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06" w:rsidRPr="008F2E06" w:rsidRDefault="008F2E06" w:rsidP="008F2E0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FF0000"/>
          <w:sz w:val="24"/>
          <w:szCs w:val="24"/>
          <w:lang w:eastAsia="tr-TR"/>
        </w:rPr>
        <mc:AlternateContent>
          <mc:Choice Requires="wps">
            <w:drawing>
              <wp:anchor distT="0" distB="0" distL="114300" distR="114300" simplePos="0" relativeHeight="251660288" behindDoc="0" locked="0" layoutInCell="0" allowOverlap="1">
                <wp:simplePos x="0" y="0"/>
                <wp:positionH relativeFrom="page">
                  <wp:posOffset>43180</wp:posOffset>
                </wp:positionH>
                <wp:positionV relativeFrom="page">
                  <wp:posOffset>38100</wp:posOffset>
                </wp:positionV>
                <wp:extent cx="7875905" cy="741680"/>
                <wp:effectExtent l="26670" t="19050" r="31750" b="4889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5905" cy="74168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E2EBE3D" id="Dikdörtgen 5" o:spid="_x0000_s1026" style="position:absolute;margin-left:3.4pt;margin-top:3pt;width:620.15pt;height:58.4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" o:allowincell="f" fillcolor="#c0504d" strokecolor="#f2f2f2" strokeweight="3pt">
                <v:shadow on="t" color="#622423" opacity=".5" offset="1pt"/>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885430" cy="741680"/>
                <wp:effectExtent l="20955" t="23495" r="37465" b="444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5430" cy="74168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ABF6AAD" id="Dikdörtgen 4" o:spid="_x0000_s1026" style="position:absolute;margin-left:0;margin-top:0;width:620.9pt;height:58.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" o:allowincell="f" fillcolor="#c0504d" strokecolor="#f2f2f2" strokeweight="3pt">
                <v:shadow on="t" color="#622423" opacity=".5" offset="1pt"/>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0" allowOverlap="1">
                <wp:simplePos x="0" y="0"/>
                <wp:positionH relativeFrom="page">
                  <wp:posOffset>404495</wp:posOffset>
                </wp:positionH>
                <wp:positionV relativeFrom="page">
                  <wp:posOffset>-262255</wp:posOffset>
                </wp:positionV>
                <wp:extent cx="90805" cy="11203940"/>
                <wp:effectExtent l="8890" t="8890" r="5080" b="762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CB2F78E" id="Dikdörtgen 3" o:spid="_x0000_s1026" style="position:absolute;margin-left:31.85pt;margin-top:-20.65pt;width:7.15pt;height:882.2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" o:allowincell="f" strokecolor="#31849b">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0" allowOverlap="1">
                <wp:simplePos x="0" y="0"/>
                <wp:positionH relativeFrom="page">
                  <wp:posOffset>7064375</wp:posOffset>
                </wp:positionH>
                <wp:positionV relativeFrom="page">
                  <wp:posOffset>-262255</wp:posOffset>
                </wp:positionV>
                <wp:extent cx="90805" cy="11203940"/>
                <wp:effectExtent l="12700" t="8890" r="10795" b="762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242412D" id="Dikdörtgen 2" o:spid="_x0000_s1026" style="position:absolute;margin-left:556.25pt;margin-top:-20.65pt;width:7.15pt;height:882.2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" o:allowincell="f" strokecolor="#31849b">
                <w10:wrap anchorx="page" anchory="page"/>
              </v:rect>
            </w:pict>
          </mc:Fallback>
        </mc:AlternateConten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r w:rsidRPr="008F2E06">
        <w:rPr>
          <w:rFonts w:ascii="Times New Roman" w:eastAsia="Times New Roman" w:hAnsi="Times New Roman" w:cs="Times New Roman"/>
          <w:sz w:val="24"/>
          <w:szCs w:val="24"/>
          <w:lang w:eastAsia="tr-TR"/>
        </w:rPr>
        <w:t xml:space="preserve"> </w: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507A65" w:rsidRDefault="00507A65" w:rsidP="00507A65">
      <w:pPr>
        <w:spacing w:after="0" w:line="240" w:lineRule="auto"/>
        <w:ind w:left="3540" w:right="-141" w:firstLine="146"/>
        <w:rPr>
          <w:rFonts w:ascii="Times New Roman" w:eastAsia="Times New Roman" w:hAnsi="Times New Roman" w:cs="Times New Roman"/>
          <w:b/>
          <w:sz w:val="40"/>
          <w:szCs w:val="40"/>
        </w:rPr>
      </w:pPr>
      <w:r>
        <w:rPr>
          <w:noProof/>
          <w:lang w:eastAsia="tr-TR"/>
        </w:rPr>
        <w:drawing>
          <wp:inline distT="0" distB="0" distL="0" distR="0" wp14:anchorId="33FDC4FA" wp14:editId="297A8B1B">
            <wp:extent cx="1200150" cy="1200150"/>
            <wp:effectExtent l="0" t="0" r="0" b="0"/>
            <wp:docPr id="1026" name="Picture 2" descr="https://www.csgb.gov.tr/media/79310/logo-arma-tr-kirmizi.png"/>
            <wp:cNvGraphicFramePr/>
            <a:graphic xmlns:a="http://schemas.openxmlformats.org/drawingml/2006/main">
              <a:graphicData uri="http://schemas.openxmlformats.org/drawingml/2006/picture">
                <pic:pic xmlns:pic="http://schemas.openxmlformats.org/drawingml/2006/picture">
                  <pic:nvPicPr>
                    <pic:cNvPr id="1026" name="Picture 2" descr="https://www.csgb.gov.tr/media/79310/logo-arma-tr-kirmizi.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extLst/>
                  </pic:spPr>
                </pic:pic>
              </a:graphicData>
            </a:graphic>
          </wp:inline>
        </w:drawing>
      </w:r>
    </w:p>
    <w:p w:rsidR="00507A65" w:rsidRDefault="00507A65" w:rsidP="00507A65">
      <w:pPr>
        <w:spacing w:after="0" w:line="240" w:lineRule="auto"/>
        <w:ind w:left="3540" w:right="-141" w:firstLine="708"/>
        <w:rPr>
          <w:rFonts w:ascii="Times New Roman" w:eastAsia="Times New Roman" w:hAnsi="Times New Roman" w:cs="Times New Roman"/>
          <w:b/>
          <w:sz w:val="40"/>
          <w:szCs w:val="40"/>
        </w:rPr>
      </w:pPr>
    </w:p>
    <w:p w:rsidR="00507A65" w:rsidRDefault="00507A65" w:rsidP="00507A65">
      <w:pPr>
        <w:spacing w:after="0" w:line="240" w:lineRule="auto"/>
        <w:ind w:left="3540" w:right="-141" w:firstLine="708"/>
        <w:rPr>
          <w:rFonts w:ascii="Times New Roman" w:eastAsia="Times New Roman" w:hAnsi="Times New Roman" w:cs="Times New Roman"/>
          <w:b/>
          <w:sz w:val="40"/>
          <w:szCs w:val="40"/>
        </w:rPr>
      </w:pPr>
    </w:p>
    <w:p w:rsidR="00507A65" w:rsidRDefault="00507A65" w:rsidP="00507A65">
      <w:pPr>
        <w:spacing w:after="0" w:line="240" w:lineRule="auto"/>
        <w:ind w:left="3540" w:right="-141" w:firstLine="708"/>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 xml:space="preserve">T.C. </w:t>
      </w:r>
    </w:p>
    <w:p w:rsidR="00507A65" w:rsidRDefault="00507A65" w:rsidP="00507A65">
      <w:pPr>
        <w:spacing w:after="0" w:line="256" w:lineRule="auto"/>
        <w:ind w:right="-141"/>
        <w:rPr>
          <w:rFonts w:ascii="Times New Roman" w:eastAsia="Times New Roman" w:hAnsi="Times New Roman" w:cs="Times New Roman"/>
          <w:b/>
          <w:sz w:val="40"/>
          <w:szCs w:val="40"/>
        </w:rPr>
      </w:pPr>
      <w:r>
        <w:rPr>
          <w:rFonts w:ascii="Times New Roman" w:eastAsia="Times New Roman" w:hAnsi="Times New Roman" w:cs="Times New Roman"/>
          <w:b/>
          <w:sz w:val="40"/>
          <w:szCs w:val="40"/>
        </w:rPr>
        <w:t>ÇALIŞMA VE SOSYAL GÜVENLİK BAKANLIĞI</w:t>
      </w:r>
    </w:p>
    <w:p w:rsidR="00507A65" w:rsidRDefault="00507A65" w:rsidP="00507A65">
      <w:pPr>
        <w:suppressAutoHyphens/>
        <w:spacing w:after="0" w:line="240" w:lineRule="auto"/>
        <w:jc w:val="center"/>
        <w:rPr>
          <w:rFonts w:ascii="Times New Roman" w:eastAsia="Times New Roman" w:hAnsi="Times New Roman" w:cs="Times New Roman"/>
          <w:sz w:val="28"/>
          <w:szCs w:val="28"/>
          <w:lang w:eastAsia="ar-SA"/>
        </w:rPr>
      </w:pPr>
    </w:p>
    <w:p w:rsidR="00507A65" w:rsidRDefault="00507A65" w:rsidP="00507A65">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İÇ DENETİM BAŞKANLIĞI</w: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32"/>
          <w:szCs w:val="24"/>
          <w:lang w:eastAsia="tr-TR"/>
        </w:rPr>
      </w:pPr>
    </w:p>
    <w:p w:rsidR="008F2E06" w:rsidRPr="008F2E06" w:rsidRDefault="0083462E" w:rsidP="008F2E06">
      <w:pPr>
        <w:ind w:left="48" w:right="-106" w:hanging="48"/>
        <w:jc w:val="center"/>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w:t>
      </w:r>
      <w:r w:rsidR="008F2E06" w:rsidRPr="008F2E06">
        <w:rPr>
          <w:rFonts w:ascii="Times New Roman" w:eastAsia="Times New Roman" w:hAnsi="Times New Roman" w:cs="Times New Roman"/>
          <w:b/>
          <w:sz w:val="36"/>
          <w:szCs w:val="36"/>
          <w:lang w:eastAsia="tr-TR"/>
        </w:rPr>
        <w:t xml:space="preserve"> YILI DÖNEMSEL RAPORU</w: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rPr>
          <w:rFonts w:ascii="Times New Roman" w:eastAsia="Times New Roman" w:hAnsi="Times New Roman" w:cs="Times New Roman"/>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3462E" w:rsidP="008F2E06">
      <w:pPr>
        <w:spacing w:after="0"/>
        <w:jc w:val="center"/>
        <w:rPr>
          <w:rFonts w:ascii="Times New Roman" w:eastAsia="Times New Roman" w:hAnsi="Times New Roman" w:cs="Times New Roman"/>
          <w:b/>
          <w:sz w:val="28"/>
          <w:szCs w:val="24"/>
          <w:lang w:eastAsia="tr-TR"/>
        </w:rPr>
      </w:pPr>
      <w:r>
        <w:rPr>
          <w:rFonts w:ascii="Times New Roman" w:eastAsia="Times New Roman" w:hAnsi="Times New Roman" w:cs="Times New Roman"/>
          <w:b/>
          <w:sz w:val="28"/>
          <w:szCs w:val="24"/>
          <w:lang w:eastAsia="tr-TR"/>
        </w:rPr>
        <w:t>……………….</w:t>
      </w:r>
    </w:p>
    <w:p w:rsidR="008F2E06" w:rsidRPr="008F2E06" w:rsidRDefault="008F2E06" w:rsidP="008F2E06">
      <w:pPr>
        <w:spacing w:after="0"/>
        <w:jc w:val="center"/>
        <w:rPr>
          <w:rFonts w:ascii="Times New Roman" w:eastAsia="Times New Roman" w:hAnsi="Times New Roman" w:cs="Times New Roman"/>
          <w:sz w:val="28"/>
          <w:szCs w:val="24"/>
          <w:lang w:eastAsia="tr-TR"/>
        </w:rPr>
      </w:pPr>
      <w:r w:rsidRPr="008F2E06">
        <w:rPr>
          <w:rFonts w:ascii="Times New Roman" w:eastAsia="Times New Roman" w:hAnsi="Times New Roman" w:cs="Times New Roman"/>
          <w:b/>
          <w:sz w:val="28"/>
          <w:szCs w:val="24"/>
          <w:lang w:eastAsia="tr-TR"/>
        </w:rPr>
        <w:t>İç Denetim Başkanı</w:t>
      </w: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spacing w:after="0"/>
        <w:jc w:val="center"/>
        <w:rPr>
          <w:rFonts w:ascii="Times New Roman" w:eastAsia="Times New Roman" w:hAnsi="Times New Roman" w:cs="Times New Roman"/>
          <w:b/>
          <w:sz w:val="28"/>
          <w:szCs w:val="24"/>
          <w:lang w:eastAsia="tr-TR"/>
        </w:rPr>
      </w:pPr>
      <w:r w:rsidRPr="008F2E06">
        <w:rPr>
          <w:rFonts w:ascii="Times New Roman" w:eastAsia="Times New Roman" w:hAnsi="Times New Roman" w:cs="Times New Roman"/>
          <w:b/>
          <w:sz w:val="28"/>
          <w:szCs w:val="24"/>
          <w:lang w:eastAsia="tr-TR"/>
        </w:rPr>
        <w:t>Rapor Tarihi</w:t>
      </w:r>
    </w:p>
    <w:p w:rsidR="008F2E06" w:rsidRPr="008F2E06" w:rsidRDefault="0083462E" w:rsidP="008F2E06">
      <w:pPr>
        <w:spacing w:after="120"/>
        <w:jc w:val="center"/>
        <w:rPr>
          <w:rFonts w:ascii="Times New Roman" w:eastAsia="Times New Roman" w:hAnsi="Times New Roman" w:cs="Times New Roman"/>
          <w:sz w:val="28"/>
          <w:szCs w:val="24"/>
          <w:lang w:eastAsia="tr-TR"/>
        </w:rPr>
      </w:pPr>
      <w:r>
        <w:rPr>
          <w:rFonts w:ascii="Times New Roman" w:eastAsia="Times New Roman" w:hAnsi="Times New Roman" w:cs="Times New Roman"/>
          <w:sz w:val="28"/>
          <w:szCs w:val="24"/>
          <w:lang w:eastAsia="tr-TR"/>
        </w:rPr>
        <w:t>…/12/20..</w:t>
      </w: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jc w:val="both"/>
        <w:rPr>
          <w:rFonts w:ascii="Times New Roman" w:eastAsia="Times New Roman" w:hAnsi="Times New Roman" w:cs="Times New Roman"/>
          <w:b/>
          <w:sz w:val="28"/>
          <w:szCs w:val="28"/>
          <w:lang w:eastAsia="tr-TR"/>
        </w:rPr>
      </w:pPr>
      <w:r w:rsidRPr="008F2E06">
        <w:rPr>
          <w:rFonts w:ascii="Times New Roman" w:eastAsia="Times New Roman" w:hAnsi="Times New Roman" w:cs="Times New Roman"/>
          <w:b/>
          <w:sz w:val="28"/>
          <w:szCs w:val="28"/>
          <w:lang w:eastAsia="tr-TR"/>
        </w:rPr>
        <w:t>İÇİNDEKİLER</w:t>
      </w:r>
    </w:p>
    <w:p w:rsidR="008F2E06" w:rsidRPr="008F2E06" w:rsidRDefault="008F2E06" w:rsidP="008F2E06">
      <w:pPr>
        <w:jc w:val="both"/>
        <w:rPr>
          <w:rFonts w:ascii="Times New Roman" w:eastAsia="Times New Roman" w:hAnsi="Times New Roman" w:cs="Times New Roman"/>
          <w:sz w:val="24"/>
          <w:szCs w:val="24"/>
          <w:lang w:eastAsia="tr-TR"/>
        </w:rPr>
      </w:pPr>
    </w:p>
    <w:p w:rsidR="008F2E06" w:rsidRPr="008F2E06" w:rsidRDefault="008F2E06" w:rsidP="008F2E06">
      <w:pPr>
        <w:tabs>
          <w:tab w:val="left" w:pos="480"/>
          <w:tab w:val="right" w:leader="dot" w:pos="9487"/>
        </w:tabs>
        <w:spacing w:before="240" w:after="240" w:line="240" w:lineRule="auto"/>
        <w:rPr>
          <w:rFonts w:ascii="Calibri" w:eastAsia="Times New Roman" w:hAnsi="Calibri" w:cs="Times New Roman"/>
          <w:noProof/>
          <w:lang w:eastAsia="tr-TR"/>
        </w:rPr>
      </w:pPr>
      <w:r w:rsidRPr="008F2E06">
        <w:rPr>
          <w:rFonts w:ascii="Times New Roman" w:eastAsia="Times New Roman" w:hAnsi="Times New Roman" w:cs="Times New Roman"/>
          <w:b/>
          <w:color w:val="FF0000"/>
          <w:sz w:val="24"/>
          <w:szCs w:val="24"/>
        </w:rPr>
        <w:fldChar w:fldCharType="begin"/>
      </w:r>
      <w:r w:rsidRPr="008F2E06">
        <w:rPr>
          <w:rFonts w:ascii="Times New Roman" w:eastAsia="Times New Roman" w:hAnsi="Times New Roman" w:cs="Times New Roman"/>
          <w:b/>
          <w:color w:val="FF0000"/>
          <w:sz w:val="24"/>
          <w:szCs w:val="24"/>
        </w:rPr>
        <w:instrText xml:space="preserve"> TOC \o "1-3" \h \z \u </w:instrText>
      </w:r>
      <w:r w:rsidRPr="008F2E06">
        <w:rPr>
          <w:rFonts w:ascii="Times New Roman" w:eastAsia="Times New Roman" w:hAnsi="Times New Roman" w:cs="Times New Roman"/>
          <w:b/>
          <w:color w:val="FF0000"/>
          <w:sz w:val="24"/>
          <w:szCs w:val="24"/>
        </w:rPr>
        <w:fldChar w:fldCharType="separate"/>
      </w:r>
      <w:hyperlink w:anchor="_Toc411518040" w:history="1">
        <w:r w:rsidRPr="0097006C">
          <w:rPr>
            <w:rFonts w:ascii="Times New Roman" w:eastAsia="Times New Roman" w:hAnsi="Times New Roman" w:cs="Times New Roman"/>
            <w:b/>
            <w:noProof/>
            <w:color w:val="0000FF"/>
            <w:sz w:val="24"/>
            <w:szCs w:val="24"/>
          </w:rPr>
          <w:t>1.</w:t>
        </w:r>
        <w:r w:rsidRPr="008F2E06">
          <w:rPr>
            <w:rFonts w:ascii="Calibri" w:eastAsia="Times New Roman" w:hAnsi="Calibri" w:cs="Times New Roman"/>
            <w:noProof/>
            <w:lang w:eastAsia="tr-TR"/>
          </w:rPr>
          <w:tab/>
        </w:r>
        <w:r w:rsidRPr="0097006C">
          <w:rPr>
            <w:rFonts w:ascii="Times New Roman" w:eastAsia="Times New Roman" w:hAnsi="Times New Roman" w:cs="Times New Roman"/>
            <w:b/>
            <w:noProof/>
            <w:color w:val="0000FF"/>
            <w:sz w:val="24"/>
            <w:szCs w:val="24"/>
          </w:rPr>
          <w:t>GİRİŞ</w:t>
        </w:r>
        <w:r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1B3459"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1" w:history="1">
        <w:r w:rsidR="008F2E06" w:rsidRPr="0097006C">
          <w:rPr>
            <w:rFonts w:ascii="Times New Roman" w:eastAsia="Times New Roman" w:hAnsi="Times New Roman" w:cs="Times New Roman"/>
            <w:b/>
            <w:noProof/>
            <w:color w:val="0000FF"/>
            <w:sz w:val="24"/>
            <w:szCs w:val="24"/>
          </w:rPr>
          <w:t>2.</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GERÇEKLEŞTİRİLEN DENETİM VE DANIŞMANLIK FAALİYETLERİ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1B3459"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2" w:history="1">
        <w:r w:rsidR="008F2E06" w:rsidRPr="0097006C">
          <w:rPr>
            <w:rFonts w:ascii="Times New Roman" w:eastAsia="Times New Roman" w:hAnsi="Times New Roman" w:cs="Times New Roman"/>
            <w:noProof/>
            <w:color w:val="0000FF"/>
            <w:sz w:val="24"/>
            <w:szCs w:val="24"/>
            <w:lang w:eastAsia="tr-TR"/>
          </w:rPr>
          <w:t>2.1.</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Denetim ve Danışmanlık Raporları</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1B3459"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3" w:history="1">
        <w:r w:rsidR="008F2E06" w:rsidRPr="0097006C">
          <w:rPr>
            <w:rFonts w:ascii="Times New Roman" w:eastAsia="Times New Roman" w:hAnsi="Times New Roman" w:cs="Times New Roman"/>
            <w:noProof/>
            <w:color w:val="0000FF"/>
            <w:sz w:val="24"/>
            <w:szCs w:val="24"/>
            <w:lang w:eastAsia="tr-TR"/>
          </w:rPr>
          <w:t>2.2.</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İç Denetim Programına Göre İlerleme Düzeyi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1B3459"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4" w:history="1">
        <w:r w:rsidR="008F2E06" w:rsidRPr="0097006C">
          <w:rPr>
            <w:rFonts w:ascii="Times New Roman" w:eastAsia="Times New Roman" w:hAnsi="Times New Roman" w:cs="Times New Roman"/>
            <w:noProof/>
            <w:color w:val="0000FF"/>
            <w:sz w:val="24"/>
            <w:szCs w:val="24"/>
            <w:lang w:eastAsia="tr-TR"/>
          </w:rPr>
          <w:t>2.3.</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Kalite Güvence ve Geliştirme Programı Sonuçları</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1B3459"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5" w:history="1">
        <w:r w:rsidR="008F2E06" w:rsidRPr="0097006C">
          <w:rPr>
            <w:rFonts w:ascii="Times New Roman" w:eastAsia="Times New Roman" w:hAnsi="Times New Roman" w:cs="Times New Roman"/>
            <w:b/>
            <w:noProof/>
            <w:color w:val="0000FF"/>
            <w:sz w:val="24"/>
            <w:szCs w:val="24"/>
          </w:rPr>
          <w:t>3.</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İZLEME SONUÇLAR</w:t>
        </w:r>
        <w:r w:rsidR="008F2E06" w:rsidRPr="0097006C">
          <w:rPr>
            <w:rFonts w:ascii="Times New Roman" w:eastAsia="Times New Roman" w:hAnsi="Times New Roman" w:cs="Times New Roman"/>
            <w:noProof/>
            <w:color w:val="0000FF"/>
            <w:sz w:val="24"/>
            <w:szCs w:val="24"/>
          </w:rPr>
          <w:t>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1B3459"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6" w:history="1">
        <w:r w:rsidR="008F2E06" w:rsidRPr="0097006C">
          <w:rPr>
            <w:rFonts w:ascii="Times New Roman" w:eastAsia="Times New Roman" w:hAnsi="Times New Roman" w:cs="Times New Roman"/>
            <w:b/>
            <w:noProof/>
            <w:color w:val="0000FF"/>
            <w:sz w:val="24"/>
            <w:szCs w:val="24"/>
          </w:rPr>
          <w:t>4.</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KRİTİK BULGU VE ÖNERİLER</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1B3459"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55" w:history="1">
        <w:r w:rsidR="008F2E06" w:rsidRPr="0097006C">
          <w:rPr>
            <w:rFonts w:ascii="Times New Roman" w:eastAsia="Times New Roman" w:hAnsi="Times New Roman" w:cs="Times New Roman"/>
            <w:b/>
            <w:noProof/>
            <w:color w:val="0000FF"/>
            <w:sz w:val="24"/>
            <w:szCs w:val="24"/>
          </w:rPr>
          <w:t>5.</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DİĞER HUSUSLAR</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8F2E06" w:rsidP="008F2E06">
      <w:pPr>
        <w:keepNext/>
        <w:spacing w:before="240" w:after="60" w:line="240" w:lineRule="auto"/>
        <w:jc w:val="both"/>
        <w:outlineLvl w:val="0"/>
        <w:rPr>
          <w:rFonts w:ascii="Times New Roman" w:eastAsia="Times New Roman" w:hAnsi="Times New Roman" w:cs="Times New Roman"/>
          <w:b/>
          <w:bCs/>
          <w:color w:val="000080"/>
          <w:kern w:val="32"/>
          <w:sz w:val="24"/>
          <w:szCs w:val="24"/>
          <w:lang w:val="x-none"/>
        </w:rPr>
      </w:pPr>
      <w:r w:rsidRPr="008F2E06">
        <w:rPr>
          <w:rFonts w:ascii="Times New Roman" w:eastAsia="Times New Roman" w:hAnsi="Times New Roman" w:cs="Times New Roman"/>
          <w:b/>
          <w:bCs/>
          <w:color w:val="FF0000"/>
          <w:kern w:val="32"/>
          <w:sz w:val="24"/>
          <w:szCs w:val="24"/>
          <w:lang w:val="x-none"/>
        </w:rPr>
        <w:fldChar w:fldCharType="end"/>
      </w:r>
    </w:p>
    <w:p w:rsidR="008F2E06" w:rsidRP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keepNext/>
        <w:spacing w:before="240" w:after="60" w:line="240" w:lineRule="auto"/>
        <w:ind w:left="220"/>
        <w:jc w:val="both"/>
        <w:outlineLvl w:val="0"/>
        <w:rPr>
          <w:rFonts w:ascii="Times New Roman" w:eastAsia="Times New Roman" w:hAnsi="Times New Roman" w:cs="Times New Roman"/>
          <w:b/>
          <w:bCs/>
          <w:kern w:val="32"/>
          <w:sz w:val="24"/>
          <w:szCs w:val="24"/>
          <w:lang w:val="x-none"/>
        </w:rPr>
      </w:pPr>
    </w:p>
    <w:p w:rsidR="008F2E06" w:rsidRPr="008F2E06" w:rsidRDefault="00E40872" w:rsidP="00E40872">
      <w:pPr>
        <w:tabs>
          <w:tab w:val="left" w:pos="22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F2E06" w:rsidRP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jc w:val="both"/>
        <w:rPr>
          <w:rFonts w:ascii="Times New Roman" w:eastAsia="Times New Roman" w:hAnsi="Times New Roman" w:cs="Times New Roman"/>
          <w:sz w:val="24"/>
          <w:szCs w:val="24"/>
        </w:rPr>
      </w:pPr>
    </w:p>
    <w:p w:rsidR="00DC167F" w:rsidRDefault="00DC167F" w:rsidP="008F2E06">
      <w:pPr>
        <w:jc w:val="both"/>
        <w:rPr>
          <w:rFonts w:ascii="Times New Roman" w:eastAsia="Times New Roman" w:hAnsi="Times New Roman" w:cs="Times New Roman"/>
          <w:sz w:val="24"/>
          <w:szCs w:val="24"/>
        </w:rPr>
        <w:sectPr w:rsidR="00DC167F" w:rsidSect="00DC167F">
          <w:pgSz w:w="11906" w:h="16838"/>
          <w:pgMar w:top="1417" w:right="707" w:bottom="1417" w:left="1417" w:header="708" w:footer="708" w:gutter="0"/>
          <w:pgNumType w:start="1"/>
          <w:cols w:space="708"/>
          <w:docGrid w:linePitch="360"/>
        </w:sectPr>
      </w:pP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lastRenderedPageBreak/>
        <w:t xml:space="preserve">1. GİRİŞ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Rapor, Kamu İç Denetim Standartları gereğince, İç Denetim Başkanlığı tarafından Rapor döneminde planlanan ve gerçekleşen çalışmalara ilişkin uygulama sonuçları ile bu çalışmalar sonucunda tespit edilen ve Bakanlığımız faaliyetlerini olumsuz etkileyebileceği düşünülen hususlar hakkında Müsteşarlık ve Bakanlık Makamını bilgilendirmek amacıyla hazırlanmıştır. </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2. GERÇEKLEŞTİRİLEN DENETİM VE DANIŞMANLIK FAALİYETLERİ</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2.1. Denetim ve Danışmanlık Raporları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rapor döneminde yayımlanan denetim ve danışmanlık raporlarına ilişkin bazı istatistiki bilgilere yer verilir. </w:t>
      </w:r>
    </w:p>
    <w:tbl>
      <w:tblPr>
        <w:tblStyle w:val="TabloKlavuzu"/>
        <w:tblW w:w="0" w:type="auto"/>
        <w:tblLayout w:type="fixed"/>
        <w:tblLook w:val="04A0" w:firstRow="1" w:lastRow="0" w:firstColumn="1" w:lastColumn="0" w:noHBand="0" w:noVBand="1"/>
      </w:tblPr>
      <w:tblGrid>
        <w:gridCol w:w="3070"/>
        <w:gridCol w:w="866"/>
        <w:gridCol w:w="992"/>
        <w:gridCol w:w="850"/>
        <w:gridCol w:w="993"/>
        <w:gridCol w:w="3118"/>
      </w:tblGrid>
      <w:tr w:rsidR="00952F68" w:rsidRPr="00631233" w:rsidTr="00952F68">
        <w:trPr>
          <w:trHeight w:val="563"/>
        </w:trPr>
        <w:tc>
          <w:tcPr>
            <w:tcW w:w="3070"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 Danışmanlık Konusu</w:t>
            </w:r>
          </w:p>
        </w:tc>
        <w:tc>
          <w:tcPr>
            <w:tcW w:w="3701" w:type="dxa"/>
            <w:gridSpan w:val="4"/>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Bulguların Önem Düzeyi</w:t>
            </w:r>
          </w:p>
        </w:tc>
        <w:tc>
          <w:tcPr>
            <w:tcW w:w="3118"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 Görüşü Seviyesi</w:t>
            </w:r>
            <w:r w:rsidRPr="000E36FF">
              <w:rPr>
                <w:rStyle w:val="DipnotBavurusu"/>
                <w:rFonts w:ascii="Times New Roman" w:hAnsi="Times New Roman" w:cs="Times New Roman"/>
                <w:b/>
              </w:rPr>
              <w:footnoteReference w:id="1"/>
            </w:r>
          </w:p>
        </w:tc>
      </w:tr>
      <w:tr w:rsidR="00952F68" w:rsidRPr="00631233" w:rsidTr="00952F68">
        <w:tc>
          <w:tcPr>
            <w:tcW w:w="3070" w:type="dxa"/>
            <w:vAlign w:val="center"/>
          </w:tcPr>
          <w:p w:rsidR="00952F68" w:rsidRPr="000E36FF" w:rsidRDefault="00952F68" w:rsidP="00B40167">
            <w:pPr>
              <w:jc w:val="center"/>
              <w:rPr>
                <w:rFonts w:ascii="Times New Roman" w:hAnsi="Times New Roman" w:cs="Times New Roman"/>
                <w:b/>
              </w:rPr>
            </w:pPr>
          </w:p>
        </w:tc>
        <w:tc>
          <w:tcPr>
            <w:tcW w:w="866"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Kritik</w:t>
            </w:r>
          </w:p>
        </w:tc>
        <w:tc>
          <w:tcPr>
            <w:tcW w:w="992"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Yüksek</w:t>
            </w:r>
          </w:p>
        </w:tc>
        <w:tc>
          <w:tcPr>
            <w:tcW w:w="850"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Orta</w:t>
            </w:r>
          </w:p>
        </w:tc>
        <w:tc>
          <w:tcPr>
            <w:tcW w:w="993"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Düşük</w:t>
            </w:r>
          </w:p>
        </w:tc>
        <w:tc>
          <w:tcPr>
            <w:tcW w:w="3118" w:type="dxa"/>
            <w:vAlign w:val="center"/>
          </w:tcPr>
          <w:p w:rsidR="00952F68" w:rsidRPr="000E36FF" w:rsidRDefault="00952F68" w:rsidP="00B40167">
            <w:pPr>
              <w:jc w:val="center"/>
              <w:rPr>
                <w:rFonts w:ascii="Times New Roman" w:hAnsi="Times New Roman" w:cs="Times New Roman"/>
                <w:b/>
              </w:rPr>
            </w:pPr>
          </w:p>
        </w:tc>
      </w:tr>
      <w:tr w:rsidR="00952F68" w:rsidRPr="00631233" w:rsidTr="00952F68">
        <w:tc>
          <w:tcPr>
            <w:tcW w:w="3070" w:type="dxa"/>
          </w:tcPr>
          <w:p w:rsidR="00952F68" w:rsidRPr="000E36FF" w:rsidRDefault="00952F68" w:rsidP="00B40167">
            <w:pPr>
              <w:rPr>
                <w:rFonts w:ascii="Times New Roman" w:hAnsi="Times New Roman" w:cs="Times New Roman"/>
              </w:rPr>
            </w:pPr>
          </w:p>
        </w:tc>
        <w:tc>
          <w:tcPr>
            <w:tcW w:w="866" w:type="dxa"/>
          </w:tcPr>
          <w:p w:rsidR="00952F68" w:rsidRPr="000E36FF" w:rsidRDefault="00952F68" w:rsidP="00B40167">
            <w:pPr>
              <w:rPr>
                <w:rFonts w:ascii="Times New Roman" w:hAnsi="Times New Roman" w:cs="Times New Roman"/>
              </w:rPr>
            </w:pPr>
          </w:p>
        </w:tc>
        <w:tc>
          <w:tcPr>
            <w:tcW w:w="992" w:type="dxa"/>
          </w:tcPr>
          <w:p w:rsidR="00952F68" w:rsidRPr="000E36FF" w:rsidRDefault="00952F68" w:rsidP="00B40167">
            <w:pPr>
              <w:rPr>
                <w:rFonts w:ascii="Times New Roman" w:hAnsi="Times New Roman" w:cs="Times New Roman"/>
              </w:rPr>
            </w:pPr>
          </w:p>
        </w:tc>
        <w:tc>
          <w:tcPr>
            <w:tcW w:w="850" w:type="dxa"/>
          </w:tcPr>
          <w:p w:rsidR="00952F68" w:rsidRPr="000E36FF" w:rsidRDefault="00952F68" w:rsidP="00B40167">
            <w:pPr>
              <w:rPr>
                <w:rFonts w:ascii="Times New Roman" w:hAnsi="Times New Roman" w:cs="Times New Roman"/>
              </w:rPr>
            </w:pPr>
          </w:p>
        </w:tc>
        <w:tc>
          <w:tcPr>
            <w:tcW w:w="993" w:type="dxa"/>
          </w:tcPr>
          <w:p w:rsidR="00952F68" w:rsidRPr="000E36FF" w:rsidRDefault="00952F68" w:rsidP="00B40167">
            <w:pPr>
              <w:rPr>
                <w:rFonts w:ascii="Times New Roman" w:hAnsi="Times New Roman" w:cs="Times New Roman"/>
              </w:rPr>
            </w:pPr>
          </w:p>
        </w:tc>
        <w:tc>
          <w:tcPr>
            <w:tcW w:w="3118" w:type="dxa"/>
          </w:tcPr>
          <w:p w:rsidR="00952F68" w:rsidRPr="000E36FF" w:rsidRDefault="00952F68" w:rsidP="00B40167">
            <w:pPr>
              <w:rPr>
                <w:rFonts w:ascii="Times New Roman" w:hAnsi="Times New Roman" w:cs="Times New Roman"/>
              </w:rPr>
            </w:pPr>
          </w:p>
        </w:tc>
      </w:tr>
      <w:tr w:rsidR="00952F68" w:rsidRPr="00631233" w:rsidTr="00952F68">
        <w:tc>
          <w:tcPr>
            <w:tcW w:w="3070" w:type="dxa"/>
          </w:tcPr>
          <w:p w:rsidR="00952F68" w:rsidRPr="00631233" w:rsidRDefault="00952F68" w:rsidP="00B40167">
            <w:pPr>
              <w:rPr>
                <w:rFonts w:ascii="Times New Roman" w:hAnsi="Times New Roman" w:cs="Times New Roman"/>
                <w:sz w:val="24"/>
                <w:szCs w:val="24"/>
              </w:rPr>
            </w:pPr>
          </w:p>
        </w:tc>
        <w:tc>
          <w:tcPr>
            <w:tcW w:w="866" w:type="dxa"/>
          </w:tcPr>
          <w:p w:rsidR="00952F68" w:rsidRPr="00631233" w:rsidRDefault="00952F68" w:rsidP="00B40167">
            <w:pPr>
              <w:rPr>
                <w:rFonts w:ascii="Times New Roman" w:hAnsi="Times New Roman" w:cs="Times New Roman"/>
                <w:sz w:val="24"/>
                <w:szCs w:val="24"/>
              </w:rPr>
            </w:pPr>
          </w:p>
        </w:tc>
        <w:tc>
          <w:tcPr>
            <w:tcW w:w="992" w:type="dxa"/>
          </w:tcPr>
          <w:p w:rsidR="00952F68" w:rsidRPr="00631233" w:rsidRDefault="00952F68" w:rsidP="00B40167">
            <w:pPr>
              <w:rPr>
                <w:rFonts w:ascii="Times New Roman" w:hAnsi="Times New Roman" w:cs="Times New Roman"/>
                <w:sz w:val="24"/>
                <w:szCs w:val="24"/>
              </w:rPr>
            </w:pPr>
          </w:p>
        </w:tc>
        <w:tc>
          <w:tcPr>
            <w:tcW w:w="850" w:type="dxa"/>
          </w:tcPr>
          <w:p w:rsidR="00952F68" w:rsidRPr="00631233" w:rsidRDefault="00952F68" w:rsidP="00B40167">
            <w:pPr>
              <w:rPr>
                <w:rFonts w:ascii="Times New Roman" w:hAnsi="Times New Roman" w:cs="Times New Roman"/>
                <w:sz w:val="24"/>
                <w:szCs w:val="24"/>
              </w:rPr>
            </w:pPr>
          </w:p>
        </w:tc>
        <w:tc>
          <w:tcPr>
            <w:tcW w:w="993" w:type="dxa"/>
          </w:tcPr>
          <w:p w:rsidR="00952F68" w:rsidRPr="00631233" w:rsidRDefault="00952F68" w:rsidP="00B40167">
            <w:pPr>
              <w:rPr>
                <w:rFonts w:ascii="Times New Roman" w:hAnsi="Times New Roman" w:cs="Times New Roman"/>
                <w:sz w:val="24"/>
                <w:szCs w:val="24"/>
              </w:rPr>
            </w:pPr>
          </w:p>
        </w:tc>
        <w:tc>
          <w:tcPr>
            <w:tcW w:w="3118" w:type="dxa"/>
          </w:tcPr>
          <w:p w:rsidR="00952F68" w:rsidRPr="00631233" w:rsidRDefault="00952F68" w:rsidP="00B40167">
            <w:pPr>
              <w:rPr>
                <w:rFonts w:ascii="Times New Roman" w:hAnsi="Times New Roman" w:cs="Times New Roman"/>
                <w:sz w:val="24"/>
                <w:szCs w:val="24"/>
              </w:rPr>
            </w:pPr>
          </w:p>
        </w:tc>
      </w:tr>
    </w:tbl>
    <w:p w:rsidR="00952F68" w:rsidRPr="00631233" w:rsidRDefault="00952F68" w:rsidP="00952F68">
      <w:pPr>
        <w:rPr>
          <w:rFonts w:ascii="Times New Roman" w:hAnsi="Times New Roman" w:cs="Times New Roman"/>
          <w:sz w:val="24"/>
          <w:szCs w:val="24"/>
        </w:rPr>
      </w:pP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Sayısal bilgilerin yanı sıra bulgu ve önerilere ilişkin alınması öngörülen önlemler sözel olarak bu başlıkta ifade edilebilir. </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2.2. İç Denetim Programına Göre İlerleme Düzeyi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halen devam etmekte olan denetim ve danışmanlık faaliyetleri hangi aşamada olduğu konusunda bilgi verilir. İç Denetim Programında, insan kaynağı ve bütçe imkânlarının kullanım düzeyinden kaynaklanan sapmalar varsa, alınan/alınması gereken önlemler hakkındaki hususlara da bu başlık altında yer alır. </w:t>
      </w:r>
    </w:p>
    <w:tbl>
      <w:tblPr>
        <w:tblStyle w:val="TabloKlavuzu"/>
        <w:tblW w:w="0" w:type="auto"/>
        <w:tblLook w:val="04A0" w:firstRow="1" w:lastRow="0" w:firstColumn="1" w:lastColumn="0" w:noHBand="0" w:noVBand="1"/>
      </w:tblPr>
      <w:tblGrid>
        <w:gridCol w:w="2774"/>
        <w:gridCol w:w="2868"/>
        <w:gridCol w:w="2263"/>
        <w:gridCol w:w="1984"/>
      </w:tblGrid>
      <w:tr w:rsidR="00952F68" w:rsidRPr="00631233" w:rsidTr="00952F68">
        <w:trPr>
          <w:trHeight w:val="572"/>
        </w:trPr>
        <w:tc>
          <w:tcPr>
            <w:tcW w:w="2774" w:type="dxa"/>
            <w:vMerge w:val="restart"/>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Denetim/Danışmanlık Konusu</w:t>
            </w:r>
          </w:p>
        </w:tc>
        <w:tc>
          <w:tcPr>
            <w:tcW w:w="2868" w:type="dxa"/>
            <w:vMerge w:val="restart"/>
            <w:vAlign w:val="center"/>
          </w:tcPr>
          <w:p w:rsidR="00952F68" w:rsidRPr="000E36FF" w:rsidRDefault="00952F68" w:rsidP="00B40167">
            <w:pPr>
              <w:jc w:val="center"/>
              <w:rPr>
                <w:rFonts w:ascii="Times New Roman" w:hAnsi="Times New Roman" w:cs="Times New Roman"/>
              </w:rPr>
            </w:pPr>
            <w:r w:rsidRPr="000E36FF">
              <w:rPr>
                <w:rFonts w:ascii="Times New Roman" w:hAnsi="Times New Roman" w:cs="Times New Roman"/>
              </w:rPr>
              <w:t>Çalışmanın Aşaması</w:t>
            </w:r>
            <w:r w:rsidRPr="000E36FF">
              <w:rPr>
                <w:rStyle w:val="DipnotBavurusu"/>
                <w:rFonts w:ascii="Times New Roman" w:hAnsi="Times New Roman" w:cs="Times New Roman"/>
              </w:rPr>
              <w:footnoteReference w:id="2"/>
            </w:r>
          </w:p>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 Planlama/Saha Çalışmaları/Raporlama)</w:t>
            </w:r>
          </w:p>
        </w:tc>
        <w:tc>
          <w:tcPr>
            <w:tcW w:w="4247" w:type="dxa"/>
            <w:gridSpan w:val="2"/>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Görevin</w:t>
            </w:r>
          </w:p>
        </w:tc>
      </w:tr>
      <w:tr w:rsidR="00952F68" w:rsidRPr="00631233" w:rsidTr="00952F68">
        <w:trPr>
          <w:trHeight w:val="147"/>
        </w:trPr>
        <w:tc>
          <w:tcPr>
            <w:tcW w:w="2774" w:type="dxa"/>
            <w:vMerge/>
            <w:vAlign w:val="center"/>
          </w:tcPr>
          <w:p w:rsidR="00952F68" w:rsidRPr="000E36FF" w:rsidRDefault="00952F68" w:rsidP="00B40167">
            <w:pPr>
              <w:jc w:val="center"/>
              <w:rPr>
                <w:rFonts w:ascii="Times New Roman" w:hAnsi="Times New Roman" w:cs="Times New Roman"/>
                <w:b/>
              </w:rPr>
            </w:pPr>
          </w:p>
        </w:tc>
        <w:tc>
          <w:tcPr>
            <w:tcW w:w="2868" w:type="dxa"/>
            <w:vMerge/>
            <w:vAlign w:val="center"/>
          </w:tcPr>
          <w:p w:rsidR="00952F68" w:rsidRPr="000E36FF" w:rsidRDefault="00952F68" w:rsidP="00B40167">
            <w:pPr>
              <w:jc w:val="center"/>
              <w:rPr>
                <w:rFonts w:ascii="Times New Roman" w:hAnsi="Times New Roman" w:cs="Times New Roman"/>
                <w:b/>
              </w:rPr>
            </w:pPr>
          </w:p>
        </w:tc>
        <w:tc>
          <w:tcPr>
            <w:tcW w:w="2263"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Planlanan Tamamlanma Tarihi</w:t>
            </w:r>
          </w:p>
        </w:tc>
        <w:tc>
          <w:tcPr>
            <w:tcW w:w="1984"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Tamamlanma Yüzdesi</w:t>
            </w:r>
          </w:p>
        </w:tc>
      </w:tr>
      <w:tr w:rsidR="00952F68" w:rsidRPr="00631233" w:rsidTr="00952F68">
        <w:trPr>
          <w:trHeight w:val="261"/>
        </w:trPr>
        <w:tc>
          <w:tcPr>
            <w:tcW w:w="2774" w:type="dxa"/>
          </w:tcPr>
          <w:p w:rsidR="00952F68" w:rsidRPr="000E36FF" w:rsidRDefault="00952F68" w:rsidP="00B40167">
            <w:pPr>
              <w:rPr>
                <w:rFonts w:ascii="Times New Roman" w:hAnsi="Times New Roman" w:cs="Times New Roman"/>
                <w:b/>
              </w:rPr>
            </w:pPr>
          </w:p>
        </w:tc>
        <w:tc>
          <w:tcPr>
            <w:tcW w:w="2868" w:type="dxa"/>
          </w:tcPr>
          <w:p w:rsidR="00952F68" w:rsidRPr="000E36FF" w:rsidRDefault="00952F68" w:rsidP="00B40167">
            <w:pPr>
              <w:rPr>
                <w:rFonts w:ascii="Times New Roman" w:hAnsi="Times New Roman" w:cs="Times New Roman"/>
                <w:b/>
              </w:rPr>
            </w:pPr>
          </w:p>
        </w:tc>
        <w:tc>
          <w:tcPr>
            <w:tcW w:w="2263" w:type="dxa"/>
          </w:tcPr>
          <w:p w:rsidR="00952F68" w:rsidRPr="000E36FF" w:rsidRDefault="00952F68" w:rsidP="00B40167">
            <w:pPr>
              <w:rPr>
                <w:rFonts w:ascii="Times New Roman" w:hAnsi="Times New Roman" w:cs="Times New Roman"/>
                <w:b/>
              </w:rPr>
            </w:pPr>
          </w:p>
        </w:tc>
        <w:tc>
          <w:tcPr>
            <w:tcW w:w="1984" w:type="dxa"/>
          </w:tcPr>
          <w:p w:rsidR="00952F68" w:rsidRPr="000E36FF" w:rsidRDefault="00952F68" w:rsidP="00B40167">
            <w:pPr>
              <w:rPr>
                <w:rFonts w:ascii="Times New Roman" w:hAnsi="Times New Roman" w:cs="Times New Roman"/>
                <w:b/>
              </w:rPr>
            </w:pPr>
          </w:p>
        </w:tc>
      </w:tr>
      <w:tr w:rsidR="00952F68" w:rsidRPr="00631233" w:rsidTr="00952F68">
        <w:trPr>
          <w:trHeight w:val="292"/>
        </w:trPr>
        <w:tc>
          <w:tcPr>
            <w:tcW w:w="2774" w:type="dxa"/>
          </w:tcPr>
          <w:p w:rsidR="00952F68" w:rsidRPr="000E36FF" w:rsidRDefault="00952F68" w:rsidP="00B40167">
            <w:pPr>
              <w:rPr>
                <w:rFonts w:ascii="Times New Roman" w:hAnsi="Times New Roman" w:cs="Times New Roman"/>
                <w:b/>
              </w:rPr>
            </w:pPr>
          </w:p>
        </w:tc>
        <w:tc>
          <w:tcPr>
            <w:tcW w:w="2868" w:type="dxa"/>
          </w:tcPr>
          <w:p w:rsidR="00952F68" w:rsidRPr="000E36FF" w:rsidRDefault="00952F68" w:rsidP="00B40167">
            <w:pPr>
              <w:rPr>
                <w:rFonts w:ascii="Times New Roman" w:hAnsi="Times New Roman" w:cs="Times New Roman"/>
                <w:b/>
              </w:rPr>
            </w:pPr>
          </w:p>
        </w:tc>
        <w:tc>
          <w:tcPr>
            <w:tcW w:w="2263" w:type="dxa"/>
          </w:tcPr>
          <w:p w:rsidR="00952F68" w:rsidRPr="000E36FF" w:rsidRDefault="00952F68" w:rsidP="00B40167">
            <w:pPr>
              <w:rPr>
                <w:rFonts w:ascii="Times New Roman" w:hAnsi="Times New Roman" w:cs="Times New Roman"/>
                <w:b/>
              </w:rPr>
            </w:pPr>
          </w:p>
        </w:tc>
        <w:tc>
          <w:tcPr>
            <w:tcW w:w="1984" w:type="dxa"/>
          </w:tcPr>
          <w:p w:rsidR="00952F68" w:rsidRPr="000E36FF" w:rsidRDefault="00952F68" w:rsidP="00B40167">
            <w:pPr>
              <w:rPr>
                <w:rFonts w:ascii="Times New Roman" w:hAnsi="Times New Roman" w:cs="Times New Roman"/>
                <w:b/>
              </w:rPr>
            </w:pPr>
          </w:p>
        </w:tc>
      </w:tr>
    </w:tbl>
    <w:p w:rsidR="00952F68" w:rsidRPr="00631233" w:rsidRDefault="00952F68" w:rsidP="00952F68">
      <w:pPr>
        <w:rPr>
          <w:rFonts w:ascii="Times New Roman" w:hAnsi="Times New Roman" w:cs="Times New Roman"/>
          <w:b/>
          <w:sz w:val="24"/>
          <w:szCs w:val="24"/>
        </w:rPr>
      </w:pP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2.3. Kalite Güvence ve Geliştirme Programı Sonuçları </w:t>
      </w:r>
    </w:p>
    <w:p w:rsidR="00952F68" w:rsidRPr="00631233" w:rsidRDefault="00952F68" w:rsidP="00952F68">
      <w:pPr>
        <w:spacing w:after="240"/>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Rapor dönemi içerisinde gerçekleştirilmişse, dönemsel gözden geçirme ve dış değerlendirme sonuçlarına yer verilir. </w:t>
      </w:r>
    </w:p>
    <w:p w:rsidR="00952F68" w:rsidRDefault="00952F68" w:rsidP="00952F68">
      <w:pPr>
        <w:spacing w:after="120"/>
        <w:rPr>
          <w:rFonts w:ascii="Times New Roman" w:hAnsi="Times New Roman" w:cs="Times New Roman"/>
          <w:b/>
          <w:sz w:val="24"/>
          <w:szCs w:val="24"/>
        </w:rPr>
      </w:pPr>
    </w:p>
    <w:p w:rsidR="00952F68" w:rsidRDefault="00952F68" w:rsidP="00952F68">
      <w:pPr>
        <w:spacing w:after="120"/>
        <w:rPr>
          <w:rFonts w:ascii="Times New Roman" w:hAnsi="Times New Roman" w:cs="Times New Roman"/>
          <w:b/>
          <w:sz w:val="24"/>
          <w:szCs w:val="24"/>
        </w:rPr>
      </w:pPr>
    </w:p>
    <w:p w:rsidR="00952F68" w:rsidRPr="00631233" w:rsidRDefault="00952F68" w:rsidP="00952F68">
      <w:pPr>
        <w:spacing w:before="120" w:after="120"/>
        <w:rPr>
          <w:rFonts w:ascii="Times New Roman" w:hAnsi="Times New Roman" w:cs="Times New Roman"/>
          <w:b/>
          <w:sz w:val="24"/>
          <w:szCs w:val="24"/>
        </w:rPr>
      </w:pPr>
      <w:r w:rsidRPr="00631233">
        <w:rPr>
          <w:rFonts w:ascii="Times New Roman" w:hAnsi="Times New Roman" w:cs="Times New Roman"/>
          <w:b/>
          <w:sz w:val="24"/>
          <w:szCs w:val="24"/>
        </w:rPr>
        <w:lastRenderedPageBreak/>
        <w:t xml:space="preserve">3. İZLEME SONUÇLARI </w:t>
      </w:r>
    </w:p>
    <w:p w:rsidR="00952F68" w:rsidRPr="00631233" w:rsidRDefault="00952F68" w:rsidP="00952F68">
      <w:pPr>
        <w:spacing w:after="240"/>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Rapor döneminde gerçekleştirilen izleme faaliyeti sonuçlarına ( üzerinde mutabık kalındığı halde birim yönetimi tarafından süresi içerisinde yerine getirilemeyen bulgu ve öneriler, üstlenilen riskler, kabul edilmemesi gerektiği/ denetlenen birimin üstlenmeye yetkisi olmadığı düşünülen risklere ilişkin bilgiler gibi ) yer verilir. </w:t>
      </w:r>
    </w:p>
    <w:tbl>
      <w:tblPr>
        <w:tblStyle w:val="TabloKlavuzu"/>
        <w:tblW w:w="9889" w:type="dxa"/>
        <w:tblLayout w:type="fixed"/>
        <w:tblLook w:val="04A0" w:firstRow="1" w:lastRow="0" w:firstColumn="1" w:lastColumn="0" w:noHBand="0" w:noVBand="1"/>
      </w:tblPr>
      <w:tblGrid>
        <w:gridCol w:w="2512"/>
        <w:gridCol w:w="1926"/>
        <w:gridCol w:w="1651"/>
        <w:gridCol w:w="1927"/>
        <w:gridCol w:w="1873"/>
      </w:tblGrid>
      <w:tr w:rsidR="00952F68" w:rsidRPr="00FD4D07" w:rsidTr="00952F68">
        <w:trPr>
          <w:trHeight w:val="518"/>
        </w:trPr>
        <w:tc>
          <w:tcPr>
            <w:tcW w:w="2512" w:type="dxa"/>
            <w:vMerge w:val="restart"/>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 xml:space="preserve">Denetim/Danışmanlık Konusu                                                                           </w:t>
            </w:r>
          </w:p>
        </w:tc>
        <w:tc>
          <w:tcPr>
            <w:tcW w:w="1926" w:type="dxa"/>
            <w:vMerge w:val="restart"/>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 xml:space="preserve">Bulguların Sayısı                                                                                                                                       </w:t>
            </w:r>
          </w:p>
        </w:tc>
        <w:tc>
          <w:tcPr>
            <w:tcW w:w="5451" w:type="dxa"/>
            <w:gridSpan w:val="3"/>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Bulguların Durumu</w:t>
            </w:r>
          </w:p>
        </w:tc>
      </w:tr>
      <w:tr w:rsidR="00952F68" w:rsidRPr="00FD4D07" w:rsidTr="00952F68">
        <w:trPr>
          <w:trHeight w:val="373"/>
        </w:trPr>
        <w:tc>
          <w:tcPr>
            <w:tcW w:w="2512" w:type="dxa"/>
            <w:vMerge/>
            <w:vAlign w:val="center"/>
          </w:tcPr>
          <w:p w:rsidR="00952F68" w:rsidRPr="000E36FF" w:rsidRDefault="00952F68" w:rsidP="00B40167">
            <w:pPr>
              <w:spacing w:after="200" w:line="276" w:lineRule="auto"/>
              <w:jc w:val="center"/>
              <w:rPr>
                <w:rFonts w:ascii="Times New Roman" w:hAnsi="Times New Roman" w:cs="Times New Roman"/>
                <w:b/>
              </w:rPr>
            </w:pPr>
          </w:p>
        </w:tc>
        <w:tc>
          <w:tcPr>
            <w:tcW w:w="1926" w:type="dxa"/>
            <w:vMerge/>
            <w:vAlign w:val="center"/>
          </w:tcPr>
          <w:p w:rsidR="00952F68" w:rsidRPr="000E36FF" w:rsidRDefault="00952F68" w:rsidP="00B40167">
            <w:pPr>
              <w:spacing w:after="200" w:line="276" w:lineRule="auto"/>
              <w:jc w:val="center"/>
              <w:rPr>
                <w:rFonts w:ascii="Times New Roman" w:hAnsi="Times New Roman" w:cs="Times New Roman"/>
                <w:b/>
              </w:rPr>
            </w:pPr>
          </w:p>
        </w:tc>
        <w:tc>
          <w:tcPr>
            <w:tcW w:w="1651" w:type="dxa"/>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Tamamlanan</w:t>
            </w:r>
          </w:p>
        </w:tc>
        <w:tc>
          <w:tcPr>
            <w:tcW w:w="3800" w:type="dxa"/>
            <w:gridSpan w:val="2"/>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Tamamlanamayan</w:t>
            </w:r>
          </w:p>
        </w:tc>
      </w:tr>
      <w:tr w:rsidR="00952F68" w:rsidRPr="00FD4D07" w:rsidTr="00952F68">
        <w:trPr>
          <w:trHeight w:val="674"/>
        </w:trPr>
        <w:tc>
          <w:tcPr>
            <w:tcW w:w="2512"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926"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651"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927" w:type="dxa"/>
            <w:vAlign w:val="bottom"/>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Ek Süre Verilen</w:t>
            </w:r>
          </w:p>
        </w:tc>
        <w:tc>
          <w:tcPr>
            <w:tcW w:w="1873" w:type="dxa"/>
            <w:vAlign w:val="center"/>
          </w:tcPr>
          <w:p w:rsidR="00952F68" w:rsidRPr="000E36FF" w:rsidRDefault="00952F68" w:rsidP="00B40167">
            <w:pPr>
              <w:rPr>
                <w:rFonts w:ascii="Times New Roman" w:hAnsi="Times New Roman" w:cs="Times New Roman"/>
                <w:b/>
              </w:rPr>
            </w:pPr>
            <w:r w:rsidRPr="000E36FF">
              <w:rPr>
                <w:rFonts w:ascii="Times New Roman" w:hAnsi="Times New Roman" w:cs="Times New Roman"/>
                <w:b/>
              </w:rPr>
              <w:t xml:space="preserve">    </w:t>
            </w:r>
            <w:r>
              <w:rPr>
                <w:rFonts w:ascii="Times New Roman" w:hAnsi="Times New Roman" w:cs="Times New Roman"/>
                <w:b/>
              </w:rPr>
              <w:t xml:space="preserve">Riski </w:t>
            </w:r>
            <w:r w:rsidRPr="000E36FF">
              <w:rPr>
                <w:rFonts w:ascii="Times New Roman" w:hAnsi="Times New Roman" w:cs="Times New Roman"/>
                <w:b/>
              </w:rPr>
              <w:t xml:space="preserve">Üstlenilen                                                                                                                                                        </w:t>
            </w:r>
          </w:p>
        </w:tc>
      </w:tr>
      <w:tr w:rsidR="00952F68" w:rsidRPr="00FD4D07" w:rsidTr="00952F68">
        <w:trPr>
          <w:trHeight w:val="260"/>
        </w:trPr>
        <w:tc>
          <w:tcPr>
            <w:tcW w:w="2512"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926"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651"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927" w:type="dxa"/>
          </w:tcPr>
          <w:p w:rsidR="00952F68" w:rsidRPr="00FD4D07" w:rsidRDefault="00952F68" w:rsidP="00B40167">
            <w:pPr>
              <w:spacing w:after="200" w:line="276" w:lineRule="auto"/>
              <w:rPr>
                <w:rFonts w:ascii="Times New Roman" w:hAnsi="Times New Roman" w:cs="Times New Roman"/>
                <w:b/>
                <w:sz w:val="24"/>
                <w:szCs w:val="24"/>
              </w:rPr>
            </w:pPr>
          </w:p>
        </w:tc>
        <w:tc>
          <w:tcPr>
            <w:tcW w:w="1873" w:type="dxa"/>
          </w:tcPr>
          <w:p w:rsidR="00952F68" w:rsidRPr="00FD4D07" w:rsidRDefault="00952F68" w:rsidP="00B40167">
            <w:pPr>
              <w:rPr>
                <w:rFonts w:ascii="Times New Roman" w:hAnsi="Times New Roman" w:cs="Times New Roman"/>
                <w:b/>
                <w:sz w:val="24"/>
                <w:szCs w:val="24"/>
              </w:rPr>
            </w:pPr>
          </w:p>
        </w:tc>
      </w:tr>
    </w:tbl>
    <w:p w:rsidR="00952F68" w:rsidRDefault="00952F68" w:rsidP="00952F68">
      <w:pPr>
        <w:rPr>
          <w:rFonts w:ascii="Times New Roman" w:hAnsi="Times New Roman" w:cs="Times New Roman"/>
          <w:sz w:val="24"/>
          <w:szCs w:val="24"/>
        </w:rPr>
      </w:pPr>
      <w:r>
        <w:rPr>
          <w:rFonts w:ascii="Times New Roman" w:hAnsi="Times New Roman" w:cs="Times New Roman"/>
          <w:sz w:val="24"/>
          <w:szCs w:val="24"/>
        </w:rPr>
        <w:t xml:space="preserve">     </w:t>
      </w:r>
    </w:p>
    <w:p w:rsidR="00952F68" w:rsidRDefault="00952F68" w:rsidP="00952F68">
      <w:pPr>
        <w:rPr>
          <w:rFonts w:ascii="Times New Roman" w:hAnsi="Times New Roman" w:cs="Times New Roman"/>
          <w:b/>
          <w:sz w:val="24"/>
          <w:szCs w:val="24"/>
        </w:rPr>
      </w:pPr>
      <w:r w:rsidRPr="00AF08EB">
        <w:rPr>
          <w:rFonts w:ascii="Times New Roman" w:hAnsi="Times New Roman" w:cs="Times New Roman"/>
          <w:b/>
          <w:sz w:val="24"/>
          <w:szCs w:val="24"/>
        </w:rPr>
        <w:t>4. KRİTİK BULGU VE ÖNERİLER</w:t>
      </w:r>
    </w:p>
    <w:p w:rsidR="00952F68" w:rsidRDefault="00952F68" w:rsidP="00952F68">
      <w:pPr>
        <w:spacing w:after="240"/>
        <w:jc w:val="both"/>
        <w:rPr>
          <w:rFonts w:ascii="Times New Roman" w:hAnsi="Times New Roman" w:cs="Times New Roman"/>
          <w:sz w:val="24"/>
          <w:szCs w:val="24"/>
        </w:rPr>
      </w:pPr>
      <w:r w:rsidRPr="00684887">
        <w:rPr>
          <w:rFonts w:ascii="Times New Roman" w:hAnsi="Times New Roman" w:cs="Times New Roman"/>
          <w:sz w:val="24"/>
          <w:szCs w:val="24"/>
        </w:rPr>
        <w:t xml:space="preserve">Bu bölümde, kurumun stratejik, mali raporlama, operasyonel ve uygunluk hedeflerine ulaşmasını olumsuz yönde etkileyebilecek “kritik” önem düzeyine sahip ve kurumda hata, verimsizlik, etkisizlik, çıkar çatışmasına neden olabilecek bulgular ile bu bulgular için önerilen tedbirlere yer verilir. </w:t>
      </w:r>
    </w:p>
    <w:tbl>
      <w:tblPr>
        <w:tblStyle w:val="TabloKlavuzu"/>
        <w:tblW w:w="9889" w:type="dxa"/>
        <w:tblLook w:val="04A0" w:firstRow="1" w:lastRow="0" w:firstColumn="1" w:lastColumn="0" w:noHBand="0" w:noVBand="1"/>
      </w:tblPr>
      <w:tblGrid>
        <w:gridCol w:w="2518"/>
        <w:gridCol w:w="2088"/>
        <w:gridCol w:w="2873"/>
        <w:gridCol w:w="2410"/>
      </w:tblGrid>
      <w:tr w:rsidR="00952F68" w:rsidTr="00952F68">
        <w:trPr>
          <w:trHeight w:val="536"/>
        </w:trPr>
        <w:tc>
          <w:tcPr>
            <w:tcW w:w="2518"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sz w:val="24"/>
                <w:szCs w:val="24"/>
              </w:rPr>
              <w:t xml:space="preserve">                </w:t>
            </w:r>
            <w:r w:rsidRPr="00684887">
              <w:rPr>
                <w:rFonts w:ascii="Times New Roman" w:hAnsi="Times New Roman" w:cs="Times New Roman"/>
                <w:b/>
                <w:sz w:val="24"/>
                <w:szCs w:val="24"/>
              </w:rPr>
              <w:t>Denetim Konusu</w:t>
            </w:r>
          </w:p>
        </w:tc>
        <w:tc>
          <w:tcPr>
            <w:tcW w:w="2088"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Risk</w:t>
            </w:r>
          </w:p>
        </w:tc>
        <w:tc>
          <w:tcPr>
            <w:tcW w:w="2873"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Bulgu</w:t>
            </w:r>
          </w:p>
        </w:tc>
        <w:tc>
          <w:tcPr>
            <w:tcW w:w="2410"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Öneri</w:t>
            </w:r>
          </w:p>
        </w:tc>
      </w:tr>
      <w:tr w:rsidR="00952F68" w:rsidTr="00952F68">
        <w:trPr>
          <w:trHeight w:val="667"/>
        </w:trPr>
        <w:tc>
          <w:tcPr>
            <w:tcW w:w="2518" w:type="dxa"/>
          </w:tcPr>
          <w:p w:rsidR="00952F68" w:rsidRDefault="00952F68" w:rsidP="00B40167">
            <w:pPr>
              <w:rPr>
                <w:rFonts w:ascii="Times New Roman" w:hAnsi="Times New Roman" w:cs="Times New Roman"/>
                <w:sz w:val="24"/>
                <w:szCs w:val="24"/>
              </w:rPr>
            </w:pPr>
          </w:p>
        </w:tc>
        <w:tc>
          <w:tcPr>
            <w:tcW w:w="2088" w:type="dxa"/>
          </w:tcPr>
          <w:p w:rsidR="00952F68" w:rsidRDefault="00952F68" w:rsidP="00B40167">
            <w:pPr>
              <w:rPr>
                <w:rFonts w:ascii="Times New Roman" w:hAnsi="Times New Roman" w:cs="Times New Roman"/>
                <w:sz w:val="24"/>
                <w:szCs w:val="24"/>
              </w:rPr>
            </w:pPr>
          </w:p>
        </w:tc>
        <w:tc>
          <w:tcPr>
            <w:tcW w:w="2873" w:type="dxa"/>
          </w:tcPr>
          <w:p w:rsidR="00952F68" w:rsidRDefault="00952F68" w:rsidP="00B40167">
            <w:pPr>
              <w:rPr>
                <w:rFonts w:ascii="Times New Roman" w:hAnsi="Times New Roman" w:cs="Times New Roman"/>
                <w:sz w:val="24"/>
                <w:szCs w:val="24"/>
              </w:rPr>
            </w:pPr>
          </w:p>
        </w:tc>
        <w:tc>
          <w:tcPr>
            <w:tcW w:w="2410" w:type="dxa"/>
          </w:tcPr>
          <w:p w:rsidR="00952F68" w:rsidRDefault="00952F68" w:rsidP="00B40167">
            <w:pPr>
              <w:rPr>
                <w:rFonts w:ascii="Times New Roman" w:hAnsi="Times New Roman" w:cs="Times New Roman"/>
                <w:sz w:val="24"/>
                <w:szCs w:val="24"/>
              </w:rPr>
            </w:pPr>
          </w:p>
        </w:tc>
      </w:tr>
    </w:tbl>
    <w:p w:rsidR="00952F68" w:rsidRDefault="00952F68" w:rsidP="00952F68">
      <w:pPr>
        <w:rPr>
          <w:rFonts w:ascii="Times New Roman" w:hAnsi="Times New Roman" w:cs="Times New Roman"/>
          <w:sz w:val="24"/>
          <w:szCs w:val="24"/>
        </w:rPr>
      </w:pPr>
    </w:p>
    <w:p w:rsidR="00952F68" w:rsidRPr="00D43A1C" w:rsidRDefault="00952F68" w:rsidP="00952F68">
      <w:pPr>
        <w:rPr>
          <w:rFonts w:ascii="Times New Roman" w:hAnsi="Times New Roman" w:cs="Times New Roman"/>
          <w:b/>
          <w:sz w:val="24"/>
          <w:szCs w:val="24"/>
        </w:rPr>
      </w:pPr>
      <w:r w:rsidRPr="00D43A1C">
        <w:rPr>
          <w:rFonts w:ascii="Times New Roman" w:hAnsi="Times New Roman" w:cs="Times New Roman"/>
          <w:b/>
          <w:sz w:val="24"/>
          <w:szCs w:val="24"/>
        </w:rPr>
        <w:t>5.</w:t>
      </w:r>
      <w:r w:rsidR="000272CE">
        <w:rPr>
          <w:rFonts w:ascii="Times New Roman" w:hAnsi="Times New Roman" w:cs="Times New Roman"/>
          <w:b/>
          <w:sz w:val="24"/>
          <w:szCs w:val="24"/>
        </w:rPr>
        <w:t xml:space="preserve"> </w:t>
      </w:r>
      <w:r w:rsidRPr="00D43A1C">
        <w:rPr>
          <w:rFonts w:ascii="Times New Roman" w:hAnsi="Times New Roman" w:cs="Times New Roman"/>
          <w:b/>
          <w:sz w:val="24"/>
          <w:szCs w:val="24"/>
        </w:rPr>
        <w:t xml:space="preserve">DİĞER HUSUSLAR </w:t>
      </w:r>
    </w:p>
    <w:p w:rsidR="00952F68" w:rsidRDefault="00952F68" w:rsidP="00952F68">
      <w:pPr>
        <w:jc w:val="both"/>
        <w:rPr>
          <w:rFonts w:ascii="Times New Roman" w:hAnsi="Times New Roman" w:cs="Times New Roman"/>
          <w:sz w:val="24"/>
          <w:szCs w:val="24"/>
        </w:rPr>
      </w:pPr>
      <w:r>
        <w:rPr>
          <w:rFonts w:ascii="Times New Roman" w:hAnsi="Times New Roman" w:cs="Times New Roman"/>
          <w:sz w:val="24"/>
          <w:szCs w:val="24"/>
        </w:rPr>
        <w:t xml:space="preserve">Bu bölümde, üst yönetici ve Bakanlık Makamının ihtiyaç duyabileceği veya talep edebileceği diğer konular hakkında bilgilere yer verilir. </w:t>
      </w:r>
    </w:p>
    <w:p w:rsidR="00952F68" w:rsidRDefault="00952F68" w:rsidP="00952F68">
      <w:pPr>
        <w:rPr>
          <w:rFonts w:ascii="Times New Roman" w:hAnsi="Times New Roman" w:cs="Times New Roman"/>
          <w:sz w:val="24"/>
          <w:szCs w:val="24"/>
        </w:rPr>
      </w:pPr>
    </w:p>
    <w:p w:rsidR="00952F68" w:rsidRDefault="00952F68" w:rsidP="00952F68">
      <w:pPr>
        <w:rPr>
          <w:rFonts w:ascii="Times New Roman" w:hAnsi="Times New Roman" w:cs="Times New Roman"/>
          <w:sz w:val="24"/>
          <w:szCs w:val="24"/>
        </w:rPr>
      </w:pPr>
    </w:p>
    <w:p w:rsidR="00952F68" w:rsidRDefault="00952F68" w:rsidP="00952F68">
      <w:pPr>
        <w:rPr>
          <w:rFonts w:ascii="Times New Roman" w:hAnsi="Times New Roman" w:cs="Times New Roman"/>
          <w:sz w:val="24"/>
          <w:szCs w:val="24"/>
        </w:rPr>
      </w:pPr>
    </w:p>
    <w:sectPr w:rsidR="00952F68" w:rsidSect="00DC167F">
      <w:footerReference w:type="default" r:id="rId8"/>
      <w:pgSz w:w="11906" w:h="16838"/>
      <w:pgMar w:top="1417" w:right="70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59" w:rsidRDefault="001B3459" w:rsidP="00952F68">
      <w:pPr>
        <w:spacing w:after="0" w:line="240" w:lineRule="auto"/>
      </w:pPr>
      <w:r>
        <w:separator/>
      </w:r>
    </w:p>
  </w:endnote>
  <w:endnote w:type="continuationSeparator" w:id="0">
    <w:p w:rsidR="001B3459" w:rsidRDefault="001B3459" w:rsidP="0095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7F" w:rsidRDefault="00DC167F" w:rsidP="00DC167F">
    <w:pPr>
      <w:pStyle w:val="AltBilgi"/>
      <w:pBdr>
        <w:top w:val="single" w:sz="4" w:space="1" w:color="auto"/>
      </w:pBdr>
    </w:pPr>
    <w:r w:rsidRPr="00DC167F">
      <w:rPr>
        <w:rFonts w:ascii="Times New Roman" w:hAnsi="Times New Roman" w:cs="Times New Roman"/>
        <w:b/>
        <w:color w:val="0070C0"/>
        <w:sz w:val="18"/>
      </w:rPr>
      <w:t xml:space="preserve">  T.C. </w:t>
    </w:r>
    <w:r w:rsidR="0050275D">
      <w:rPr>
        <w:rFonts w:ascii="Times New Roman" w:hAnsi="Times New Roman" w:cs="Times New Roman"/>
        <w:b/>
        <w:color w:val="0070C0"/>
        <w:sz w:val="18"/>
      </w:rPr>
      <w:t>Çalışma</w:t>
    </w:r>
    <w:r w:rsidR="00507A65">
      <w:rPr>
        <w:rFonts w:ascii="Times New Roman" w:hAnsi="Times New Roman" w:cs="Times New Roman"/>
        <w:b/>
        <w:color w:val="0070C0"/>
        <w:sz w:val="18"/>
      </w:rPr>
      <w:t xml:space="preserve"> ve Sosyal Güvenlik</w:t>
    </w:r>
    <w:r w:rsidRPr="00DC167F">
      <w:rPr>
        <w:rFonts w:ascii="Times New Roman" w:hAnsi="Times New Roman" w:cs="Times New Roman"/>
        <w:b/>
        <w:color w:val="0070C0"/>
        <w:sz w:val="18"/>
      </w:rPr>
      <w:t xml:space="preserve"> Bakanlığı İç Denetim Başkanlığı     ……. Yılı Dönemsel Raporu</w:t>
    </w:r>
    <w:r>
      <w:t xml:space="preserve">   </w:t>
    </w:r>
    <w:r w:rsidR="000272CE">
      <w:t xml:space="preserve">       </w:t>
    </w:r>
    <w:r>
      <w:t xml:space="preserve">                      </w:t>
    </w:r>
    <w:sdt>
      <w:sdtPr>
        <w:id w:val="-1240243117"/>
        <w:docPartObj>
          <w:docPartGallery w:val="Page Numbers (Bottom of Page)"/>
          <w:docPartUnique/>
        </w:docPartObj>
      </w:sdtPr>
      <w:sdtEndPr/>
      <w:sdtContent>
        <w:r>
          <w:fldChar w:fldCharType="begin"/>
        </w:r>
        <w:r>
          <w:instrText>PAGE   \* MERGEFORMAT</w:instrText>
        </w:r>
        <w:r>
          <w:fldChar w:fldCharType="separate"/>
        </w:r>
        <w:r w:rsidR="00507A65">
          <w:rPr>
            <w:noProof/>
          </w:rPr>
          <w:t>1</w:t>
        </w:r>
        <w:r>
          <w:fldChar w:fldCharType="end"/>
        </w:r>
      </w:sdtContent>
    </w:sdt>
  </w:p>
  <w:p w:rsidR="00DC167F" w:rsidRDefault="00DC16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59" w:rsidRDefault="001B3459" w:rsidP="00952F68">
      <w:pPr>
        <w:spacing w:after="0" w:line="240" w:lineRule="auto"/>
      </w:pPr>
      <w:r>
        <w:separator/>
      </w:r>
    </w:p>
  </w:footnote>
  <w:footnote w:type="continuationSeparator" w:id="0">
    <w:p w:rsidR="001B3459" w:rsidRDefault="001B3459" w:rsidP="00952F68">
      <w:pPr>
        <w:spacing w:after="0" w:line="240" w:lineRule="auto"/>
      </w:pPr>
      <w:r>
        <w:continuationSeparator/>
      </w:r>
    </w:p>
  </w:footnote>
  <w:footnote w:id="1">
    <w:p w:rsidR="00952F68" w:rsidRDefault="00952F68" w:rsidP="00952F68">
      <w:pPr>
        <w:pStyle w:val="DipnotMetni"/>
      </w:pPr>
      <w:r>
        <w:rPr>
          <w:rStyle w:val="DipnotBavurusu"/>
        </w:rPr>
        <w:footnoteRef/>
      </w:r>
      <w:r>
        <w:t xml:space="preserve"> Denetim Görüşü veriliyorsa bu alan doldurulacaktır. </w:t>
      </w:r>
    </w:p>
  </w:footnote>
  <w:footnote w:id="2">
    <w:p w:rsidR="00952F68" w:rsidRDefault="00952F68" w:rsidP="00952F68">
      <w:pPr>
        <w:pStyle w:val="DipnotMetni"/>
      </w:pPr>
      <w:r>
        <w:rPr>
          <w:rStyle w:val="DipnotBavurusu"/>
        </w:rPr>
        <w:footnoteRef/>
      </w:r>
      <w:r>
        <w:t xml:space="preserve"> Çalışmaların aşaması “raporlama aşamasında denetlenen birimin görüşü bekleniyor “ , ”planlama aşamasında çalışma planının </w:t>
      </w:r>
      <w:bookmarkStart w:id="0" w:name="_GoBack"/>
      <w:bookmarkEnd w:id="0"/>
      <w:r>
        <w:t xml:space="preserve">onaylanması bekleniyor” şeklinde detaylanabilir.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A6015"/>
    <w:multiLevelType w:val="multilevel"/>
    <w:tmpl w:val="E76A7D98"/>
    <w:lvl w:ilvl="0">
      <w:start w:val="1"/>
      <w:numFmt w:val="decimal"/>
      <w:lvlText w:val="%1."/>
      <w:lvlJc w:val="left"/>
      <w:pPr>
        <w:ind w:left="580" w:hanging="360"/>
      </w:pPr>
      <w:rPr>
        <w:rFonts w:cs="Times New Roman" w:hint="default"/>
      </w:rPr>
    </w:lvl>
    <w:lvl w:ilvl="1">
      <w:start w:val="1"/>
      <w:numFmt w:val="decimal"/>
      <w:isLgl/>
      <w:lvlText w:val="%1.%2."/>
      <w:lvlJc w:val="left"/>
      <w:pPr>
        <w:tabs>
          <w:tab w:val="num" w:pos="940"/>
        </w:tabs>
        <w:ind w:left="940" w:hanging="720"/>
      </w:pPr>
      <w:rPr>
        <w:rFonts w:cs="Times New Roman" w:hint="default"/>
        <w:sz w:val="24"/>
      </w:rPr>
    </w:lvl>
    <w:lvl w:ilvl="2">
      <w:start w:val="1"/>
      <w:numFmt w:val="decimal"/>
      <w:isLgl/>
      <w:lvlText w:val="%1.%2.%3."/>
      <w:lvlJc w:val="left"/>
      <w:pPr>
        <w:tabs>
          <w:tab w:val="num" w:pos="1300"/>
        </w:tabs>
        <w:ind w:left="1300" w:hanging="1080"/>
      </w:pPr>
      <w:rPr>
        <w:rFonts w:cs="Times New Roman" w:hint="default"/>
      </w:rPr>
    </w:lvl>
    <w:lvl w:ilvl="3">
      <w:start w:val="1"/>
      <w:numFmt w:val="decimal"/>
      <w:isLgl/>
      <w:lvlText w:val="%1.%2.%3.%4."/>
      <w:lvlJc w:val="left"/>
      <w:pPr>
        <w:tabs>
          <w:tab w:val="num" w:pos="1660"/>
        </w:tabs>
        <w:ind w:left="1660" w:hanging="1440"/>
      </w:pPr>
      <w:rPr>
        <w:rFonts w:cs="Times New Roman" w:hint="default"/>
      </w:rPr>
    </w:lvl>
    <w:lvl w:ilvl="4">
      <w:start w:val="1"/>
      <w:numFmt w:val="decimal"/>
      <w:isLgl/>
      <w:lvlText w:val="%1.%2.%3.%4.%5."/>
      <w:lvlJc w:val="left"/>
      <w:pPr>
        <w:tabs>
          <w:tab w:val="num" w:pos="2020"/>
        </w:tabs>
        <w:ind w:left="2020" w:hanging="1800"/>
      </w:pPr>
      <w:rPr>
        <w:rFonts w:cs="Times New Roman" w:hint="default"/>
      </w:rPr>
    </w:lvl>
    <w:lvl w:ilvl="5">
      <w:start w:val="1"/>
      <w:numFmt w:val="decimal"/>
      <w:isLgl/>
      <w:lvlText w:val="%1.%2.%3.%4.%5.%6."/>
      <w:lvlJc w:val="left"/>
      <w:pPr>
        <w:tabs>
          <w:tab w:val="num" w:pos="2020"/>
        </w:tabs>
        <w:ind w:left="2020" w:hanging="1800"/>
      </w:pPr>
      <w:rPr>
        <w:rFonts w:cs="Times New Roman" w:hint="default"/>
      </w:rPr>
    </w:lvl>
    <w:lvl w:ilvl="6">
      <w:start w:val="1"/>
      <w:numFmt w:val="decimal"/>
      <w:isLgl/>
      <w:lvlText w:val="%1.%2.%3.%4.%5.%6.%7."/>
      <w:lvlJc w:val="left"/>
      <w:pPr>
        <w:tabs>
          <w:tab w:val="num" w:pos="2380"/>
        </w:tabs>
        <w:ind w:left="2380" w:hanging="2160"/>
      </w:pPr>
      <w:rPr>
        <w:rFonts w:cs="Times New Roman" w:hint="default"/>
      </w:rPr>
    </w:lvl>
    <w:lvl w:ilvl="7">
      <w:start w:val="1"/>
      <w:numFmt w:val="decimal"/>
      <w:isLgl/>
      <w:lvlText w:val="%1.%2.%3.%4.%5.%6.%7.%8."/>
      <w:lvlJc w:val="left"/>
      <w:pPr>
        <w:tabs>
          <w:tab w:val="num" w:pos="2740"/>
        </w:tabs>
        <w:ind w:left="2740" w:hanging="2520"/>
      </w:pPr>
      <w:rPr>
        <w:rFonts w:cs="Times New Roman" w:hint="default"/>
      </w:rPr>
    </w:lvl>
    <w:lvl w:ilvl="8">
      <w:start w:val="1"/>
      <w:numFmt w:val="decimal"/>
      <w:isLgl/>
      <w:lvlText w:val="%1.%2.%3.%4.%5.%6.%7.%8.%9."/>
      <w:lvlJc w:val="left"/>
      <w:pPr>
        <w:tabs>
          <w:tab w:val="num" w:pos="3100"/>
        </w:tabs>
        <w:ind w:left="3100" w:hanging="28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D4"/>
    <w:rsid w:val="000272CE"/>
    <w:rsid w:val="00074C65"/>
    <w:rsid w:val="001B3459"/>
    <w:rsid w:val="0023594F"/>
    <w:rsid w:val="0030747D"/>
    <w:rsid w:val="003C40A0"/>
    <w:rsid w:val="003D5E78"/>
    <w:rsid w:val="004648DC"/>
    <w:rsid w:val="0050275D"/>
    <w:rsid w:val="00507A65"/>
    <w:rsid w:val="0083462E"/>
    <w:rsid w:val="00846A22"/>
    <w:rsid w:val="00865EDE"/>
    <w:rsid w:val="008F2E06"/>
    <w:rsid w:val="00952F68"/>
    <w:rsid w:val="0097006C"/>
    <w:rsid w:val="00B60BF4"/>
    <w:rsid w:val="00C72391"/>
    <w:rsid w:val="00CF4542"/>
    <w:rsid w:val="00DA13FF"/>
    <w:rsid w:val="00DC167F"/>
    <w:rsid w:val="00E40872"/>
    <w:rsid w:val="00E96E71"/>
    <w:rsid w:val="00F01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2416"/>
  <w15:docId w15:val="{306B7CDE-BE1C-490E-BB25-1A926B14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52F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52F68"/>
    <w:rPr>
      <w:sz w:val="20"/>
      <w:szCs w:val="20"/>
    </w:rPr>
  </w:style>
  <w:style w:type="character" w:styleId="DipnotBavurusu">
    <w:name w:val="footnote reference"/>
    <w:basedOn w:val="VarsaylanParagrafYazTipi"/>
    <w:uiPriority w:val="99"/>
    <w:semiHidden/>
    <w:unhideWhenUsed/>
    <w:rsid w:val="00952F68"/>
    <w:rPr>
      <w:vertAlign w:val="superscript"/>
    </w:rPr>
  </w:style>
  <w:style w:type="paragraph" w:styleId="T1">
    <w:name w:val="toc 1"/>
    <w:basedOn w:val="Normal"/>
    <w:next w:val="Normal"/>
    <w:autoRedefine/>
    <w:uiPriority w:val="39"/>
    <w:unhideWhenUsed/>
    <w:rsid w:val="008F2E06"/>
    <w:pPr>
      <w:spacing w:after="100"/>
    </w:pPr>
  </w:style>
  <w:style w:type="character" w:styleId="Kpr">
    <w:name w:val="Hyperlink"/>
    <w:basedOn w:val="VarsaylanParagrafYazTipi"/>
    <w:uiPriority w:val="99"/>
    <w:unhideWhenUsed/>
    <w:rsid w:val="008F2E06"/>
    <w:rPr>
      <w:color w:val="0000FF" w:themeColor="hyperlink"/>
      <w:u w:val="single"/>
    </w:rPr>
  </w:style>
  <w:style w:type="paragraph" w:styleId="stBilgi">
    <w:name w:val="header"/>
    <w:basedOn w:val="Normal"/>
    <w:link w:val="stBilgiChar"/>
    <w:uiPriority w:val="99"/>
    <w:unhideWhenUsed/>
    <w:rsid w:val="00E408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0872"/>
  </w:style>
  <w:style w:type="paragraph" w:styleId="AltBilgi">
    <w:name w:val="footer"/>
    <w:basedOn w:val="Normal"/>
    <w:link w:val="AltBilgiChar"/>
    <w:uiPriority w:val="99"/>
    <w:unhideWhenUsed/>
    <w:rsid w:val="00E408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0872"/>
  </w:style>
  <w:style w:type="paragraph" w:styleId="BalonMetni">
    <w:name w:val="Balloon Text"/>
    <w:basedOn w:val="Normal"/>
    <w:link w:val="BalonMetniChar"/>
    <w:uiPriority w:val="99"/>
    <w:semiHidden/>
    <w:unhideWhenUsed/>
    <w:rsid w:val="00074C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558</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Burak Gönencan</cp:lastModifiedBy>
  <cp:revision>5</cp:revision>
  <dcterms:created xsi:type="dcterms:W3CDTF">2019-01-21T13:40:00Z</dcterms:created>
  <dcterms:modified xsi:type="dcterms:W3CDTF">2024-11-20T06:57:00Z</dcterms:modified>
</cp:coreProperties>
</file>