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hAnsi="Times New Roman" w:cs="Times New Roman"/>
          <w:b/>
          <w:sz w:val="28"/>
          <w:szCs w:val="28"/>
        </w:rPr>
        <w:id w:val="-1409456765"/>
        <w:docPartObj>
          <w:docPartGallery w:val="Cover Pages"/>
          <w:docPartUnique/>
        </w:docPartObj>
      </w:sdtPr>
      <w:sdtEndPr>
        <w:rPr>
          <w:rFonts w:asciiTheme="minorHAnsi" w:hAnsiTheme="minorHAnsi" w:cstheme="minorBidi"/>
          <w:b w:val="0"/>
          <w:sz w:val="22"/>
          <w:szCs w:val="22"/>
        </w:rPr>
      </w:sdtEndPr>
      <w:sdtContent>
        <w:p w14:paraId="44412226" w14:textId="1F8D7E51" w:rsidR="00A71291" w:rsidRPr="00416B0B" w:rsidRDefault="009631DA" w:rsidP="009631DA">
          <w:pPr>
            <w:jc w:val="center"/>
            <w:rPr>
              <w:rFonts w:ascii="Times New Roman" w:hAnsi="Times New Roman" w:cs="Times New Roman"/>
              <w:b/>
              <w:sz w:val="28"/>
              <w:szCs w:val="28"/>
            </w:rPr>
          </w:pPr>
          <w:r w:rsidRPr="00416B0B">
            <w:rPr>
              <w:rFonts w:ascii="Times New Roman" w:hAnsi="Times New Roman" w:cs="Times New Roman"/>
              <w:b/>
              <w:sz w:val="28"/>
              <w:szCs w:val="28"/>
            </w:rPr>
            <w:t>T.C.</w:t>
          </w:r>
        </w:p>
        <w:p w14:paraId="17648C9B" w14:textId="3C073BB7" w:rsidR="00416B0B" w:rsidRPr="00416B0B" w:rsidRDefault="00416B0B" w:rsidP="009631DA">
          <w:pPr>
            <w:jc w:val="center"/>
            <w:rPr>
              <w:rFonts w:ascii="Times New Roman" w:hAnsi="Times New Roman" w:cs="Times New Roman"/>
              <w:b/>
              <w:color w:val="333333"/>
              <w:sz w:val="28"/>
              <w:szCs w:val="27"/>
              <w:shd w:val="clear" w:color="auto" w:fill="FFFFFF"/>
            </w:rPr>
          </w:pPr>
          <w:r w:rsidRPr="00416B0B">
            <w:rPr>
              <w:rFonts w:ascii="Times New Roman" w:hAnsi="Times New Roman" w:cs="Times New Roman"/>
              <w:b/>
              <w:color w:val="333333"/>
              <w:sz w:val="28"/>
              <w:szCs w:val="27"/>
              <w:shd w:val="clear" w:color="auto" w:fill="FFFFFF"/>
            </w:rPr>
            <w:t>ÇALIŞMA VE SOSYAL GÜVENLİK BAKANLIĞI</w:t>
          </w:r>
        </w:p>
        <w:p w14:paraId="48F33C44" w14:textId="38906AF8" w:rsidR="009631DA" w:rsidRPr="009631DA" w:rsidRDefault="009631DA" w:rsidP="009631DA">
          <w:pPr>
            <w:jc w:val="center"/>
            <w:rPr>
              <w:rFonts w:ascii="Times New Roman" w:hAnsi="Times New Roman" w:cs="Times New Roman"/>
              <w:b/>
              <w:sz w:val="28"/>
              <w:szCs w:val="28"/>
            </w:rPr>
          </w:pPr>
          <w:r w:rsidRPr="009631DA">
            <w:rPr>
              <w:rFonts w:ascii="Times New Roman" w:hAnsi="Times New Roman" w:cs="Times New Roman"/>
              <w:b/>
              <w:sz w:val="28"/>
              <w:szCs w:val="28"/>
            </w:rPr>
            <w:t>İş Sağlığı ve Güvenliği Genel Müdürlüğü</w:t>
          </w:r>
        </w:p>
        <w:p w14:paraId="7E956965" w14:textId="28DADE4A" w:rsidR="009631DA" w:rsidRPr="009631DA" w:rsidRDefault="009631DA" w:rsidP="009631DA">
          <w:pPr>
            <w:jc w:val="center"/>
            <w:rPr>
              <w:rFonts w:ascii="Times New Roman" w:hAnsi="Times New Roman" w:cs="Times New Roman"/>
              <w:b/>
              <w:sz w:val="28"/>
              <w:szCs w:val="28"/>
            </w:rPr>
          </w:pPr>
          <w:r w:rsidRPr="009631DA">
            <w:rPr>
              <w:rFonts w:ascii="Times New Roman" w:hAnsi="Times New Roman" w:cs="Times New Roman"/>
              <w:b/>
              <w:sz w:val="28"/>
              <w:szCs w:val="28"/>
            </w:rPr>
            <w:t>İş Sağlığı ve Güvenliği Araştırma ve Geliştirme Enstitüsü Başkanlığı (İSGÜM)</w:t>
          </w:r>
        </w:p>
        <w:p w14:paraId="247A47D2" w14:textId="77777777" w:rsidR="00DD20B3" w:rsidRDefault="00DD20B3" w:rsidP="009631DA">
          <w:pPr>
            <w:spacing w:after="200" w:line="276" w:lineRule="auto"/>
            <w:rPr>
              <w:rFonts w:ascii="Times New Roman" w:hAnsi="Times New Roman" w:cs="Times New Roman"/>
              <w:b/>
              <w:sz w:val="56"/>
            </w:rPr>
          </w:pPr>
        </w:p>
        <w:p w14:paraId="1BE0DBBF" w14:textId="77777777" w:rsidR="00DD20B3" w:rsidRDefault="00DD20B3" w:rsidP="00DD20B3">
          <w:pPr>
            <w:spacing w:after="200" w:line="276" w:lineRule="auto"/>
            <w:jc w:val="center"/>
            <w:rPr>
              <w:rFonts w:ascii="Times New Roman" w:hAnsi="Times New Roman" w:cs="Times New Roman"/>
              <w:b/>
              <w:sz w:val="48"/>
            </w:rPr>
          </w:pPr>
        </w:p>
        <w:p w14:paraId="333BAC53" w14:textId="77777777" w:rsidR="00943DE5" w:rsidRPr="00776838" w:rsidRDefault="00943DE5" w:rsidP="00DD20B3">
          <w:pPr>
            <w:spacing w:after="200" w:line="276" w:lineRule="auto"/>
            <w:jc w:val="center"/>
            <w:rPr>
              <w:rFonts w:ascii="Times New Roman" w:hAnsi="Times New Roman" w:cs="Times New Roman"/>
              <w:b/>
              <w:sz w:val="48"/>
            </w:rPr>
          </w:pPr>
        </w:p>
        <w:p w14:paraId="4C2127EC" w14:textId="77777777" w:rsidR="00AF5A57" w:rsidRDefault="00776838" w:rsidP="00776838">
          <w:pPr>
            <w:jc w:val="center"/>
            <w:rPr>
              <w:rFonts w:ascii="Times New Roman" w:hAnsi="Times New Roman" w:cs="Times New Roman"/>
              <w:b/>
              <w:sz w:val="48"/>
            </w:rPr>
          </w:pPr>
          <w:r w:rsidRPr="00776838">
            <w:rPr>
              <w:rFonts w:ascii="Times New Roman" w:hAnsi="Times New Roman" w:cs="Times New Roman"/>
              <w:b/>
              <w:sz w:val="48"/>
            </w:rPr>
            <w:t xml:space="preserve">BOYA ÜRETİMİ SEKTÖRÜNDE </w:t>
          </w:r>
        </w:p>
        <w:p w14:paraId="43C28108" w14:textId="77777777" w:rsidR="009631DA" w:rsidRDefault="00776838" w:rsidP="00776838">
          <w:pPr>
            <w:jc w:val="center"/>
            <w:rPr>
              <w:rFonts w:ascii="Times New Roman" w:hAnsi="Times New Roman" w:cs="Times New Roman"/>
              <w:b/>
              <w:sz w:val="48"/>
            </w:rPr>
          </w:pPr>
          <w:r w:rsidRPr="00776838">
            <w:rPr>
              <w:rFonts w:ascii="Times New Roman" w:hAnsi="Times New Roman" w:cs="Times New Roman"/>
              <w:b/>
              <w:sz w:val="48"/>
            </w:rPr>
            <w:t>İŞ SAĞLIĞI VE GÜVENLİĞİ</w:t>
          </w:r>
          <w:r w:rsidR="004F5A6B">
            <w:rPr>
              <w:rFonts w:ascii="Times New Roman" w:hAnsi="Times New Roman" w:cs="Times New Roman"/>
              <w:b/>
              <w:sz w:val="48"/>
            </w:rPr>
            <w:t xml:space="preserve"> </w:t>
          </w:r>
        </w:p>
        <w:p w14:paraId="13981830" w14:textId="77777777" w:rsidR="009631DA" w:rsidRDefault="004F5A6B" w:rsidP="00776838">
          <w:pPr>
            <w:jc w:val="center"/>
            <w:rPr>
              <w:rFonts w:ascii="Times New Roman" w:hAnsi="Times New Roman" w:cs="Times New Roman"/>
              <w:b/>
              <w:sz w:val="48"/>
            </w:rPr>
          </w:pPr>
          <w:r>
            <w:rPr>
              <w:rFonts w:ascii="Times New Roman" w:hAnsi="Times New Roman" w:cs="Times New Roman"/>
              <w:b/>
              <w:sz w:val="48"/>
            </w:rPr>
            <w:t>REHBERİ</w:t>
          </w:r>
        </w:p>
        <w:p w14:paraId="7A64632B" w14:textId="77777777" w:rsidR="009631DA" w:rsidRDefault="009631DA" w:rsidP="00776838">
          <w:pPr>
            <w:jc w:val="center"/>
            <w:rPr>
              <w:rFonts w:ascii="Times New Roman" w:hAnsi="Times New Roman" w:cs="Times New Roman"/>
              <w:b/>
              <w:sz w:val="48"/>
            </w:rPr>
          </w:pPr>
        </w:p>
        <w:p w14:paraId="744D6A37" w14:textId="77777777" w:rsidR="009631DA" w:rsidRDefault="009631DA" w:rsidP="00776838">
          <w:pPr>
            <w:jc w:val="center"/>
            <w:rPr>
              <w:rFonts w:ascii="Times New Roman" w:hAnsi="Times New Roman" w:cs="Times New Roman"/>
              <w:b/>
              <w:sz w:val="48"/>
            </w:rPr>
          </w:pPr>
        </w:p>
        <w:p w14:paraId="58F0C234" w14:textId="77777777" w:rsidR="009631DA" w:rsidRDefault="009631DA" w:rsidP="00776838">
          <w:pPr>
            <w:jc w:val="center"/>
            <w:rPr>
              <w:rFonts w:ascii="Times New Roman" w:hAnsi="Times New Roman" w:cs="Times New Roman"/>
              <w:b/>
              <w:sz w:val="48"/>
            </w:rPr>
          </w:pPr>
        </w:p>
        <w:p w14:paraId="783D52DE" w14:textId="77777777" w:rsidR="009631DA" w:rsidRDefault="009631DA" w:rsidP="00776838">
          <w:pPr>
            <w:jc w:val="center"/>
            <w:rPr>
              <w:rFonts w:ascii="Times New Roman" w:hAnsi="Times New Roman" w:cs="Times New Roman"/>
              <w:b/>
              <w:sz w:val="48"/>
            </w:rPr>
          </w:pPr>
        </w:p>
        <w:p w14:paraId="7F51C41B" w14:textId="2EA2AD3B" w:rsidR="009631DA" w:rsidRPr="009631DA" w:rsidRDefault="009631DA" w:rsidP="00776838">
          <w:pPr>
            <w:jc w:val="center"/>
            <w:rPr>
              <w:rFonts w:ascii="Times New Roman" w:hAnsi="Times New Roman" w:cs="Times New Roman"/>
              <w:b/>
              <w:sz w:val="28"/>
              <w:szCs w:val="28"/>
            </w:rPr>
          </w:pPr>
          <w:r w:rsidRPr="009631DA">
            <w:rPr>
              <w:rFonts w:ascii="Times New Roman" w:hAnsi="Times New Roman" w:cs="Times New Roman"/>
              <w:b/>
              <w:sz w:val="28"/>
              <w:szCs w:val="28"/>
            </w:rPr>
            <w:t xml:space="preserve">İş Sağlığı ve Güvenliği </w:t>
          </w:r>
          <w:proofErr w:type="spellStart"/>
          <w:r w:rsidRPr="009631DA">
            <w:rPr>
              <w:rFonts w:ascii="Times New Roman" w:hAnsi="Times New Roman" w:cs="Times New Roman"/>
              <w:b/>
              <w:sz w:val="28"/>
              <w:szCs w:val="28"/>
            </w:rPr>
            <w:t>AraştırmProjesi</w:t>
          </w:r>
          <w:proofErr w:type="spellEnd"/>
          <w:r w:rsidRPr="009631DA">
            <w:rPr>
              <w:rFonts w:ascii="Times New Roman" w:hAnsi="Times New Roman" w:cs="Times New Roman"/>
              <w:b/>
              <w:sz w:val="28"/>
              <w:szCs w:val="28"/>
            </w:rPr>
            <w:t xml:space="preserve"> (İSGAP)</w:t>
          </w:r>
        </w:p>
        <w:p w14:paraId="4C24A034" w14:textId="77777777" w:rsidR="00964A2D" w:rsidRDefault="009631DA" w:rsidP="00776838">
          <w:pPr>
            <w:jc w:val="center"/>
            <w:rPr>
              <w:rFonts w:ascii="Times New Roman" w:hAnsi="Times New Roman" w:cs="Times New Roman"/>
              <w:b/>
              <w:sz w:val="28"/>
              <w:szCs w:val="28"/>
            </w:rPr>
          </w:pPr>
          <w:r w:rsidRPr="009631DA">
            <w:rPr>
              <w:rFonts w:ascii="Times New Roman" w:hAnsi="Times New Roman" w:cs="Times New Roman"/>
              <w:b/>
              <w:sz w:val="28"/>
              <w:szCs w:val="28"/>
            </w:rPr>
            <w:t>Ankara – 2018</w:t>
          </w:r>
        </w:p>
        <w:p w14:paraId="3A9ACEBC" w14:textId="3E532490" w:rsidR="00DD20B3" w:rsidRDefault="00964A2D" w:rsidP="00776838">
          <w:pPr>
            <w:jc w:val="center"/>
          </w:pPr>
          <w:r>
            <w:rPr>
              <w:rFonts w:ascii="Times New Roman" w:hAnsi="Times New Roman" w:cs="Times New Roman"/>
              <w:b/>
              <w:sz w:val="28"/>
              <w:szCs w:val="28"/>
            </w:rPr>
            <w:t>(Revize: 2024)</w:t>
          </w:r>
          <w:r w:rsidR="00DD20B3">
            <w:br w:type="page"/>
          </w:r>
        </w:p>
        <w:p w14:paraId="59CDE34A" w14:textId="453D8381" w:rsidR="00A71291" w:rsidRPr="00802F81" w:rsidRDefault="00000000" w:rsidP="00802F81">
          <w:pPr>
            <w:spacing w:after="200" w:line="276" w:lineRule="auto"/>
          </w:pPr>
        </w:p>
      </w:sdtContent>
    </w:sdt>
    <w:p w14:paraId="19EBF645" w14:textId="2E0CD57C" w:rsidR="00A71291" w:rsidRDefault="00A71291" w:rsidP="00A71291">
      <w:pPr>
        <w:pStyle w:val="00metin"/>
        <w:spacing w:before="0" w:line="360" w:lineRule="auto"/>
        <w:jc w:val="center"/>
        <w:rPr>
          <w:rFonts w:ascii="Times New Roman" w:hAnsi="Times New Roman"/>
          <w:b/>
          <w:noProof/>
          <w:sz w:val="28"/>
          <w:lang w:eastAsia="tr-TR"/>
        </w:rPr>
      </w:pPr>
      <w:r w:rsidRPr="00A71291">
        <w:rPr>
          <w:rFonts w:ascii="Times New Roman" w:hAnsi="Times New Roman"/>
          <w:b/>
          <w:noProof/>
          <w:sz w:val="28"/>
          <w:lang w:eastAsia="tr-TR"/>
        </w:rPr>
        <w:t>HAZIRLAYANLAR</w:t>
      </w:r>
    </w:p>
    <w:p w14:paraId="3D66B510" w14:textId="77777777" w:rsidR="00802F81" w:rsidRPr="00A71291" w:rsidRDefault="00802F81" w:rsidP="00A71291">
      <w:pPr>
        <w:pStyle w:val="00metin"/>
        <w:spacing w:before="0" w:line="360" w:lineRule="auto"/>
        <w:jc w:val="center"/>
        <w:rPr>
          <w:rFonts w:ascii="Times New Roman" w:hAnsi="Times New Roman"/>
          <w:b/>
          <w:noProof/>
          <w:sz w:val="28"/>
          <w:lang w:eastAsia="tr-TR"/>
        </w:rPr>
      </w:pPr>
    </w:p>
    <w:p w14:paraId="69701F4D" w14:textId="26938411" w:rsidR="00A71291" w:rsidRPr="00A71291" w:rsidRDefault="00A71291" w:rsidP="00A71291">
      <w:pPr>
        <w:spacing w:before="100" w:beforeAutospacing="1" w:after="120" w:line="360" w:lineRule="auto"/>
        <w:jc w:val="both"/>
        <w:rPr>
          <w:rFonts w:ascii="Times New Roman" w:hAnsi="Times New Roman" w:cs="Times New Roman"/>
          <w:bCs/>
        </w:rPr>
      </w:pPr>
      <w:r w:rsidRPr="00A71291">
        <w:rPr>
          <w:rFonts w:ascii="Times New Roman" w:hAnsi="Times New Roman" w:cs="Times New Roman"/>
          <w:bCs/>
        </w:rPr>
        <w:t xml:space="preserve">Bu rehber, </w:t>
      </w:r>
      <w:r w:rsidR="00416B0B" w:rsidRPr="00416B0B">
        <w:rPr>
          <w:rFonts w:ascii="Times New Roman" w:hAnsi="Times New Roman" w:cs="Times New Roman"/>
          <w:bCs/>
        </w:rPr>
        <w:t>Çalışma ve Sosyal Güvenlik Bakanlığı</w:t>
      </w:r>
      <w:r w:rsidR="00416B0B">
        <w:rPr>
          <w:rFonts w:ascii="Times New Roman" w:hAnsi="Times New Roman" w:cs="Times New Roman"/>
          <w:bCs/>
        </w:rPr>
        <w:t xml:space="preserve"> </w:t>
      </w:r>
      <w:r w:rsidRPr="00A71291">
        <w:rPr>
          <w:rFonts w:ascii="Times New Roman" w:hAnsi="Times New Roman" w:cs="Times New Roman"/>
          <w:bCs/>
        </w:rPr>
        <w:t xml:space="preserve">İş Sağlığı ve Güvenliği Genel Müdürlüğünce yürütülen İş Sağlığı ve Güvenliği Araştırma Projesi (İSGAP) kapsamında Genel Müdürlük İSG Uzmanları ve Tabiplerce hazırlanmıştır. </w:t>
      </w:r>
    </w:p>
    <w:p w14:paraId="0D6DC40A" w14:textId="77777777" w:rsidR="00A71291" w:rsidRPr="00A71291" w:rsidRDefault="00A71291" w:rsidP="00A71291">
      <w:pPr>
        <w:spacing w:before="100" w:beforeAutospacing="1" w:after="120" w:line="360" w:lineRule="auto"/>
        <w:jc w:val="both"/>
        <w:rPr>
          <w:rFonts w:ascii="Times New Roman" w:hAnsi="Times New Roman" w:cs="Times New Roman"/>
          <w:bCs/>
        </w:rPr>
      </w:pPr>
      <w:r w:rsidRPr="00A71291">
        <w:rPr>
          <w:rFonts w:ascii="Times New Roman" w:hAnsi="Times New Roman" w:cs="Times New Roman"/>
          <w:bCs/>
        </w:rPr>
        <w:t xml:space="preserve">Rehberin İş Sağlığı Gözetimi uygulamaları Tabip Dr. </w:t>
      </w:r>
      <w:r w:rsidRPr="00A71291">
        <w:rPr>
          <w:rFonts w:ascii="Times New Roman" w:hAnsi="Times New Roman" w:cs="Times New Roman"/>
          <w:b/>
          <w:bCs/>
        </w:rPr>
        <w:t>Emine KAPLAN</w:t>
      </w:r>
      <w:r w:rsidRPr="00A71291">
        <w:rPr>
          <w:rFonts w:ascii="Times New Roman" w:hAnsi="Times New Roman" w:cs="Times New Roman"/>
          <w:bCs/>
        </w:rPr>
        <w:t xml:space="preserve"> tarafından, </w:t>
      </w:r>
    </w:p>
    <w:p w14:paraId="470658CC" w14:textId="312D2CFA" w:rsidR="00A71291" w:rsidRPr="00A71291" w:rsidRDefault="00A71291" w:rsidP="00A71291">
      <w:pPr>
        <w:spacing w:before="100" w:beforeAutospacing="1" w:after="120" w:line="360" w:lineRule="auto"/>
        <w:jc w:val="both"/>
        <w:rPr>
          <w:rFonts w:ascii="Times New Roman" w:hAnsi="Times New Roman" w:cs="Times New Roman"/>
          <w:bCs/>
        </w:rPr>
      </w:pPr>
      <w:r w:rsidRPr="00A71291">
        <w:rPr>
          <w:rFonts w:ascii="Times New Roman" w:hAnsi="Times New Roman" w:cs="Times New Roman"/>
          <w:bCs/>
        </w:rPr>
        <w:t xml:space="preserve">Rehberin risk envanteri ile ilgili hususları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Ekin KARAKAYA ÖZKAN</w:t>
      </w:r>
      <w:r w:rsidRPr="00A71291">
        <w:rPr>
          <w:rFonts w:ascii="Times New Roman" w:hAnsi="Times New Roman" w:cs="Times New Roman"/>
          <w:bCs/>
        </w:rPr>
        <w:t xml:space="preserve">,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Ali KAAN ÇOKTU</w:t>
      </w:r>
      <w:r w:rsidRPr="00A71291">
        <w:rPr>
          <w:rFonts w:ascii="Times New Roman" w:hAnsi="Times New Roman" w:cs="Times New Roman"/>
          <w:bCs/>
        </w:rPr>
        <w:t xml:space="preserve"> ve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Mert DURŞEN</w:t>
      </w:r>
      <w:r w:rsidRPr="00A71291">
        <w:rPr>
          <w:rFonts w:ascii="Times New Roman" w:hAnsi="Times New Roman" w:cs="Times New Roman"/>
          <w:bCs/>
        </w:rPr>
        <w:t xml:space="preserve"> tarafından, </w:t>
      </w:r>
    </w:p>
    <w:p w14:paraId="5989678B" w14:textId="630B7E41" w:rsidR="00A71291" w:rsidRPr="00A71291" w:rsidRDefault="00A71291" w:rsidP="00A71291">
      <w:pPr>
        <w:spacing w:before="100" w:beforeAutospacing="1" w:after="120" w:line="360" w:lineRule="auto"/>
        <w:jc w:val="both"/>
        <w:rPr>
          <w:rFonts w:ascii="Times New Roman" w:hAnsi="Times New Roman" w:cs="Times New Roman"/>
          <w:bCs/>
        </w:rPr>
      </w:pPr>
      <w:r w:rsidRPr="00A71291">
        <w:rPr>
          <w:rFonts w:ascii="Times New Roman" w:hAnsi="Times New Roman" w:cs="Times New Roman"/>
          <w:bCs/>
        </w:rPr>
        <w:t xml:space="preserve">Rehberin Kimyasal Maddeler ile ilgili kısımları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Cemal Burak YAŞAROĞLU</w:t>
      </w:r>
      <w:r w:rsidRPr="00A71291">
        <w:rPr>
          <w:rFonts w:ascii="Times New Roman" w:hAnsi="Times New Roman" w:cs="Times New Roman"/>
          <w:bCs/>
        </w:rPr>
        <w:t xml:space="preserve">,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Sabire BALCI</w:t>
      </w:r>
      <w:r w:rsidRPr="00A71291">
        <w:rPr>
          <w:rFonts w:ascii="Times New Roman" w:hAnsi="Times New Roman" w:cs="Times New Roman"/>
          <w:bCs/>
        </w:rPr>
        <w:t xml:space="preserve">,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Doğa MARTI</w:t>
      </w:r>
      <w:r w:rsidRPr="00A71291">
        <w:rPr>
          <w:rFonts w:ascii="Times New Roman" w:hAnsi="Times New Roman" w:cs="Times New Roman"/>
          <w:bCs/>
        </w:rPr>
        <w:t xml:space="preserve"> ve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Kadriye ÇINAR</w:t>
      </w:r>
      <w:r w:rsidRPr="00A71291">
        <w:rPr>
          <w:rFonts w:ascii="Times New Roman" w:hAnsi="Times New Roman" w:cs="Times New Roman"/>
          <w:bCs/>
        </w:rPr>
        <w:t xml:space="preserve"> tarafından,  </w:t>
      </w:r>
    </w:p>
    <w:p w14:paraId="07562CBF" w14:textId="429C5409" w:rsidR="00A71291" w:rsidRPr="00A71291" w:rsidRDefault="006501FA" w:rsidP="00A71291">
      <w:pPr>
        <w:spacing w:before="100" w:beforeAutospacing="1" w:after="120" w:line="360" w:lineRule="auto"/>
        <w:jc w:val="both"/>
        <w:rPr>
          <w:rFonts w:ascii="Times New Roman" w:hAnsi="Times New Roman" w:cs="Times New Roman"/>
          <w:bCs/>
        </w:rPr>
      </w:pPr>
      <w:r>
        <w:rPr>
          <w:rFonts w:ascii="Times New Roman" w:hAnsi="Times New Roman" w:cs="Times New Roman"/>
          <w:bCs/>
        </w:rPr>
        <w:t xml:space="preserve">Rehberin Fiziksel </w:t>
      </w:r>
      <w:r w:rsidR="00A71291" w:rsidRPr="00A71291">
        <w:rPr>
          <w:rFonts w:ascii="Times New Roman" w:hAnsi="Times New Roman" w:cs="Times New Roman"/>
          <w:bCs/>
        </w:rPr>
        <w:t xml:space="preserve">Faktörleri ile ilgili </w:t>
      </w:r>
      <w:proofErr w:type="gramStart"/>
      <w:r w:rsidR="00A71291" w:rsidRPr="00A71291">
        <w:rPr>
          <w:rFonts w:ascii="Times New Roman" w:hAnsi="Times New Roman" w:cs="Times New Roman"/>
          <w:bCs/>
        </w:rPr>
        <w:t xml:space="preserve">kısımları  </w:t>
      </w:r>
      <w:r w:rsidR="00416B0B">
        <w:rPr>
          <w:rFonts w:ascii="Times New Roman" w:hAnsi="Times New Roman" w:cs="Times New Roman"/>
          <w:bCs/>
        </w:rPr>
        <w:t>Çalışma</w:t>
      </w:r>
      <w:proofErr w:type="gramEnd"/>
      <w:r w:rsidR="00A71291" w:rsidRPr="00A71291">
        <w:rPr>
          <w:rFonts w:ascii="Times New Roman" w:hAnsi="Times New Roman" w:cs="Times New Roman"/>
          <w:bCs/>
        </w:rPr>
        <w:t xml:space="preserve"> Uzmanı </w:t>
      </w:r>
      <w:r w:rsidR="00A71291" w:rsidRPr="00A71291">
        <w:rPr>
          <w:rFonts w:ascii="Times New Roman" w:hAnsi="Times New Roman" w:cs="Times New Roman"/>
          <w:b/>
          <w:bCs/>
        </w:rPr>
        <w:t>Ahmet Aydın BIYIK</w:t>
      </w:r>
      <w:r w:rsidR="00B4477A">
        <w:rPr>
          <w:rFonts w:ascii="Times New Roman" w:hAnsi="Times New Roman" w:cs="Times New Roman"/>
          <w:b/>
          <w:bCs/>
        </w:rPr>
        <w:t xml:space="preserve"> </w:t>
      </w:r>
      <w:r w:rsidR="00B4477A" w:rsidRPr="00B4477A">
        <w:rPr>
          <w:rFonts w:ascii="Times New Roman" w:hAnsi="Times New Roman" w:cs="Times New Roman"/>
          <w:bCs/>
        </w:rPr>
        <w:t xml:space="preserve">ve </w:t>
      </w:r>
      <w:r w:rsidR="00416B0B">
        <w:rPr>
          <w:rFonts w:ascii="Times New Roman" w:hAnsi="Times New Roman" w:cs="Times New Roman"/>
          <w:bCs/>
        </w:rPr>
        <w:t>Çalışma</w:t>
      </w:r>
      <w:r w:rsidR="00B4477A" w:rsidRPr="00A71291">
        <w:rPr>
          <w:rFonts w:ascii="Times New Roman" w:hAnsi="Times New Roman" w:cs="Times New Roman"/>
          <w:bCs/>
        </w:rPr>
        <w:t xml:space="preserve"> Uzmanı </w:t>
      </w:r>
      <w:r w:rsidR="00B4477A" w:rsidRPr="00A71291">
        <w:rPr>
          <w:rFonts w:ascii="Times New Roman" w:hAnsi="Times New Roman" w:cs="Times New Roman"/>
          <w:b/>
          <w:bCs/>
        </w:rPr>
        <w:t>Barış KONUKLAR</w:t>
      </w:r>
      <w:r w:rsidR="00A71291" w:rsidRPr="00A71291">
        <w:rPr>
          <w:rFonts w:ascii="Times New Roman" w:hAnsi="Times New Roman" w:cs="Times New Roman"/>
          <w:bCs/>
        </w:rPr>
        <w:t xml:space="preserve"> tarafından, </w:t>
      </w:r>
    </w:p>
    <w:p w14:paraId="5B117A45" w14:textId="7B37043C" w:rsidR="00A71291" w:rsidRDefault="00A71291" w:rsidP="00A71291">
      <w:pPr>
        <w:spacing w:before="100" w:beforeAutospacing="1" w:after="120" w:line="360" w:lineRule="auto"/>
        <w:jc w:val="both"/>
        <w:rPr>
          <w:rFonts w:ascii="Times New Roman" w:hAnsi="Times New Roman" w:cs="Times New Roman"/>
          <w:bCs/>
        </w:rPr>
      </w:pPr>
      <w:r w:rsidRPr="00A71291">
        <w:rPr>
          <w:rFonts w:ascii="Times New Roman" w:hAnsi="Times New Roman" w:cs="Times New Roman"/>
          <w:bCs/>
        </w:rPr>
        <w:t xml:space="preserve">Rehberin Kişisel Koruyucu Donanım ile ilgili kısımları </w:t>
      </w:r>
      <w:r w:rsidR="00416B0B">
        <w:rPr>
          <w:rFonts w:ascii="Times New Roman" w:hAnsi="Times New Roman" w:cs="Times New Roman"/>
          <w:bCs/>
        </w:rPr>
        <w:t>Çalışma</w:t>
      </w:r>
      <w:r w:rsidRPr="00A71291">
        <w:rPr>
          <w:rFonts w:ascii="Times New Roman" w:hAnsi="Times New Roman" w:cs="Times New Roman"/>
          <w:bCs/>
        </w:rPr>
        <w:t xml:space="preserve"> Uzmanı </w:t>
      </w:r>
      <w:r w:rsidRPr="00A71291">
        <w:rPr>
          <w:rFonts w:ascii="Times New Roman" w:hAnsi="Times New Roman" w:cs="Times New Roman"/>
          <w:b/>
          <w:bCs/>
        </w:rPr>
        <w:t>Nilüfer ÖZKAN</w:t>
      </w:r>
      <w:r w:rsidRPr="00A71291">
        <w:rPr>
          <w:rFonts w:ascii="Times New Roman" w:hAnsi="Times New Roman" w:cs="Times New Roman"/>
          <w:bCs/>
        </w:rPr>
        <w:t xml:space="preserve"> </w:t>
      </w:r>
      <w:proofErr w:type="gramStart"/>
      <w:r w:rsidRPr="00A71291">
        <w:rPr>
          <w:rFonts w:ascii="Times New Roman" w:hAnsi="Times New Roman" w:cs="Times New Roman"/>
          <w:bCs/>
        </w:rPr>
        <w:t xml:space="preserve">ve  </w:t>
      </w:r>
      <w:r w:rsidR="00416B0B">
        <w:rPr>
          <w:rFonts w:ascii="Times New Roman" w:hAnsi="Times New Roman" w:cs="Times New Roman"/>
          <w:bCs/>
        </w:rPr>
        <w:t>Çalışma</w:t>
      </w:r>
      <w:proofErr w:type="gramEnd"/>
      <w:r w:rsidRPr="00A71291">
        <w:rPr>
          <w:rFonts w:ascii="Times New Roman" w:hAnsi="Times New Roman" w:cs="Times New Roman"/>
          <w:bCs/>
        </w:rPr>
        <w:t xml:space="preserve"> Uzmanı </w:t>
      </w:r>
      <w:r w:rsidRPr="00A71291">
        <w:rPr>
          <w:rFonts w:ascii="Times New Roman" w:hAnsi="Times New Roman" w:cs="Times New Roman"/>
          <w:b/>
          <w:bCs/>
        </w:rPr>
        <w:t>Raşit YAĞMUR</w:t>
      </w:r>
      <w:r w:rsidR="00802F81">
        <w:rPr>
          <w:rFonts w:ascii="Times New Roman" w:hAnsi="Times New Roman" w:cs="Times New Roman"/>
          <w:bCs/>
        </w:rPr>
        <w:t xml:space="preserve"> tarafından </w:t>
      </w:r>
      <w:r w:rsidR="0038439F">
        <w:rPr>
          <w:rFonts w:ascii="Times New Roman" w:hAnsi="Times New Roman" w:cs="Times New Roman"/>
          <w:bCs/>
        </w:rPr>
        <w:t>hazırlanmıştır.</w:t>
      </w:r>
    </w:p>
    <w:p w14:paraId="56EEDC29" w14:textId="77777777" w:rsidR="00802F81" w:rsidRPr="00A71291" w:rsidRDefault="00802F81" w:rsidP="00A71291">
      <w:pPr>
        <w:spacing w:before="100" w:beforeAutospacing="1" w:after="120" w:line="360" w:lineRule="auto"/>
        <w:jc w:val="both"/>
        <w:rPr>
          <w:rFonts w:ascii="Times New Roman" w:hAnsi="Times New Roman" w:cs="Times New Roman"/>
          <w:bCs/>
        </w:rPr>
      </w:pPr>
    </w:p>
    <w:p w14:paraId="45C1F206" w14:textId="2EDC131A" w:rsidR="00BB2DCF" w:rsidRDefault="00A71291" w:rsidP="00A71291">
      <w:pPr>
        <w:pStyle w:val="00metin"/>
        <w:spacing w:before="0" w:line="360" w:lineRule="auto"/>
        <w:jc w:val="center"/>
        <w:rPr>
          <w:rFonts w:ascii="Times New Roman" w:hAnsi="Times New Roman"/>
          <w:b/>
          <w:noProof/>
          <w:lang w:eastAsia="tr-TR"/>
        </w:rPr>
      </w:pPr>
      <w:r w:rsidRPr="00A71291">
        <w:rPr>
          <w:rFonts w:ascii="Times New Roman" w:hAnsi="Times New Roman"/>
          <w:b/>
          <w:noProof/>
          <w:lang w:eastAsia="tr-TR"/>
        </w:rPr>
        <w:t>YAYINA HAZIRLAYANLAR</w:t>
      </w:r>
    </w:p>
    <w:p w14:paraId="4BD5938D" w14:textId="77777777" w:rsidR="00A71291" w:rsidRPr="00AC4CC5" w:rsidRDefault="00A71291" w:rsidP="00A71291">
      <w:pPr>
        <w:pStyle w:val="00metin"/>
        <w:spacing w:before="0" w:line="360" w:lineRule="auto"/>
        <w:jc w:val="center"/>
        <w:rPr>
          <w:rFonts w:ascii="Times New Roman" w:hAnsi="Times New Roman"/>
          <w:b/>
          <w:i/>
          <w:noProof/>
          <w:lang w:eastAsia="tr-TR"/>
        </w:rPr>
      </w:pPr>
    </w:p>
    <w:p w14:paraId="1680E615" w14:textId="69EFB129" w:rsidR="00A71291" w:rsidRPr="00AC4CC5" w:rsidRDefault="00A71291" w:rsidP="00A71291">
      <w:pPr>
        <w:pStyle w:val="00metin"/>
        <w:spacing w:before="0" w:line="360" w:lineRule="auto"/>
        <w:jc w:val="center"/>
        <w:rPr>
          <w:rFonts w:ascii="Times New Roman" w:hAnsi="Times New Roman"/>
          <w:b/>
          <w:noProof/>
          <w:lang w:eastAsia="tr-TR"/>
        </w:rPr>
      </w:pPr>
      <w:r w:rsidRPr="00AC4CC5">
        <w:rPr>
          <w:rFonts w:ascii="Times New Roman" w:hAnsi="Times New Roman"/>
          <w:b/>
          <w:noProof/>
          <w:lang w:eastAsia="tr-TR"/>
        </w:rPr>
        <w:t>Hülya ÜNVER</w:t>
      </w:r>
    </w:p>
    <w:p w14:paraId="2B6C4F68" w14:textId="14604EE7" w:rsidR="00A71291" w:rsidRPr="00AC4CC5" w:rsidRDefault="00A71291" w:rsidP="00A71291">
      <w:pPr>
        <w:pStyle w:val="00metin"/>
        <w:spacing w:before="0" w:line="360" w:lineRule="auto"/>
        <w:jc w:val="center"/>
        <w:rPr>
          <w:rFonts w:ascii="Times New Roman" w:hAnsi="Times New Roman"/>
          <w:b/>
          <w:noProof/>
          <w:lang w:eastAsia="tr-TR"/>
        </w:rPr>
      </w:pPr>
      <w:r w:rsidRPr="00AC4CC5">
        <w:rPr>
          <w:rFonts w:ascii="Times New Roman" w:hAnsi="Times New Roman"/>
          <w:b/>
          <w:noProof/>
          <w:lang w:eastAsia="tr-TR"/>
        </w:rPr>
        <w:t>Ekin KARAKAYA ÖZKAN</w:t>
      </w:r>
    </w:p>
    <w:p w14:paraId="4DBFB9E7" w14:textId="149013BE" w:rsidR="00A71291" w:rsidRPr="00AC4CC5" w:rsidRDefault="00A71291" w:rsidP="00A71291">
      <w:pPr>
        <w:pStyle w:val="00metin"/>
        <w:spacing w:before="0" w:line="360" w:lineRule="auto"/>
        <w:jc w:val="center"/>
        <w:rPr>
          <w:rFonts w:ascii="Times New Roman" w:hAnsi="Times New Roman"/>
          <w:b/>
          <w:noProof/>
          <w:lang w:eastAsia="tr-TR"/>
        </w:rPr>
      </w:pPr>
      <w:r w:rsidRPr="00AC4CC5">
        <w:rPr>
          <w:rFonts w:ascii="Times New Roman" w:hAnsi="Times New Roman"/>
          <w:b/>
          <w:noProof/>
          <w:lang w:eastAsia="tr-TR"/>
        </w:rPr>
        <w:t>Kadriye ÇINAR</w:t>
      </w:r>
    </w:p>
    <w:p w14:paraId="76522A46" w14:textId="071E456F" w:rsidR="00A71291" w:rsidRPr="00AC4CC5" w:rsidRDefault="00A71291" w:rsidP="00A71291">
      <w:pPr>
        <w:pStyle w:val="00metin"/>
        <w:spacing w:before="0" w:line="360" w:lineRule="auto"/>
        <w:jc w:val="center"/>
        <w:rPr>
          <w:rFonts w:ascii="Times New Roman" w:hAnsi="Times New Roman"/>
          <w:b/>
          <w:noProof/>
          <w:lang w:eastAsia="tr-TR"/>
        </w:rPr>
      </w:pPr>
      <w:r w:rsidRPr="00AC4CC5">
        <w:rPr>
          <w:rFonts w:ascii="Times New Roman" w:hAnsi="Times New Roman"/>
          <w:b/>
          <w:noProof/>
          <w:lang w:eastAsia="tr-TR"/>
        </w:rPr>
        <w:t>Aygül GÜREL</w:t>
      </w:r>
    </w:p>
    <w:p w14:paraId="2F5A67C6" w14:textId="6D408B99" w:rsidR="00A71291" w:rsidRPr="00AC4CC5" w:rsidRDefault="00A71291" w:rsidP="00A71291">
      <w:pPr>
        <w:pStyle w:val="00metin"/>
        <w:spacing w:before="0" w:line="360" w:lineRule="auto"/>
        <w:jc w:val="center"/>
        <w:rPr>
          <w:rFonts w:ascii="Times New Roman" w:hAnsi="Times New Roman"/>
          <w:b/>
          <w:noProof/>
          <w:lang w:eastAsia="tr-TR"/>
        </w:rPr>
      </w:pPr>
      <w:r w:rsidRPr="00AC4CC5">
        <w:rPr>
          <w:rFonts w:ascii="Times New Roman" w:hAnsi="Times New Roman"/>
          <w:b/>
          <w:noProof/>
          <w:lang w:eastAsia="tr-TR"/>
        </w:rPr>
        <w:t>İsmail Görkem GÖNENÇ</w:t>
      </w:r>
    </w:p>
    <w:p w14:paraId="3BB102F6" w14:textId="41C2D957" w:rsidR="00AC4CC5" w:rsidRDefault="00BB2DCF" w:rsidP="001D0C8A">
      <w:pPr>
        <w:rPr>
          <w:rFonts w:ascii="Times New Roman" w:hAnsi="Times New Roman" w:cs="Times New Roman"/>
        </w:rPr>
      </w:pPr>
      <w:r>
        <w:rPr>
          <w:rFonts w:ascii="Times New Roman" w:hAnsi="Times New Roman" w:cs="Times New Roman"/>
        </w:rPr>
        <w:br w:type="page"/>
      </w:r>
    </w:p>
    <w:p w14:paraId="73C50EA3" w14:textId="77777777" w:rsidR="00AC4CC5" w:rsidRDefault="00AC4CC5" w:rsidP="00AC4CC5">
      <w:pPr>
        <w:spacing w:before="100" w:beforeAutospacing="1" w:after="120"/>
        <w:jc w:val="both"/>
        <w:rPr>
          <w:bCs/>
          <w:color w:val="2E74B5"/>
        </w:rPr>
      </w:pPr>
    </w:p>
    <w:p w14:paraId="58DFED13" w14:textId="77777777" w:rsidR="00AC4CC5" w:rsidRDefault="00AC4CC5" w:rsidP="00AC4CC5">
      <w:pPr>
        <w:spacing w:before="100" w:beforeAutospacing="1" w:after="120"/>
        <w:jc w:val="both"/>
        <w:rPr>
          <w:bCs/>
          <w:color w:val="2E74B5"/>
        </w:rPr>
      </w:pPr>
    </w:p>
    <w:p w14:paraId="4AF56D9C" w14:textId="77777777" w:rsidR="00AC4CC5" w:rsidRDefault="00AC4CC5" w:rsidP="00AC4CC5">
      <w:pPr>
        <w:spacing w:before="100" w:beforeAutospacing="1" w:after="120"/>
        <w:jc w:val="both"/>
        <w:rPr>
          <w:bCs/>
          <w:color w:val="2E74B5"/>
        </w:rPr>
      </w:pPr>
    </w:p>
    <w:p w14:paraId="0F3662EC" w14:textId="77777777" w:rsidR="00AC4CC5" w:rsidRDefault="00AC4CC5" w:rsidP="00AC4CC5">
      <w:pPr>
        <w:spacing w:before="100" w:beforeAutospacing="1" w:after="120"/>
        <w:jc w:val="both"/>
        <w:rPr>
          <w:bCs/>
          <w:color w:val="2E74B5"/>
        </w:rPr>
      </w:pPr>
    </w:p>
    <w:p w14:paraId="40EAF411" w14:textId="77777777" w:rsidR="00AC4CC5" w:rsidRDefault="00AC4CC5" w:rsidP="00AC4CC5">
      <w:pPr>
        <w:spacing w:before="100" w:beforeAutospacing="1" w:after="120"/>
        <w:jc w:val="both"/>
        <w:rPr>
          <w:bCs/>
          <w:color w:val="2E74B5"/>
        </w:rPr>
      </w:pPr>
    </w:p>
    <w:p w14:paraId="692A8401" w14:textId="77777777" w:rsidR="00AC4CC5" w:rsidRDefault="00AC4CC5" w:rsidP="00AC4CC5">
      <w:pPr>
        <w:spacing w:before="100" w:beforeAutospacing="1" w:after="120"/>
        <w:jc w:val="both"/>
        <w:rPr>
          <w:bCs/>
          <w:color w:val="2E74B5"/>
        </w:rPr>
      </w:pPr>
    </w:p>
    <w:p w14:paraId="3F682910" w14:textId="77777777" w:rsidR="00AC4CC5" w:rsidRDefault="00AC4CC5" w:rsidP="00AC4CC5">
      <w:pPr>
        <w:spacing w:before="100" w:beforeAutospacing="1" w:after="120"/>
        <w:jc w:val="both"/>
        <w:rPr>
          <w:bCs/>
          <w:color w:val="2E74B5"/>
        </w:rPr>
      </w:pPr>
    </w:p>
    <w:p w14:paraId="3E2EB6DB" w14:textId="77777777" w:rsidR="00AC4CC5" w:rsidRDefault="00AC4CC5" w:rsidP="00AC4CC5">
      <w:pPr>
        <w:spacing w:before="100" w:beforeAutospacing="1" w:after="120"/>
        <w:jc w:val="both"/>
        <w:rPr>
          <w:bCs/>
          <w:color w:val="2E74B5"/>
        </w:rPr>
      </w:pPr>
    </w:p>
    <w:p w14:paraId="5E49DEF1" w14:textId="77777777" w:rsidR="00AC4CC5" w:rsidRDefault="00AC4CC5" w:rsidP="00AC4CC5">
      <w:pPr>
        <w:spacing w:before="100" w:beforeAutospacing="1" w:after="120"/>
        <w:jc w:val="both"/>
        <w:rPr>
          <w:bCs/>
          <w:color w:val="2E74B5"/>
        </w:rPr>
      </w:pPr>
    </w:p>
    <w:p w14:paraId="563528FD" w14:textId="77777777" w:rsidR="00AC4CC5" w:rsidRDefault="00AC4CC5" w:rsidP="00AC4CC5">
      <w:pPr>
        <w:spacing w:before="100" w:beforeAutospacing="1" w:after="120"/>
        <w:jc w:val="both"/>
        <w:rPr>
          <w:bCs/>
          <w:color w:val="2E74B5"/>
        </w:rPr>
      </w:pPr>
    </w:p>
    <w:p w14:paraId="59A799FB" w14:textId="77777777" w:rsidR="00AC4CC5" w:rsidRDefault="00AC4CC5" w:rsidP="00AC4CC5">
      <w:pPr>
        <w:spacing w:before="100" w:beforeAutospacing="1" w:after="120"/>
        <w:jc w:val="both"/>
        <w:rPr>
          <w:bCs/>
          <w:color w:val="2E74B5"/>
        </w:rPr>
      </w:pPr>
    </w:p>
    <w:p w14:paraId="75F46FD8" w14:textId="77777777" w:rsidR="00AC4CC5" w:rsidRDefault="00AC4CC5" w:rsidP="00AC4CC5">
      <w:pPr>
        <w:spacing w:before="100" w:beforeAutospacing="1" w:after="120"/>
        <w:jc w:val="both"/>
        <w:rPr>
          <w:bCs/>
          <w:color w:val="2E74B5"/>
        </w:rPr>
      </w:pPr>
    </w:p>
    <w:p w14:paraId="732A1FD7" w14:textId="77777777" w:rsidR="00AC4CC5" w:rsidRDefault="00AC4CC5" w:rsidP="00AC4CC5">
      <w:pPr>
        <w:spacing w:before="100" w:beforeAutospacing="1" w:after="120"/>
        <w:jc w:val="both"/>
        <w:rPr>
          <w:bCs/>
          <w:color w:val="2E74B5"/>
        </w:rPr>
      </w:pPr>
    </w:p>
    <w:p w14:paraId="10469C0E" w14:textId="77777777" w:rsidR="00AC4CC5" w:rsidRDefault="00AC4CC5" w:rsidP="00AC4CC5">
      <w:pPr>
        <w:spacing w:before="100" w:beforeAutospacing="1" w:after="120"/>
        <w:jc w:val="both"/>
        <w:rPr>
          <w:bCs/>
          <w:color w:val="2E74B5"/>
        </w:rPr>
      </w:pPr>
    </w:p>
    <w:p w14:paraId="44FEBB35" w14:textId="77777777" w:rsidR="00AC4CC5" w:rsidRDefault="00AC4CC5" w:rsidP="00AC4CC5">
      <w:pPr>
        <w:spacing w:before="100" w:beforeAutospacing="1" w:after="120"/>
        <w:jc w:val="both"/>
        <w:rPr>
          <w:bCs/>
          <w:color w:val="2E74B5"/>
        </w:rPr>
      </w:pPr>
    </w:p>
    <w:p w14:paraId="35FB5498" w14:textId="77777777" w:rsidR="00AC4CC5" w:rsidRDefault="00AC4CC5" w:rsidP="00AC4CC5">
      <w:pPr>
        <w:spacing w:before="100" w:beforeAutospacing="1" w:after="120"/>
        <w:jc w:val="both"/>
        <w:rPr>
          <w:bCs/>
          <w:color w:val="2E74B5"/>
        </w:rPr>
      </w:pPr>
    </w:p>
    <w:p w14:paraId="580BACE4" w14:textId="77777777" w:rsidR="00AC4CC5" w:rsidRDefault="00AC4CC5" w:rsidP="00AC4CC5">
      <w:pPr>
        <w:spacing w:before="100" w:beforeAutospacing="1" w:after="120"/>
        <w:jc w:val="both"/>
        <w:rPr>
          <w:bCs/>
          <w:color w:val="2E74B5"/>
        </w:rPr>
      </w:pPr>
    </w:p>
    <w:p w14:paraId="36FFD8A3" w14:textId="77777777" w:rsidR="00AC4CC5" w:rsidRDefault="00AC4CC5" w:rsidP="00AC4CC5">
      <w:pPr>
        <w:spacing w:before="100" w:beforeAutospacing="1" w:after="120"/>
        <w:jc w:val="both"/>
        <w:rPr>
          <w:bCs/>
          <w:color w:val="2E74B5"/>
        </w:rPr>
      </w:pPr>
    </w:p>
    <w:p w14:paraId="3C2FF790" w14:textId="77777777" w:rsidR="00AC4CC5" w:rsidRDefault="00AC4CC5" w:rsidP="00AC4CC5">
      <w:pPr>
        <w:spacing w:before="100" w:beforeAutospacing="1" w:after="120"/>
        <w:jc w:val="both"/>
        <w:rPr>
          <w:bCs/>
          <w:color w:val="2E74B5"/>
        </w:rPr>
      </w:pPr>
    </w:p>
    <w:p w14:paraId="6308FA06" w14:textId="4BFD4C16" w:rsidR="00AC4CC5" w:rsidRDefault="00AC4CC5" w:rsidP="00AC4CC5">
      <w:pPr>
        <w:spacing w:before="100" w:beforeAutospacing="1" w:after="120"/>
        <w:jc w:val="both"/>
        <w:rPr>
          <w:bCs/>
          <w:color w:val="2E74B5"/>
        </w:rPr>
      </w:pPr>
    </w:p>
    <w:p w14:paraId="4F5CCABF" w14:textId="77777777" w:rsidR="00347AB0" w:rsidRDefault="00347AB0" w:rsidP="00AC4CC5">
      <w:pPr>
        <w:spacing w:before="100" w:beforeAutospacing="1" w:after="120"/>
        <w:jc w:val="both"/>
        <w:rPr>
          <w:bCs/>
          <w:color w:val="2E74B5"/>
        </w:rPr>
      </w:pPr>
    </w:p>
    <w:p w14:paraId="64688B2A" w14:textId="459CF3E3" w:rsidR="00AC4CC5" w:rsidRPr="00AC4CC5" w:rsidRDefault="00AC4CC5" w:rsidP="00AC4CC5">
      <w:pPr>
        <w:spacing w:before="100" w:beforeAutospacing="1" w:after="120"/>
        <w:jc w:val="both"/>
        <w:rPr>
          <w:rFonts w:ascii="Times New Roman" w:hAnsi="Times New Roman" w:cs="Times New Roman"/>
          <w:bCs/>
          <w:i/>
          <w:color w:val="000000" w:themeColor="text1"/>
          <w:sz w:val="24"/>
        </w:rPr>
      </w:pPr>
      <w:r w:rsidRPr="00AC4CC5">
        <w:rPr>
          <w:rFonts w:ascii="Times New Roman" w:hAnsi="Times New Roman" w:cs="Times New Roman"/>
          <w:bCs/>
          <w:i/>
          <w:color w:val="000000" w:themeColor="text1"/>
          <w:sz w:val="24"/>
        </w:rPr>
        <w:t xml:space="preserve">‘‘Boya Üretimi Sektöründe İş Sağlığı ve </w:t>
      </w:r>
      <w:proofErr w:type="gramStart"/>
      <w:r w:rsidRPr="00AC4CC5">
        <w:rPr>
          <w:rFonts w:ascii="Times New Roman" w:hAnsi="Times New Roman" w:cs="Times New Roman"/>
          <w:bCs/>
          <w:i/>
          <w:color w:val="000000" w:themeColor="text1"/>
          <w:sz w:val="24"/>
        </w:rPr>
        <w:t>Güvenliği  Rehberi</w:t>
      </w:r>
      <w:proofErr w:type="gramEnd"/>
      <w:r w:rsidRPr="00AC4CC5">
        <w:rPr>
          <w:rFonts w:ascii="Times New Roman" w:hAnsi="Times New Roman" w:cs="Times New Roman"/>
          <w:bCs/>
          <w:i/>
          <w:color w:val="000000" w:themeColor="text1"/>
          <w:sz w:val="24"/>
        </w:rPr>
        <w:t xml:space="preserve"> </w:t>
      </w:r>
      <w:r w:rsidR="00416B0B" w:rsidRPr="00416B0B">
        <w:rPr>
          <w:rFonts w:ascii="Times New Roman" w:hAnsi="Times New Roman" w:cs="Times New Roman"/>
          <w:bCs/>
          <w:i/>
          <w:color w:val="000000" w:themeColor="text1"/>
          <w:sz w:val="24"/>
        </w:rPr>
        <w:t>T.C. Çalışma ve Sosyal Güvenlik Bakanlığı</w:t>
      </w:r>
      <w:r w:rsidRPr="00AC4CC5">
        <w:rPr>
          <w:rFonts w:ascii="Times New Roman" w:hAnsi="Times New Roman" w:cs="Times New Roman"/>
          <w:bCs/>
          <w:i/>
          <w:color w:val="000000" w:themeColor="text1"/>
          <w:sz w:val="24"/>
        </w:rPr>
        <w:t xml:space="preserve">, İş Sağlığı ve Güvenliği Genel Müdürlüğü, İş Sağlığı ve Güvenliği Araştırma ve Geliştirme Enstitüsü Başkanlığı tarafından hazırlanmıştır. </w:t>
      </w:r>
    </w:p>
    <w:p w14:paraId="79D85FE8" w14:textId="1F53F9DA" w:rsidR="00DD20B3" w:rsidRDefault="00AC4CC5" w:rsidP="00AC4CC5">
      <w:pPr>
        <w:spacing w:before="100" w:beforeAutospacing="1" w:after="120"/>
        <w:jc w:val="both"/>
        <w:rPr>
          <w:rFonts w:ascii="Times New Roman" w:hAnsi="Times New Roman" w:cs="Times New Roman"/>
          <w:bCs/>
          <w:i/>
          <w:color w:val="000000" w:themeColor="text1"/>
          <w:sz w:val="24"/>
        </w:rPr>
      </w:pPr>
      <w:r w:rsidRPr="00AC4CC5">
        <w:rPr>
          <w:rFonts w:ascii="Times New Roman" w:hAnsi="Times New Roman" w:cs="Times New Roman"/>
          <w:bCs/>
          <w:i/>
          <w:color w:val="000000" w:themeColor="text1"/>
          <w:sz w:val="24"/>
        </w:rPr>
        <w:t>Hazırlanan bu rehberdeki husu</w:t>
      </w:r>
      <w:r w:rsidR="00687DFD">
        <w:rPr>
          <w:rFonts w:ascii="Times New Roman" w:hAnsi="Times New Roman" w:cs="Times New Roman"/>
          <w:bCs/>
          <w:i/>
          <w:color w:val="000000" w:themeColor="text1"/>
          <w:sz w:val="24"/>
        </w:rPr>
        <w:t>s</w:t>
      </w:r>
      <w:r w:rsidRPr="00AC4CC5">
        <w:rPr>
          <w:rFonts w:ascii="Times New Roman" w:hAnsi="Times New Roman" w:cs="Times New Roman"/>
          <w:bCs/>
          <w:i/>
          <w:color w:val="000000" w:themeColor="text1"/>
          <w:sz w:val="24"/>
        </w:rPr>
        <w:t>lar tavsiye niteliğindedir.”</w:t>
      </w:r>
    </w:p>
    <w:p w14:paraId="0992DA81" w14:textId="77777777" w:rsidR="00347AB0" w:rsidRDefault="00DD20B3" w:rsidP="00347AB0">
      <w:pPr>
        <w:rPr>
          <w:rFonts w:ascii="Times New Roman" w:hAnsi="Times New Roman" w:cs="Times New Roman"/>
          <w:bCs/>
          <w:i/>
          <w:color w:val="000000" w:themeColor="text1"/>
          <w:sz w:val="24"/>
        </w:rPr>
      </w:pPr>
      <w:r>
        <w:rPr>
          <w:rFonts w:ascii="Times New Roman" w:hAnsi="Times New Roman" w:cs="Times New Roman"/>
          <w:bCs/>
          <w:i/>
          <w:color w:val="000000" w:themeColor="text1"/>
          <w:sz w:val="24"/>
        </w:rPr>
        <w:br w:type="page"/>
      </w:r>
    </w:p>
    <w:sdt>
      <w:sdtPr>
        <w:rPr>
          <w:rFonts w:ascii="Times New Roman" w:hAnsi="Times New Roman" w:cs="Times New Roman"/>
        </w:rPr>
        <w:id w:val="393935832"/>
        <w:docPartObj>
          <w:docPartGallery w:val="Table of Contents"/>
          <w:docPartUnique/>
        </w:docPartObj>
      </w:sdtPr>
      <w:sdtEndPr>
        <w:rPr>
          <w:b/>
          <w:bCs/>
          <w:sz w:val="24"/>
          <w:szCs w:val="24"/>
        </w:rPr>
      </w:sdtEndPr>
      <w:sdtContent>
        <w:p w14:paraId="74EE1DCA" w14:textId="69695947" w:rsidR="009F5EF1" w:rsidRPr="00F62813" w:rsidRDefault="00D54C22" w:rsidP="00BC283E">
          <w:pPr>
            <w:jc w:val="center"/>
            <w:rPr>
              <w:rFonts w:ascii="Times New Roman" w:hAnsi="Times New Roman" w:cs="Times New Roman"/>
              <w:bCs/>
              <w:i/>
              <w:color w:val="000000" w:themeColor="text1"/>
              <w:sz w:val="28"/>
              <w:szCs w:val="28"/>
            </w:rPr>
          </w:pPr>
          <w:r w:rsidRPr="00F62813">
            <w:rPr>
              <w:rFonts w:ascii="Times New Roman" w:hAnsi="Times New Roman" w:cs="Times New Roman"/>
              <w:b/>
              <w:sz w:val="28"/>
              <w:szCs w:val="28"/>
            </w:rPr>
            <w:t>İÇİNDEKİLER</w:t>
          </w:r>
        </w:p>
        <w:p w14:paraId="2183C220" w14:textId="77777777" w:rsidR="0055567E" w:rsidRPr="00952993" w:rsidRDefault="0055567E" w:rsidP="001D0C8A">
          <w:pPr>
            <w:rPr>
              <w:rFonts w:ascii="Times New Roman" w:hAnsi="Times New Roman" w:cs="Times New Roman"/>
              <w:sz w:val="24"/>
              <w:szCs w:val="24"/>
              <w:lang w:eastAsia="tr-TR"/>
            </w:rPr>
          </w:pPr>
        </w:p>
        <w:p w14:paraId="12EAC768" w14:textId="3FD05ACC" w:rsidR="00BC283E" w:rsidRPr="00BC283E" w:rsidRDefault="003E532E" w:rsidP="00BC283E">
          <w:pPr>
            <w:pStyle w:val="T1"/>
            <w:rPr>
              <w:noProof/>
              <w:szCs w:val="24"/>
            </w:rPr>
          </w:pPr>
          <w:r w:rsidRPr="00BC283E">
            <w:rPr>
              <w:szCs w:val="24"/>
            </w:rPr>
            <w:fldChar w:fldCharType="begin"/>
          </w:r>
          <w:r w:rsidRPr="00BC283E">
            <w:rPr>
              <w:szCs w:val="24"/>
            </w:rPr>
            <w:instrText xml:space="preserve"> TOC \o "1-5" \h \z \u </w:instrText>
          </w:r>
          <w:r w:rsidRPr="00BC283E">
            <w:rPr>
              <w:szCs w:val="24"/>
            </w:rPr>
            <w:fldChar w:fldCharType="separate"/>
          </w:r>
          <w:hyperlink w:anchor="_Toc529189418" w:history="1">
            <w:r w:rsidR="00BC283E" w:rsidRPr="00BC283E">
              <w:rPr>
                <w:rStyle w:val="Kpr"/>
                <w:noProof/>
                <w:szCs w:val="24"/>
              </w:rPr>
              <w:t>SİMGE VE KISALTMALAR</w:t>
            </w:r>
            <w:r w:rsidR="00BC283E" w:rsidRPr="00BC283E">
              <w:rPr>
                <w:noProof/>
                <w:webHidden/>
                <w:szCs w:val="24"/>
              </w:rPr>
              <w:tab/>
            </w:r>
            <w:r w:rsidR="00BC283E" w:rsidRPr="00BC283E">
              <w:rPr>
                <w:noProof/>
                <w:webHidden/>
                <w:szCs w:val="24"/>
              </w:rPr>
              <w:fldChar w:fldCharType="begin"/>
            </w:r>
            <w:r w:rsidR="00BC283E" w:rsidRPr="00BC283E">
              <w:rPr>
                <w:noProof/>
                <w:webHidden/>
                <w:szCs w:val="24"/>
              </w:rPr>
              <w:instrText xml:space="preserve"> PAGEREF _Toc529189418 \h </w:instrText>
            </w:r>
            <w:r w:rsidR="00BC283E" w:rsidRPr="00BC283E">
              <w:rPr>
                <w:noProof/>
                <w:webHidden/>
                <w:szCs w:val="24"/>
              </w:rPr>
            </w:r>
            <w:r w:rsidR="00BC283E" w:rsidRPr="00BC283E">
              <w:rPr>
                <w:noProof/>
                <w:webHidden/>
                <w:szCs w:val="24"/>
              </w:rPr>
              <w:fldChar w:fldCharType="separate"/>
            </w:r>
            <w:r w:rsidR="00943DE5">
              <w:rPr>
                <w:noProof/>
                <w:webHidden/>
                <w:szCs w:val="24"/>
              </w:rPr>
              <w:t>ii</w:t>
            </w:r>
            <w:r w:rsidR="00BC283E" w:rsidRPr="00BC283E">
              <w:rPr>
                <w:noProof/>
                <w:webHidden/>
                <w:szCs w:val="24"/>
              </w:rPr>
              <w:fldChar w:fldCharType="end"/>
            </w:r>
          </w:hyperlink>
        </w:p>
        <w:p w14:paraId="53F0AA6F" w14:textId="1389AFBE" w:rsidR="00BC283E" w:rsidRPr="00BC283E" w:rsidRDefault="00BC283E" w:rsidP="00BC283E">
          <w:pPr>
            <w:pStyle w:val="T1"/>
            <w:rPr>
              <w:noProof/>
              <w:szCs w:val="24"/>
            </w:rPr>
          </w:pPr>
          <w:hyperlink w:anchor="_Toc529189419" w:history="1">
            <w:r w:rsidRPr="00BC283E">
              <w:rPr>
                <w:rStyle w:val="Kpr"/>
                <w:noProof/>
                <w:szCs w:val="24"/>
              </w:rPr>
              <w:t>1.</w:t>
            </w:r>
            <w:r w:rsidRPr="00BC283E">
              <w:rPr>
                <w:noProof/>
                <w:szCs w:val="24"/>
              </w:rPr>
              <w:tab/>
            </w:r>
            <w:r w:rsidRPr="00BC283E">
              <w:rPr>
                <w:rStyle w:val="Kpr"/>
                <w:noProof/>
                <w:szCs w:val="24"/>
              </w:rPr>
              <w:t>GİRİŞ</w:t>
            </w:r>
            <w:r w:rsidRPr="00BC283E">
              <w:rPr>
                <w:noProof/>
                <w:webHidden/>
                <w:szCs w:val="24"/>
              </w:rPr>
              <w:tab/>
            </w:r>
            <w:r w:rsidRPr="00BC283E">
              <w:rPr>
                <w:noProof/>
                <w:webHidden/>
                <w:szCs w:val="24"/>
              </w:rPr>
              <w:fldChar w:fldCharType="begin"/>
            </w:r>
            <w:r w:rsidRPr="00BC283E">
              <w:rPr>
                <w:noProof/>
                <w:webHidden/>
                <w:szCs w:val="24"/>
              </w:rPr>
              <w:instrText xml:space="preserve"> PAGEREF _Toc529189419 \h </w:instrText>
            </w:r>
            <w:r w:rsidRPr="00BC283E">
              <w:rPr>
                <w:noProof/>
                <w:webHidden/>
                <w:szCs w:val="24"/>
              </w:rPr>
            </w:r>
            <w:r w:rsidRPr="00BC283E">
              <w:rPr>
                <w:noProof/>
                <w:webHidden/>
                <w:szCs w:val="24"/>
              </w:rPr>
              <w:fldChar w:fldCharType="separate"/>
            </w:r>
            <w:r w:rsidR="00943DE5">
              <w:rPr>
                <w:noProof/>
                <w:webHidden/>
                <w:szCs w:val="24"/>
              </w:rPr>
              <w:t>2</w:t>
            </w:r>
            <w:r w:rsidRPr="00BC283E">
              <w:rPr>
                <w:noProof/>
                <w:webHidden/>
                <w:szCs w:val="24"/>
              </w:rPr>
              <w:fldChar w:fldCharType="end"/>
            </w:r>
          </w:hyperlink>
        </w:p>
        <w:p w14:paraId="52C7535E" w14:textId="22A591CA" w:rsidR="00BC283E" w:rsidRPr="00BC283E" w:rsidRDefault="00BC283E" w:rsidP="00BC283E">
          <w:pPr>
            <w:pStyle w:val="T1"/>
            <w:rPr>
              <w:noProof/>
              <w:szCs w:val="24"/>
            </w:rPr>
          </w:pPr>
          <w:hyperlink w:anchor="_Toc529189420" w:history="1">
            <w:r w:rsidRPr="00BC283E">
              <w:rPr>
                <w:rStyle w:val="Kpr"/>
                <w:noProof/>
                <w:szCs w:val="24"/>
              </w:rPr>
              <w:t>2.</w:t>
            </w:r>
            <w:r w:rsidRPr="00BC283E">
              <w:rPr>
                <w:noProof/>
                <w:szCs w:val="24"/>
              </w:rPr>
              <w:tab/>
            </w:r>
            <w:r w:rsidRPr="00BC283E">
              <w:rPr>
                <w:rStyle w:val="Kpr"/>
                <w:noProof/>
                <w:szCs w:val="24"/>
              </w:rPr>
              <w:t>PROJE ÖZETİ</w:t>
            </w:r>
            <w:r w:rsidRPr="00BC283E">
              <w:rPr>
                <w:noProof/>
                <w:webHidden/>
                <w:szCs w:val="24"/>
              </w:rPr>
              <w:tab/>
            </w:r>
            <w:r w:rsidRPr="00BC283E">
              <w:rPr>
                <w:noProof/>
                <w:webHidden/>
                <w:szCs w:val="24"/>
              </w:rPr>
              <w:fldChar w:fldCharType="begin"/>
            </w:r>
            <w:r w:rsidRPr="00BC283E">
              <w:rPr>
                <w:noProof/>
                <w:webHidden/>
                <w:szCs w:val="24"/>
              </w:rPr>
              <w:instrText xml:space="preserve"> PAGEREF _Toc529189420 \h </w:instrText>
            </w:r>
            <w:r w:rsidRPr="00BC283E">
              <w:rPr>
                <w:noProof/>
                <w:webHidden/>
                <w:szCs w:val="24"/>
              </w:rPr>
            </w:r>
            <w:r w:rsidRPr="00BC283E">
              <w:rPr>
                <w:noProof/>
                <w:webHidden/>
                <w:szCs w:val="24"/>
              </w:rPr>
              <w:fldChar w:fldCharType="separate"/>
            </w:r>
            <w:r w:rsidR="00943DE5">
              <w:rPr>
                <w:noProof/>
                <w:webHidden/>
                <w:szCs w:val="24"/>
              </w:rPr>
              <w:t>2</w:t>
            </w:r>
            <w:r w:rsidRPr="00BC283E">
              <w:rPr>
                <w:noProof/>
                <w:webHidden/>
                <w:szCs w:val="24"/>
              </w:rPr>
              <w:fldChar w:fldCharType="end"/>
            </w:r>
          </w:hyperlink>
        </w:p>
        <w:p w14:paraId="43D61E55" w14:textId="7A60922F" w:rsidR="00BC283E" w:rsidRPr="00BC283E" w:rsidRDefault="00BC283E" w:rsidP="00BC283E">
          <w:pPr>
            <w:pStyle w:val="T1"/>
            <w:rPr>
              <w:noProof/>
              <w:szCs w:val="24"/>
            </w:rPr>
          </w:pPr>
          <w:hyperlink w:anchor="_Toc529189421" w:history="1">
            <w:r w:rsidRPr="00BC283E">
              <w:rPr>
                <w:rStyle w:val="Kpr"/>
                <w:noProof/>
                <w:szCs w:val="24"/>
              </w:rPr>
              <w:t>3.</w:t>
            </w:r>
            <w:r w:rsidRPr="00BC283E">
              <w:rPr>
                <w:noProof/>
                <w:szCs w:val="24"/>
              </w:rPr>
              <w:tab/>
            </w:r>
            <w:r w:rsidRPr="00BC283E">
              <w:rPr>
                <w:rStyle w:val="Kpr"/>
                <w:noProof/>
                <w:szCs w:val="24"/>
              </w:rPr>
              <w:t>TEHLİKELERİN YÖNETİMİ</w:t>
            </w:r>
            <w:r w:rsidRPr="00BC283E">
              <w:rPr>
                <w:noProof/>
                <w:webHidden/>
                <w:szCs w:val="24"/>
              </w:rPr>
              <w:tab/>
            </w:r>
            <w:r w:rsidRPr="00BC283E">
              <w:rPr>
                <w:noProof/>
                <w:webHidden/>
                <w:szCs w:val="24"/>
              </w:rPr>
              <w:fldChar w:fldCharType="begin"/>
            </w:r>
            <w:r w:rsidRPr="00BC283E">
              <w:rPr>
                <w:noProof/>
                <w:webHidden/>
                <w:szCs w:val="24"/>
              </w:rPr>
              <w:instrText xml:space="preserve"> PAGEREF _Toc529189421 \h </w:instrText>
            </w:r>
            <w:r w:rsidRPr="00BC283E">
              <w:rPr>
                <w:noProof/>
                <w:webHidden/>
                <w:szCs w:val="24"/>
              </w:rPr>
            </w:r>
            <w:r w:rsidRPr="00BC283E">
              <w:rPr>
                <w:noProof/>
                <w:webHidden/>
                <w:szCs w:val="24"/>
              </w:rPr>
              <w:fldChar w:fldCharType="separate"/>
            </w:r>
            <w:r w:rsidR="00943DE5">
              <w:rPr>
                <w:noProof/>
                <w:webHidden/>
                <w:szCs w:val="24"/>
              </w:rPr>
              <w:t>2</w:t>
            </w:r>
            <w:r w:rsidRPr="00BC283E">
              <w:rPr>
                <w:noProof/>
                <w:webHidden/>
                <w:szCs w:val="24"/>
              </w:rPr>
              <w:fldChar w:fldCharType="end"/>
            </w:r>
          </w:hyperlink>
        </w:p>
        <w:p w14:paraId="450F508F" w14:textId="3AA6B63A" w:rsidR="00BC283E" w:rsidRPr="00BC283E" w:rsidRDefault="00BC283E" w:rsidP="00BC283E">
          <w:pPr>
            <w:pStyle w:val="T2"/>
            <w:rPr>
              <w:rFonts w:ascii="Times New Roman" w:hAnsi="Times New Roman"/>
              <w:noProof/>
              <w:sz w:val="24"/>
              <w:szCs w:val="24"/>
            </w:rPr>
          </w:pPr>
          <w:hyperlink w:anchor="_Toc529189422" w:history="1">
            <w:r w:rsidRPr="00BC283E">
              <w:rPr>
                <w:rStyle w:val="Kpr"/>
                <w:rFonts w:ascii="Times New Roman" w:hAnsi="Times New Roman"/>
                <w:noProof/>
                <w:sz w:val="24"/>
                <w:szCs w:val="24"/>
              </w:rPr>
              <w:t>3.1.</w:t>
            </w:r>
            <w:r w:rsidRPr="00BC283E">
              <w:rPr>
                <w:rFonts w:ascii="Times New Roman" w:hAnsi="Times New Roman"/>
                <w:noProof/>
                <w:sz w:val="24"/>
                <w:szCs w:val="24"/>
              </w:rPr>
              <w:tab/>
            </w:r>
            <w:r w:rsidRPr="00BC283E">
              <w:rPr>
                <w:rStyle w:val="Kpr"/>
                <w:rFonts w:ascii="Times New Roman" w:hAnsi="Times New Roman"/>
                <w:noProof/>
                <w:sz w:val="24"/>
                <w:szCs w:val="24"/>
              </w:rPr>
              <w:t>İŞ HİJYENİ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_Toc529189422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hyperlink w:anchor="_Toc529189425" w:history="1"/>
        </w:p>
        <w:p w14:paraId="465B19BE" w14:textId="0FECE261" w:rsidR="00BC283E" w:rsidRPr="00BC283E" w:rsidRDefault="00BC283E" w:rsidP="00BC283E">
          <w:pPr>
            <w:pStyle w:val="T3"/>
            <w:rPr>
              <w:rFonts w:ascii="Times New Roman" w:hAnsi="Times New Roman"/>
              <w:noProof/>
              <w:sz w:val="24"/>
              <w:szCs w:val="24"/>
            </w:rPr>
          </w:pPr>
          <w:hyperlink w:anchor="_Toc529189427" w:history="1">
            <w:r w:rsidRPr="00BC283E">
              <w:rPr>
                <w:rStyle w:val="Kpr"/>
                <w:rFonts w:ascii="Times New Roman" w:hAnsi="Times New Roman"/>
                <w:noProof/>
                <w:sz w:val="24"/>
                <w:szCs w:val="24"/>
              </w:rPr>
              <w:t>3.1.1.</w:t>
            </w:r>
            <w:r w:rsidRPr="00BC283E">
              <w:rPr>
                <w:rFonts w:ascii="Times New Roman" w:hAnsi="Times New Roman"/>
                <w:noProof/>
                <w:sz w:val="24"/>
                <w:szCs w:val="24"/>
              </w:rPr>
              <w:tab/>
            </w:r>
            <w:r w:rsidRPr="00BC283E">
              <w:rPr>
                <w:rStyle w:val="Kpr"/>
                <w:rFonts w:ascii="Times New Roman" w:hAnsi="Times New Roman"/>
                <w:noProof/>
                <w:sz w:val="24"/>
                <w:szCs w:val="24"/>
              </w:rPr>
              <w:t>Uçucu Organik Bileşikler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_Toc529189427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2FF76012" w14:textId="02F74332"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28" w:history="1">
            <w:r w:rsidRPr="00BC283E">
              <w:rPr>
                <w:rStyle w:val="Kpr"/>
                <w:rFonts w:ascii="Times New Roman" w:hAnsi="Times New Roman" w:cs="Times New Roman"/>
                <w:noProof/>
                <w:sz w:val="24"/>
                <w:szCs w:val="24"/>
              </w:rPr>
              <w:t>3.1.1.1.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_Toc529189428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402D6868" w14:textId="4FD45C4F"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29" w:history="1">
            <w:r w:rsidRPr="00BC283E">
              <w:rPr>
                <w:rStyle w:val="Kpr"/>
                <w:rFonts w:ascii="Times New Roman" w:hAnsi="Times New Roman" w:cs="Times New Roman"/>
                <w:noProof/>
                <w:sz w:val="24"/>
                <w:szCs w:val="24"/>
              </w:rPr>
              <w:t>3.1.1.2.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_Toc529189429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90B3DC4" w14:textId="39D889AA"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30" w:history="1">
            <w:r w:rsidRPr="00BC283E">
              <w:rPr>
                <w:rStyle w:val="Kpr"/>
                <w:rFonts w:ascii="Times New Roman" w:eastAsia="Times New Roman" w:hAnsi="Times New Roman" w:cs="Times New Roman"/>
                <w:noProof/>
                <w:sz w:val="24"/>
                <w:szCs w:val="24"/>
                <w:lang w:eastAsia="tr-TR"/>
              </w:rPr>
              <w:t>3.1.1.3.</w:t>
            </w:r>
            <w:r w:rsidRPr="00BC283E">
              <w:rPr>
                <w:rFonts w:ascii="Times New Roman" w:eastAsiaTheme="minorEastAsia" w:hAnsi="Times New Roman" w:cs="Times New Roman"/>
                <w:noProof/>
                <w:sz w:val="24"/>
                <w:szCs w:val="24"/>
                <w:lang w:eastAsia="tr-TR"/>
              </w:rPr>
              <w:tab/>
            </w:r>
            <w:r w:rsidRPr="00BC283E">
              <w:rPr>
                <w:rStyle w:val="Kpr"/>
                <w:rFonts w:ascii="Times New Roman" w:eastAsia="Times New Roman" w:hAnsi="Times New Roman" w:cs="Times New Roman"/>
                <w:noProof/>
                <w:sz w:val="24"/>
                <w:szCs w:val="24"/>
                <w:lang w:eastAsia="tr-TR"/>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_Toc529189430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F4D55D5" w14:textId="25684FD4" w:rsidR="00BC283E" w:rsidRPr="00BC283E" w:rsidRDefault="00BC283E" w:rsidP="00BC283E">
          <w:pPr>
            <w:pStyle w:val="T3"/>
            <w:rPr>
              <w:rFonts w:ascii="Times New Roman" w:hAnsi="Times New Roman"/>
              <w:noProof/>
              <w:sz w:val="24"/>
              <w:szCs w:val="24"/>
            </w:rPr>
          </w:pPr>
          <w:hyperlink w:anchor="_Toc529189431" w:history="1">
            <w:r w:rsidRPr="00BC283E">
              <w:rPr>
                <w:rStyle w:val="Kpr"/>
                <w:rFonts w:ascii="Times New Roman" w:hAnsi="Times New Roman"/>
                <w:noProof/>
                <w:sz w:val="24"/>
                <w:szCs w:val="24"/>
              </w:rPr>
              <w:t>3.1.2.</w:t>
            </w:r>
            <w:r w:rsidRPr="00BC283E">
              <w:rPr>
                <w:rFonts w:ascii="Times New Roman" w:hAnsi="Times New Roman"/>
                <w:noProof/>
                <w:sz w:val="24"/>
                <w:szCs w:val="24"/>
              </w:rPr>
              <w:tab/>
            </w:r>
            <w:r w:rsidRPr="00BC283E">
              <w:rPr>
                <w:rStyle w:val="Kpr"/>
                <w:rFonts w:ascii="Times New Roman" w:hAnsi="Times New Roman"/>
                <w:noProof/>
                <w:sz w:val="24"/>
                <w:szCs w:val="24"/>
              </w:rPr>
              <w:t>Ağır Metaller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_Toc529189431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44E286C0" w14:textId="689AB810"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32" w:history="1">
            <w:r w:rsidRPr="00BC283E">
              <w:rPr>
                <w:rStyle w:val="Kpr"/>
                <w:rFonts w:ascii="Times New Roman" w:hAnsi="Times New Roman" w:cs="Times New Roman"/>
                <w:noProof/>
                <w:sz w:val="24"/>
                <w:szCs w:val="24"/>
              </w:rPr>
              <w:t>3.1.2.1.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_Toc529189432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41583A55" w14:textId="56C96E6D"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33" w:history="1">
            <w:r w:rsidRPr="00BC283E">
              <w:rPr>
                <w:rStyle w:val="Kpr"/>
                <w:rFonts w:ascii="Times New Roman" w:hAnsi="Times New Roman" w:cs="Times New Roman"/>
                <w:noProof/>
                <w:sz w:val="24"/>
                <w:szCs w:val="24"/>
              </w:rPr>
              <w:t>3.1.2.2.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_Toc529189433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0C2ACC3" w14:textId="35851191"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34" w:history="1">
            <w:r w:rsidRPr="00BC283E">
              <w:rPr>
                <w:rStyle w:val="Kpr"/>
                <w:rFonts w:ascii="Times New Roman" w:hAnsi="Times New Roman" w:cs="Times New Roman"/>
                <w:noProof/>
                <w:sz w:val="24"/>
                <w:szCs w:val="24"/>
              </w:rPr>
              <w:t>3.1.2.3.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_Toc529189434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76AA587" w14:textId="0B846D0F" w:rsidR="00BC283E" w:rsidRPr="00BC283E" w:rsidRDefault="00BC283E" w:rsidP="00BC283E">
          <w:pPr>
            <w:pStyle w:val="T3"/>
            <w:rPr>
              <w:rFonts w:ascii="Times New Roman" w:hAnsi="Times New Roman"/>
              <w:noProof/>
              <w:sz w:val="24"/>
              <w:szCs w:val="24"/>
            </w:rPr>
          </w:pPr>
          <w:hyperlink w:anchor="_Toc529189435" w:history="1">
            <w:r w:rsidRPr="00BC283E">
              <w:rPr>
                <w:rStyle w:val="Kpr"/>
                <w:rFonts w:ascii="Times New Roman" w:hAnsi="Times New Roman"/>
                <w:noProof/>
                <w:sz w:val="24"/>
                <w:szCs w:val="24"/>
              </w:rPr>
              <w:t>3.1.3.</w:t>
            </w:r>
            <w:r w:rsidRPr="00BC283E">
              <w:rPr>
                <w:rFonts w:ascii="Times New Roman" w:hAnsi="Times New Roman"/>
                <w:noProof/>
                <w:sz w:val="24"/>
                <w:szCs w:val="24"/>
              </w:rPr>
              <w:tab/>
            </w:r>
            <w:r w:rsidRPr="00BC283E">
              <w:rPr>
                <w:rStyle w:val="Kpr"/>
                <w:rFonts w:ascii="Times New Roman" w:hAnsi="Times New Roman"/>
                <w:noProof/>
                <w:sz w:val="24"/>
                <w:szCs w:val="24"/>
              </w:rPr>
              <w:t>Diğer Kimyasallar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_Toc529189435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515D3370" w14:textId="4A36522F"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36" w:history="1">
            <w:r w:rsidRPr="00BC283E">
              <w:rPr>
                <w:rStyle w:val="Kpr"/>
                <w:rFonts w:ascii="Times New Roman" w:hAnsi="Times New Roman" w:cs="Times New Roman"/>
                <w:noProof/>
                <w:sz w:val="24"/>
                <w:szCs w:val="24"/>
              </w:rPr>
              <w:t>3.1.3.1.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_Toc529189436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F8B3237" w14:textId="718C2306"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37" w:history="1">
            <w:r w:rsidRPr="00BC283E">
              <w:rPr>
                <w:rStyle w:val="Kpr"/>
                <w:rFonts w:ascii="Times New Roman" w:hAnsi="Times New Roman" w:cs="Times New Roman"/>
                <w:noProof/>
                <w:sz w:val="24"/>
                <w:szCs w:val="24"/>
              </w:rPr>
              <w:t>3.1.3.2.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_Toc529189437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1A1262B7" w14:textId="36C36606"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38" w:history="1">
            <w:r w:rsidRPr="00BC283E">
              <w:rPr>
                <w:rStyle w:val="Kpr"/>
                <w:rFonts w:ascii="Times New Roman" w:hAnsi="Times New Roman" w:cs="Times New Roman"/>
                <w:noProof/>
                <w:sz w:val="24"/>
                <w:szCs w:val="24"/>
              </w:rPr>
              <w:t>3.1.3.3.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_Toc529189438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4E61CE56" w14:textId="562E3D03" w:rsidR="00BC283E" w:rsidRPr="00BC283E" w:rsidRDefault="00BC283E" w:rsidP="00BC283E">
          <w:pPr>
            <w:pStyle w:val="T3"/>
            <w:rPr>
              <w:rFonts w:ascii="Times New Roman" w:hAnsi="Times New Roman"/>
              <w:noProof/>
              <w:sz w:val="24"/>
              <w:szCs w:val="24"/>
            </w:rPr>
          </w:pPr>
          <w:hyperlink w:anchor="_Toc529189439" w:history="1">
            <w:r w:rsidRPr="00BC283E">
              <w:rPr>
                <w:rStyle w:val="Kpr"/>
                <w:rFonts w:ascii="Times New Roman" w:hAnsi="Times New Roman"/>
                <w:noProof/>
                <w:sz w:val="24"/>
                <w:szCs w:val="24"/>
              </w:rPr>
              <w:t>3.1.4.</w:t>
            </w:r>
            <w:r w:rsidRPr="00BC283E">
              <w:rPr>
                <w:rFonts w:ascii="Times New Roman" w:hAnsi="Times New Roman"/>
                <w:noProof/>
                <w:sz w:val="24"/>
                <w:szCs w:val="24"/>
              </w:rPr>
              <w:tab/>
            </w:r>
            <w:r w:rsidRPr="00BC283E">
              <w:rPr>
                <w:rStyle w:val="Kpr"/>
                <w:rFonts w:ascii="Times New Roman" w:hAnsi="Times New Roman"/>
                <w:noProof/>
                <w:sz w:val="24"/>
                <w:szCs w:val="24"/>
              </w:rPr>
              <w:t>Toz</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_Toc529189439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19359A80" w14:textId="3A4A9596"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40" w:history="1">
            <w:r w:rsidRPr="00BC283E">
              <w:rPr>
                <w:rStyle w:val="Kpr"/>
                <w:rFonts w:ascii="Times New Roman" w:hAnsi="Times New Roman" w:cs="Times New Roman"/>
                <w:noProof/>
                <w:sz w:val="24"/>
                <w:szCs w:val="24"/>
              </w:rPr>
              <w:t>3.1.4.1.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_Toc529189440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874F180" w14:textId="34E5D054"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41" w:history="1">
            <w:r w:rsidRPr="00BC283E">
              <w:rPr>
                <w:rStyle w:val="Kpr"/>
                <w:rFonts w:ascii="Times New Roman" w:hAnsi="Times New Roman" w:cs="Times New Roman"/>
                <w:noProof/>
                <w:sz w:val="24"/>
                <w:szCs w:val="24"/>
              </w:rPr>
              <w:t>3.1.4.2.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_Toc529189441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BF38716" w14:textId="1ADC0D0C"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43" w:history="1">
            <w:r w:rsidRPr="00BC283E">
              <w:rPr>
                <w:rStyle w:val="Kpr"/>
                <w:rFonts w:ascii="Times New Roman" w:hAnsi="Times New Roman" w:cs="Times New Roman"/>
                <w:noProof/>
                <w:sz w:val="24"/>
                <w:szCs w:val="24"/>
              </w:rPr>
              <w:t>3.1.4.3.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_Toc529189443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8921F73" w14:textId="56BE2EFF" w:rsidR="00BC283E" w:rsidRPr="00BC283E" w:rsidRDefault="00BC283E" w:rsidP="00BC283E">
          <w:pPr>
            <w:pStyle w:val="T3"/>
            <w:rPr>
              <w:rFonts w:ascii="Times New Roman" w:hAnsi="Times New Roman"/>
              <w:noProof/>
              <w:sz w:val="24"/>
              <w:szCs w:val="24"/>
            </w:rPr>
          </w:pPr>
          <w:hyperlink w:anchor="_Toc529189444" w:history="1">
            <w:r w:rsidRPr="00BC283E">
              <w:rPr>
                <w:rStyle w:val="Kpr"/>
                <w:rFonts w:ascii="Times New Roman" w:hAnsi="Times New Roman"/>
                <w:noProof/>
                <w:sz w:val="24"/>
                <w:szCs w:val="24"/>
              </w:rPr>
              <w:t>3.1.5.</w:t>
            </w:r>
            <w:r w:rsidRPr="00BC283E">
              <w:rPr>
                <w:rFonts w:ascii="Times New Roman" w:hAnsi="Times New Roman"/>
                <w:noProof/>
                <w:sz w:val="24"/>
                <w:szCs w:val="24"/>
              </w:rPr>
              <w:tab/>
            </w:r>
            <w:r w:rsidRPr="00BC283E">
              <w:rPr>
                <w:rStyle w:val="Kpr"/>
                <w:rFonts w:ascii="Times New Roman" w:hAnsi="Times New Roman"/>
                <w:noProof/>
                <w:sz w:val="24"/>
                <w:szCs w:val="24"/>
              </w:rPr>
              <w:t>Gürültü</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_Toc529189444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58CD4B0E" w14:textId="6A369B3E"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45" w:history="1">
            <w:r w:rsidRPr="00BC283E">
              <w:rPr>
                <w:rStyle w:val="Kpr"/>
                <w:rFonts w:ascii="Times New Roman" w:hAnsi="Times New Roman" w:cs="Times New Roman"/>
                <w:noProof/>
                <w:sz w:val="24"/>
                <w:szCs w:val="24"/>
              </w:rPr>
              <w:t>3.1.5.1.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_Toc529189445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56C52E7A" w14:textId="1A83D225"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46" w:history="1">
            <w:r w:rsidRPr="00BC283E">
              <w:rPr>
                <w:rStyle w:val="Kpr"/>
                <w:rFonts w:ascii="Times New Roman" w:hAnsi="Times New Roman" w:cs="Times New Roman"/>
                <w:noProof/>
                <w:sz w:val="24"/>
                <w:szCs w:val="24"/>
              </w:rPr>
              <w:t>3.1.5.2.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_Toc529189446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6594E8B7" w14:textId="76D0B993"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47" w:history="1">
            <w:r w:rsidRPr="00BC283E">
              <w:rPr>
                <w:rStyle w:val="Kpr"/>
                <w:rFonts w:ascii="Times New Roman" w:hAnsi="Times New Roman" w:cs="Times New Roman"/>
                <w:noProof/>
                <w:sz w:val="24"/>
                <w:szCs w:val="24"/>
              </w:rPr>
              <w:t>3.1.5.3.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_Toc529189447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1CB0B1FD" w14:textId="13D0D2E3" w:rsidR="00BC283E" w:rsidRPr="00BC283E" w:rsidRDefault="00BC283E" w:rsidP="00BC283E">
          <w:pPr>
            <w:pStyle w:val="T3"/>
            <w:rPr>
              <w:rFonts w:ascii="Times New Roman" w:hAnsi="Times New Roman"/>
              <w:noProof/>
              <w:sz w:val="24"/>
              <w:szCs w:val="24"/>
            </w:rPr>
          </w:pPr>
          <w:hyperlink w:anchor="_Toc529189448" w:history="1">
            <w:r w:rsidRPr="00BC283E">
              <w:rPr>
                <w:rStyle w:val="Kpr"/>
                <w:rFonts w:ascii="Times New Roman" w:hAnsi="Times New Roman"/>
                <w:noProof/>
                <w:sz w:val="24"/>
                <w:szCs w:val="24"/>
              </w:rPr>
              <w:t>3.1.6.</w:t>
            </w:r>
            <w:r w:rsidRPr="00BC283E">
              <w:rPr>
                <w:rFonts w:ascii="Times New Roman" w:hAnsi="Times New Roman"/>
                <w:noProof/>
                <w:sz w:val="24"/>
                <w:szCs w:val="24"/>
              </w:rPr>
              <w:tab/>
            </w:r>
            <w:r w:rsidRPr="00BC283E">
              <w:rPr>
                <w:rStyle w:val="Kpr"/>
                <w:rFonts w:ascii="Times New Roman" w:hAnsi="Times New Roman"/>
                <w:noProof/>
                <w:sz w:val="24"/>
                <w:szCs w:val="24"/>
              </w:rPr>
              <w:t>Termal Konfor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_Toc529189448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41A8F3E7" w14:textId="519774A1"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49" w:history="1">
            <w:r w:rsidRPr="00BC283E">
              <w:rPr>
                <w:rStyle w:val="Kpr"/>
                <w:rFonts w:ascii="Times New Roman" w:hAnsi="Times New Roman" w:cs="Times New Roman"/>
                <w:noProof/>
                <w:sz w:val="24"/>
                <w:szCs w:val="24"/>
              </w:rPr>
              <w:t>3.1.6.1.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_Toc529189449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9A1B937" w14:textId="61073020"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0" w:history="1">
            <w:r w:rsidRPr="00BC283E">
              <w:rPr>
                <w:rStyle w:val="Kpr"/>
                <w:rFonts w:ascii="Times New Roman" w:hAnsi="Times New Roman" w:cs="Times New Roman"/>
                <w:noProof/>
                <w:sz w:val="24"/>
                <w:szCs w:val="24"/>
              </w:rPr>
              <w:t>3.1.6.2.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_Toc529189450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1C4B33B9" w14:textId="5F8CC033"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1" w:history="1">
            <w:r w:rsidRPr="00BC283E">
              <w:rPr>
                <w:rStyle w:val="Kpr"/>
                <w:rFonts w:ascii="Times New Roman" w:hAnsi="Times New Roman" w:cs="Times New Roman"/>
                <w:noProof/>
                <w:sz w:val="24"/>
                <w:szCs w:val="24"/>
              </w:rPr>
              <w:t>3.1.6.3.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_Toc529189451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C0BF14A" w14:textId="2B94AD0C" w:rsidR="00BC283E" w:rsidRPr="00BC283E" w:rsidRDefault="00BC283E" w:rsidP="00BC283E">
          <w:pPr>
            <w:pStyle w:val="T3"/>
            <w:rPr>
              <w:rFonts w:ascii="Times New Roman" w:hAnsi="Times New Roman"/>
              <w:noProof/>
              <w:sz w:val="24"/>
              <w:szCs w:val="24"/>
            </w:rPr>
          </w:pPr>
          <w:hyperlink w:anchor="_Toc529189452" w:history="1">
            <w:r w:rsidRPr="00BC283E">
              <w:rPr>
                <w:rStyle w:val="Kpr"/>
                <w:rFonts w:ascii="Times New Roman" w:hAnsi="Times New Roman"/>
                <w:noProof/>
                <w:sz w:val="24"/>
                <w:szCs w:val="24"/>
              </w:rPr>
              <w:t>3.1.7.</w:t>
            </w:r>
            <w:r w:rsidRPr="00BC283E">
              <w:rPr>
                <w:rFonts w:ascii="Times New Roman" w:hAnsi="Times New Roman"/>
                <w:noProof/>
                <w:sz w:val="24"/>
                <w:szCs w:val="24"/>
              </w:rPr>
              <w:tab/>
            </w:r>
            <w:r w:rsidRPr="00BC283E">
              <w:rPr>
                <w:rStyle w:val="Kpr"/>
                <w:rFonts w:ascii="Times New Roman" w:hAnsi="Times New Roman"/>
                <w:noProof/>
                <w:sz w:val="24"/>
                <w:szCs w:val="24"/>
              </w:rPr>
              <w:t>Aydınlatma</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_Toc529189452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41345662" w14:textId="26B9C4A8"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3" w:history="1">
            <w:r w:rsidRPr="00BC283E">
              <w:rPr>
                <w:rStyle w:val="Kpr"/>
                <w:rFonts w:ascii="Times New Roman" w:hAnsi="Times New Roman" w:cs="Times New Roman"/>
                <w:noProof/>
                <w:sz w:val="24"/>
                <w:szCs w:val="24"/>
              </w:rPr>
              <w:t>3.1.7.1.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FE2D7C7" w14:textId="612A6278"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4" w:history="1">
            <w:r w:rsidRPr="00BC283E">
              <w:rPr>
                <w:rStyle w:val="Kpr"/>
                <w:rFonts w:ascii="Times New Roman" w:hAnsi="Times New Roman" w:cs="Times New Roman"/>
                <w:noProof/>
                <w:sz w:val="24"/>
                <w:szCs w:val="24"/>
              </w:rPr>
              <w:t>3.1.7.2.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_Toc529189454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C7CAF88" w14:textId="3CF15717"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5" w:history="1">
            <w:r w:rsidRPr="00BC283E">
              <w:rPr>
                <w:rStyle w:val="Kpr"/>
                <w:rFonts w:ascii="Times New Roman" w:hAnsi="Times New Roman" w:cs="Times New Roman"/>
                <w:noProof/>
                <w:sz w:val="24"/>
                <w:szCs w:val="24"/>
              </w:rPr>
              <w:t>3.1.7.3.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_Toc529189455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666BDC3" w14:textId="49B5A9B5" w:rsidR="00BC283E" w:rsidRPr="00BC283E" w:rsidRDefault="00BC283E" w:rsidP="00BC283E">
          <w:pPr>
            <w:pStyle w:val="T3"/>
            <w:rPr>
              <w:rFonts w:ascii="Times New Roman" w:hAnsi="Times New Roman"/>
              <w:noProof/>
              <w:sz w:val="24"/>
              <w:szCs w:val="24"/>
            </w:rPr>
          </w:pPr>
          <w:hyperlink w:anchor="_Toc529189456" w:history="1">
            <w:r w:rsidRPr="00BC283E">
              <w:rPr>
                <w:rStyle w:val="Kpr"/>
                <w:rFonts w:ascii="Times New Roman" w:hAnsi="Times New Roman"/>
                <w:noProof/>
                <w:sz w:val="24"/>
                <w:szCs w:val="24"/>
              </w:rPr>
              <w:t>3.1.8.</w:t>
            </w:r>
            <w:r w:rsidRPr="00BC283E">
              <w:rPr>
                <w:rFonts w:ascii="Times New Roman" w:hAnsi="Times New Roman"/>
                <w:noProof/>
                <w:sz w:val="24"/>
                <w:szCs w:val="24"/>
              </w:rPr>
              <w:tab/>
            </w:r>
            <w:r w:rsidRPr="00BC283E">
              <w:rPr>
                <w:rStyle w:val="Kpr"/>
                <w:rFonts w:ascii="Times New Roman" w:hAnsi="Times New Roman"/>
                <w:noProof/>
                <w:sz w:val="24"/>
                <w:szCs w:val="24"/>
              </w:rPr>
              <w:t>Titreşim</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_Toc529189456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4E8AB502" w14:textId="7DFCC841"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7" w:history="1">
            <w:r w:rsidRPr="00BC283E">
              <w:rPr>
                <w:rStyle w:val="Kpr"/>
                <w:rFonts w:ascii="Times New Roman" w:hAnsi="Times New Roman" w:cs="Times New Roman"/>
                <w:noProof/>
                <w:sz w:val="24"/>
                <w:szCs w:val="24"/>
              </w:rPr>
              <w:t>3.1.8.1.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Maruziyet kaynakları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_Toc529189457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A4EFF65" w14:textId="16B4A80E"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8" w:history="1">
            <w:r w:rsidRPr="00BC283E">
              <w:rPr>
                <w:rStyle w:val="Kpr"/>
                <w:rFonts w:ascii="Times New Roman" w:hAnsi="Times New Roman" w:cs="Times New Roman"/>
                <w:noProof/>
                <w:sz w:val="24"/>
                <w:szCs w:val="24"/>
              </w:rPr>
              <w:t>3.1.8.2.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Sağlık etkileri ve gözetimi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_Toc529189458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3A88E3A" w14:textId="30EEE45A"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59" w:history="1">
            <w:r w:rsidRPr="00BC283E">
              <w:rPr>
                <w:rStyle w:val="Kpr"/>
                <w:rFonts w:ascii="Times New Roman" w:hAnsi="Times New Roman" w:cs="Times New Roman"/>
                <w:noProof/>
                <w:sz w:val="24"/>
                <w:szCs w:val="24"/>
              </w:rPr>
              <w:t>3.1.8.3.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Çözüm önerileri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_Toc529189459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464F3F3" w14:textId="40CC0D6B" w:rsidR="00BC283E" w:rsidRPr="00BC283E" w:rsidRDefault="00BC283E" w:rsidP="00BC283E">
          <w:pPr>
            <w:pStyle w:val="T2"/>
            <w:rPr>
              <w:rFonts w:ascii="Times New Roman" w:hAnsi="Times New Roman"/>
              <w:noProof/>
              <w:sz w:val="24"/>
              <w:szCs w:val="24"/>
            </w:rPr>
          </w:pPr>
          <w:hyperlink w:anchor="_Toc529189460" w:history="1">
            <w:r w:rsidRPr="00BC283E">
              <w:rPr>
                <w:rStyle w:val="Kpr"/>
                <w:rFonts w:ascii="Times New Roman" w:hAnsi="Times New Roman"/>
                <w:noProof/>
                <w:sz w:val="24"/>
                <w:szCs w:val="24"/>
              </w:rPr>
              <w:t>3.2.</w:t>
            </w:r>
            <w:r w:rsidRPr="00BC283E">
              <w:rPr>
                <w:rFonts w:ascii="Times New Roman" w:hAnsi="Times New Roman"/>
                <w:noProof/>
                <w:sz w:val="24"/>
                <w:szCs w:val="24"/>
              </w:rPr>
              <w:tab/>
            </w:r>
            <w:r w:rsidRPr="00BC283E">
              <w:rPr>
                <w:rStyle w:val="Kpr"/>
                <w:rFonts w:ascii="Times New Roman" w:hAnsi="Times New Roman"/>
                <w:noProof/>
                <w:sz w:val="24"/>
                <w:szCs w:val="24"/>
              </w:rPr>
              <w:t>DEPOLAMA</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_Toc529189460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1455FA4F" w14:textId="768B8C17" w:rsidR="00BC283E" w:rsidRPr="00BC283E" w:rsidRDefault="00BC283E" w:rsidP="00BC283E">
          <w:pPr>
            <w:pStyle w:val="T2"/>
            <w:rPr>
              <w:rFonts w:ascii="Times New Roman" w:hAnsi="Times New Roman"/>
              <w:noProof/>
              <w:sz w:val="24"/>
              <w:szCs w:val="24"/>
            </w:rPr>
          </w:pPr>
          <w:hyperlink w:anchor="_Toc529189464" w:history="1">
            <w:r w:rsidRPr="00BC283E">
              <w:rPr>
                <w:rStyle w:val="Kpr"/>
                <w:rFonts w:ascii="Times New Roman" w:hAnsi="Times New Roman"/>
                <w:noProof/>
                <w:sz w:val="24"/>
                <w:szCs w:val="24"/>
              </w:rPr>
              <w:t>3.3.</w:t>
            </w:r>
            <w:r w:rsidRPr="00BC283E">
              <w:rPr>
                <w:rFonts w:ascii="Times New Roman" w:hAnsi="Times New Roman"/>
                <w:noProof/>
                <w:sz w:val="24"/>
                <w:szCs w:val="24"/>
              </w:rPr>
              <w:tab/>
            </w:r>
            <w:r w:rsidRPr="00BC283E">
              <w:rPr>
                <w:rStyle w:val="Kpr"/>
                <w:rFonts w:ascii="Times New Roman" w:hAnsi="Times New Roman"/>
                <w:noProof/>
                <w:sz w:val="24"/>
                <w:szCs w:val="24"/>
              </w:rPr>
              <w:t>MAKİNE VE İŞ EKİPMANLARI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_Toc529189464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41705954" w14:textId="6B797DC9" w:rsidR="00BC283E" w:rsidRPr="00BC283E" w:rsidRDefault="00BC283E" w:rsidP="00BC283E">
          <w:pPr>
            <w:pStyle w:val="T3"/>
            <w:rPr>
              <w:rFonts w:ascii="Times New Roman" w:hAnsi="Times New Roman"/>
              <w:noProof/>
              <w:sz w:val="24"/>
              <w:szCs w:val="24"/>
            </w:rPr>
          </w:pPr>
          <w:hyperlink w:anchor="_Toc529189465" w:history="1">
            <w:r w:rsidRPr="00BC283E">
              <w:rPr>
                <w:rStyle w:val="Kpr"/>
                <w:rFonts w:ascii="Times New Roman" w:hAnsi="Times New Roman"/>
                <w:noProof/>
                <w:sz w:val="24"/>
                <w:szCs w:val="24"/>
              </w:rPr>
              <w:t>3.3.1.</w:t>
            </w:r>
            <w:r w:rsidRPr="00BC283E">
              <w:rPr>
                <w:rFonts w:ascii="Times New Roman" w:hAnsi="Times New Roman"/>
                <w:noProof/>
                <w:sz w:val="24"/>
                <w:szCs w:val="24"/>
              </w:rPr>
              <w:tab/>
            </w:r>
            <w:r w:rsidRPr="00BC283E">
              <w:rPr>
                <w:rStyle w:val="Kpr"/>
                <w:rFonts w:ascii="Times New Roman" w:hAnsi="Times New Roman"/>
                <w:noProof/>
                <w:sz w:val="24"/>
                <w:szCs w:val="24"/>
              </w:rPr>
              <w:t>Tehlikeler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_Toc529189465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0E1FC0F0" w14:textId="33FAC76D" w:rsidR="00BC283E" w:rsidRPr="00BC283E" w:rsidRDefault="00BC283E" w:rsidP="00BC283E">
          <w:pPr>
            <w:pStyle w:val="T3"/>
            <w:rPr>
              <w:rFonts w:ascii="Times New Roman" w:hAnsi="Times New Roman"/>
              <w:noProof/>
              <w:sz w:val="24"/>
              <w:szCs w:val="24"/>
            </w:rPr>
          </w:pPr>
          <w:hyperlink w:anchor="_Toc529189466" w:history="1">
            <w:r w:rsidRPr="00BC283E">
              <w:rPr>
                <w:rStyle w:val="Kpr"/>
                <w:rFonts w:ascii="Times New Roman" w:hAnsi="Times New Roman"/>
                <w:noProof/>
                <w:sz w:val="24"/>
                <w:szCs w:val="24"/>
              </w:rPr>
              <w:t>3.3.2.</w:t>
            </w:r>
            <w:r w:rsidRPr="00BC283E">
              <w:rPr>
                <w:rFonts w:ascii="Times New Roman" w:hAnsi="Times New Roman"/>
                <w:noProof/>
                <w:sz w:val="24"/>
                <w:szCs w:val="24"/>
              </w:rPr>
              <w:tab/>
            </w:r>
            <w:r w:rsidRPr="00BC283E">
              <w:rPr>
                <w:rStyle w:val="Kpr"/>
                <w:rFonts w:ascii="Times New Roman" w:hAnsi="Times New Roman"/>
                <w:noProof/>
                <w:sz w:val="24"/>
                <w:szCs w:val="24"/>
              </w:rPr>
              <w:t>Çözüm Önerileri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_Toc529189466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73396D5C" w14:textId="381585C4" w:rsidR="00BC283E" w:rsidRPr="00BC283E" w:rsidRDefault="00BC283E" w:rsidP="00BC283E">
          <w:pPr>
            <w:pStyle w:val="T2"/>
            <w:rPr>
              <w:rFonts w:ascii="Times New Roman" w:hAnsi="Times New Roman"/>
              <w:noProof/>
              <w:sz w:val="24"/>
              <w:szCs w:val="24"/>
            </w:rPr>
          </w:pPr>
          <w:hyperlink w:anchor="_Toc529189467" w:history="1">
            <w:r w:rsidRPr="00BC283E">
              <w:rPr>
                <w:rStyle w:val="Kpr"/>
                <w:rFonts w:ascii="Times New Roman" w:hAnsi="Times New Roman"/>
                <w:noProof/>
                <w:sz w:val="24"/>
                <w:szCs w:val="24"/>
              </w:rPr>
              <w:t>3.4.</w:t>
            </w:r>
            <w:r w:rsidRPr="00BC283E">
              <w:rPr>
                <w:rFonts w:ascii="Times New Roman" w:hAnsi="Times New Roman"/>
                <w:noProof/>
                <w:sz w:val="24"/>
                <w:szCs w:val="24"/>
              </w:rPr>
              <w:tab/>
            </w:r>
            <w:r w:rsidRPr="00BC283E">
              <w:rPr>
                <w:rStyle w:val="Kpr"/>
                <w:rFonts w:ascii="Times New Roman" w:hAnsi="Times New Roman"/>
                <w:noProof/>
                <w:sz w:val="24"/>
                <w:szCs w:val="24"/>
              </w:rPr>
              <w:t>ELEKTRİK</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_Toc529189467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7D2548C5" w14:textId="62201A21" w:rsidR="00BC283E" w:rsidRPr="00BC283E" w:rsidRDefault="00BC283E" w:rsidP="00BC283E">
          <w:pPr>
            <w:pStyle w:val="T2"/>
            <w:rPr>
              <w:rFonts w:ascii="Times New Roman" w:hAnsi="Times New Roman"/>
              <w:noProof/>
              <w:sz w:val="24"/>
              <w:szCs w:val="24"/>
            </w:rPr>
          </w:pPr>
          <w:hyperlink w:anchor="_Toc529189468" w:history="1">
            <w:r w:rsidRPr="00BC283E">
              <w:rPr>
                <w:rStyle w:val="Kpr"/>
                <w:rFonts w:ascii="Times New Roman" w:hAnsi="Times New Roman"/>
                <w:noProof/>
                <w:sz w:val="24"/>
                <w:szCs w:val="24"/>
              </w:rPr>
              <w:t>3.5.</w:t>
            </w:r>
            <w:r w:rsidRPr="00BC283E">
              <w:rPr>
                <w:rFonts w:ascii="Times New Roman" w:hAnsi="Times New Roman"/>
                <w:noProof/>
                <w:sz w:val="24"/>
                <w:szCs w:val="24"/>
              </w:rPr>
              <w:tab/>
            </w:r>
            <w:r w:rsidRPr="00BC283E">
              <w:rPr>
                <w:rStyle w:val="Kpr"/>
                <w:rFonts w:ascii="Times New Roman" w:hAnsi="Times New Roman"/>
                <w:noProof/>
                <w:sz w:val="24"/>
                <w:szCs w:val="24"/>
              </w:rPr>
              <w:t>NAKLİYE VE İÇ ULAŞIM</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_Toc529189468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4A802809" w14:textId="38E3E2EC" w:rsidR="00BC283E" w:rsidRPr="00BC283E" w:rsidRDefault="00BC283E" w:rsidP="00BC283E">
          <w:pPr>
            <w:pStyle w:val="T2"/>
            <w:rPr>
              <w:rFonts w:ascii="Times New Roman" w:hAnsi="Times New Roman"/>
              <w:noProof/>
              <w:sz w:val="24"/>
              <w:szCs w:val="24"/>
            </w:rPr>
          </w:pPr>
          <w:hyperlink w:anchor="_Toc529189470" w:history="1">
            <w:r w:rsidRPr="00BC283E">
              <w:rPr>
                <w:rStyle w:val="Kpr"/>
                <w:rFonts w:ascii="Times New Roman" w:hAnsi="Times New Roman"/>
                <w:noProof/>
                <w:sz w:val="24"/>
                <w:szCs w:val="24"/>
              </w:rPr>
              <w:t>3.6.</w:t>
            </w:r>
            <w:r w:rsidRPr="00BC283E">
              <w:rPr>
                <w:rFonts w:ascii="Times New Roman" w:hAnsi="Times New Roman"/>
                <w:noProof/>
                <w:sz w:val="24"/>
                <w:szCs w:val="24"/>
              </w:rPr>
              <w:tab/>
            </w:r>
            <w:r w:rsidRPr="00BC283E">
              <w:rPr>
                <w:rStyle w:val="Kpr"/>
                <w:rFonts w:ascii="Times New Roman" w:hAnsi="Times New Roman"/>
                <w:noProof/>
                <w:sz w:val="24"/>
                <w:szCs w:val="24"/>
              </w:rPr>
              <w:t>DÜZEN VE TEMİZLİK</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_Toc529189470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318CC66D" w14:textId="28B73BAC" w:rsidR="00BC283E" w:rsidRPr="00BC283E" w:rsidRDefault="00BC283E" w:rsidP="00BC283E">
          <w:pPr>
            <w:pStyle w:val="T3"/>
            <w:rPr>
              <w:rFonts w:ascii="Times New Roman" w:hAnsi="Times New Roman"/>
              <w:noProof/>
              <w:sz w:val="24"/>
              <w:szCs w:val="24"/>
            </w:rPr>
          </w:pPr>
          <w:hyperlink w:anchor="_Toc529189471" w:history="1">
            <w:r w:rsidRPr="00BC283E">
              <w:rPr>
                <w:rStyle w:val="Kpr"/>
                <w:rFonts w:ascii="Times New Roman" w:hAnsi="Times New Roman"/>
                <w:noProof/>
                <w:sz w:val="24"/>
                <w:szCs w:val="24"/>
              </w:rPr>
              <w:t>3.6.1.</w:t>
            </w:r>
            <w:r w:rsidRPr="00BC283E">
              <w:rPr>
                <w:rFonts w:ascii="Times New Roman" w:hAnsi="Times New Roman"/>
                <w:noProof/>
                <w:sz w:val="24"/>
                <w:szCs w:val="24"/>
              </w:rPr>
              <w:tab/>
            </w:r>
            <w:r w:rsidRPr="00BC283E">
              <w:rPr>
                <w:rStyle w:val="Kpr"/>
                <w:rFonts w:ascii="Times New Roman" w:hAnsi="Times New Roman"/>
                <w:noProof/>
                <w:sz w:val="24"/>
                <w:szCs w:val="24"/>
              </w:rPr>
              <w:t>Tehlikeler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_Toc529189471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00A4FF52" w14:textId="76E3599B" w:rsidR="00BC283E" w:rsidRPr="00BC283E" w:rsidRDefault="00BC283E" w:rsidP="00BC283E">
          <w:pPr>
            <w:pStyle w:val="T3"/>
            <w:rPr>
              <w:rFonts w:ascii="Times New Roman" w:hAnsi="Times New Roman"/>
              <w:noProof/>
              <w:sz w:val="24"/>
              <w:szCs w:val="24"/>
            </w:rPr>
          </w:pPr>
          <w:hyperlink w:anchor="_Toc529189472" w:history="1">
            <w:r w:rsidRPr="00BC283E">
              <w:rPr>
                <w:rStyle w:val="Kpr"/>
                <w:rFonts w:ascii="Times New Roman" w:hAnsi="Times New Roman"/>
                <w:noProof/>
                <w:sz w:val="24"/>
                <w:szCs w:val="24"/>
              </w:rPr>
              <w:t>3.6.2.</w:t>
            </w:r>
            <w:r w:rsidRPr="00BC283E">
              <w:rPr>
                <w:rFonts w:ascii="Times New Roman" w:hAnsi="Times New Roman"/>
                <w:noProof/>
                <w:sz w:val="24"/>
                <w:szCs w:val="24"/>
              </w:rPr>
              <w:tab/>
            </w:r>
            <w:r w:rsidRPr="00BC283E">
              <w:rPr>
                <w:rStyle w:val="Kpr"/>
                <w:rFonts w:ascii="Times New Roman" w:hAnsi="Times New Roman"/>
                <w:noProof/>
                <w:sz w:val="24"/>
                <w:szCs w:val="24"/>
              </w:rPr>
              <w:t>Çözüm Önerileri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_Toc529189472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54E39759" w14:textId="6FE4C8B7" w:rsidR="00BC283E" w:rsidRPr="00BC283E" w:rsidRDefault="00BC283E" w:rsidP="00BC283E">
          <w:pPr>
            <w:pStyle w:val="T2"/>
            <w:rPr>
              <w:rFonts w:ascii="Times New Roman" w:hAnsi="Times New Roman"/>
              <w:noProof/>
              <w:sz w:val="24"/>
              <w:szCs w:val="24"/>
            </w:rPr>
          </w:pPr>
          <w:hyperlink w:anchor="_Toc529189473" w:history="1">
            <w:r w:rsidRPr="00BC283E">
              <w:rPr>
                <w:rStyle w:val="Kpr"/>
                <w:rFonts w:ascii="Times New Roman" w:hAnsi="Times New Roman"/>
                <w:noProof/>
                <w:sz w:val="24"/>
                <w:szCs w:val="24"/>
              </w:rPr>
              <w:t>3.7.</w:t>
            </w:r>
            <w:r w:rsidRPr="00BC283E">
              <w:rPr>
                <w:rFonts w:ascii="Times New Roman" w:hAnsi="Times New Roman"/>
                <w:noProof/>
                <w:sz w:val="24"/>
                <w:szCs w:val="24"/>
              </w:rPr>
              <w:tab/>
            </w:r>
            <w:r w:rsidRPr="00BC283E">
              <w:rPr>
                <w:rStyle w:val="Kpr"/>
                <w:rFonts w:ascii="Times New Roman" w:hAnsi="Times New Roman"/>
                <w:noProof/>
                <w:sz w:val="24"/>
                <w:szCs w:val="24"/>
              </w:rPr>
              <w:t>KİŞİSEL KORUYUCU DONANIMLARIN (KKD) SEÇİMİ VE KULLANIMI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_Toc529189473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3A3211C4" w14:textId="73526D74" w:rsidR="00BC283E" w:rsidRPr="00BC283E" w:rsidRDefault="00BC283E" w:rsidP="00BC283E">
          <w:pPr>
            <w:pStyle w:val="T3"/>
            <w:rPr>
              <w:rFonts w:ascii="Times New Roman" w:hAnsi="Times New Roman"/>
              <w:noProof/>
              <w:sz w:val="24"/>
              <w:szCs w:val="24"/>
            </w:rPr>
          </w:pPr>
          <w:hyperlink w:anchor="_Toc529189474" w:history="1">
            <w:r w:rsidRPr="00BC283E">
              <w:rPr>
                <w:rStyle w:val="Kpr"/>
                <w:rFonts w:ascii="Times New Roman" w:hAnsi="Times New Roman"/>
                <w:noProof/>
                <w:sz w:val="24"/>
                <w:szCs w:val="24"/>
              </w:rPr>
              <w:t>3.7.1.</w:t>
            </w:r>
            <w:r w:rsidRPr="00BC283E">
              <w:rPr>
                <w:rFonts w:ascii="Times New Roman" w:hAnsi="Times New Roman"/>
                <w:noProof/>
                <w:sz w:val="24"/>
                <w:szCs w:val="24"/>
              </w:rPr>
              <w:tab/>
            </w:r>
            <w:r w:rsidRPr="00BC283E">
              <w:rPr>
                <w:rStyle w:val="Kpr"/>
                <w:rFonts w:ascii="Times New Roman" w:hAnsi="Times New Roman"/>
                <w:noProof/>
                <w:sz w:val="24"/>
                <w:szCs w:val="24"/>
              </w:rPr>
              <w:t>Kişisel Koruyucu Donanım</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_Toc529189474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2DE068BE" w14:textId="2F61E1FE" w:rsidR="00BC283E" w:rsidRPr="00BC283E" w:rsidRDefault="00BC283E" w:rsidP="00BC283E">
          <w:pPr>
            <w:pStyle w:val="T3"/>
            <w:rPr>
              <w:rFonts w:ascii="Times New Roman" w:hAnsi="Times New Roman"/>
              <w:noProof/>
              <w:sz w:val="24"/>
              <w:szCs w:val="24"/>
            </w:rPr>
          </w:pPr>
          <w:hyperlink w:anchor="_Toc529189475" w:history="1">
            <w:r w:rsidRPr="00BC283E">
              <w:rPr>
                <w:rStyle w:val="Kpr"/>
                <w:rFonts w:ascii="Times New Roman" w:hAnsi="Times New Roman"/>
                <w:noProof/>
                <w:sz w:val="24"/>
                <w:szCs w:val="24"/>
              </w:rPr>
              <w:t>3.7.2.</w:t>
            </w:r>
            <w:r w:rsidRPr="00BC283E">
              <w:rPr>
                <w:rFonts w:ascii="Times New Roman" w:hAnsi="Times New Roman"/>
                <w:noProof/>
                <w:sz w:val="24"/>
                <w:szCs w:val="24"/>
              </w:rPr>
              <w:tab/>
            </w:r>
            <w:r w:rsidRPr="00BC283E">
              <w:rPr>
                <w:rStyle w:val="Kpr"/>
                <w:rFonts w:ascii="Times New Roman" w:hAnsi="Times New Roman"/>
                <w:noProof/>
                <w:sz w:val="24"/>
                <w:szCs w:val="24"/>
              </w:rPr>
              <w:t>Güvenli Kişisel Koruyucu Donanım</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_Toc529189475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6176AE93" w14:textId="5F2F0D21" w:rsidR="00BC283E" w:rsidRPr="00BC283E" w:rsidRDefault="00BC283E" w:rsidP="00BC283E">
          <w:pPr>
            <w:pStyle w:val="T3"/>
            <w:rPr>
              <w:rFonts w:ascii="Times New Roman" w:hAnsi="Times New Roman"/>
              <w:noProof/>
              <w:sz w:val="24"/>
              <w:szCs w:val="24"/>
            </w:rPr>
          </w:pPr>
          <w:hyperlink w:anchor="_Toc529189477" w:history="1">
            <w:r w:rsidRPr="00BC283E">
              <w:rPr>
                <w:rStyle w:val="Kpr"/>
                <w:rFonts w:ascii="Times New Roman" w:hAnsi="Times New Roman"/>
                <w:noProof/>
                <w:sz w:val="24"/>
                <w:szCs w:val="24"/>
              </w:rPr>
              <w:t>3.7.3.</w:t>
            </w:r>
            <w:r w:rsidRPr="00BC283E">
              <w:rPr>
                <w:rFonts w:ascii="Times New Roman" w:hAnsi="Times New Roman"/>
                <w:noProof/>
                <w:sz w:val="24"/>
                <w:szCs w:val="24"/>
              </w:rPr>
              <w:tab/>
            </w:r>
            <w:r w:rsidRPr="00BC283E">
              <w:rPr>
                <w:rStyle w:val="Kpr"/>
                <w:rFonts w:ascii="Times New Roman" w:hAnsi="Times New Roman"/>
                <w:noProof/>
                <w:sz w:val="24"/>
                <w:szCs w:val="24"/>
              </w:rPr>
              <w:t>Boya Sektöründe Kişisel Koruyucu Donanımların Seçimi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_Toc529189477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2114191E" w14:textId="454331A8"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78" w:history="1">
            <w:r w:rsidRPr="00BC283E">
              <w:rPr>
                <w:rStyle w:val="Kpr"/>
                <w:rFonts w:ascii="Times New Roman" w:hAnsi="Times New Roman" w:cs="Times New Roman"/>
                <w:noProof/>
                <w:sz w:val="24"/>
                <w:szCs w:val="24"/>
              </w:rPr>
              <w:t>3.7.3.1.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El-kol koruyucu donanımlar</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_Toc529189478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1047F4E2" w14:textId="269A9D2A"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81" w:history="1">
            <w:r w:rsidRPr="00BC283E">
              <w:rPr>
                <w:rStyle w:val="Kpr"/>
                <w:rFonts w:ascii="Times New Roman" w:hAnsi="Times New Roman" w:cs="Times New Roman"/>
                <w:noProof/>
                <w:sz w:val="24"/>
                <w:szCs w:val="24"/>
              </w:rPr>
              <w:t>3.7.3.2.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Solunum koruyucu donanımlar</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_Toc529189481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38A429E" w14:textId="5BEEDF02"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82" w:history="1">
            <w:r w:rsidRPr="00BC283E">
              <w:rPr>
                <w:rStyle w:val="Kpr"/>
                <w:rFonts w:ascii="Times New Roman" w:hAnsi="Times New Roman" w:cs="Times New Roman"/>
                <w:noProof/>
                <w:sz w:val="24"/>
                <w:szCs w:val="24"/>
              </w:rPr>
              <w:t>3.7.3.3.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Göz ve yüz koruyucu donanımlar</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_Toc529189482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5A2A69EF" w14:textId="50DC61E2"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83" w:history="1">
            <w:r w:rsidRPr="00BC283E">
              <w:rPr>
                <w:rStyle w:val="Kpr"/>
                <w:rFonts w:ascii="Times New Roman" w:hAnsi="Times New Roman" w:cs="Times New Roman"/>
                <w:noProof/>
                <w:sz w:val="24"/>
                <w:szCs w:val="24"/>
              </w:rPr>
              <w:t>3.7.3.4.</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Ayak ve bacak koruyucu donanımlar</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_Toc529189483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82EDB0E" w14:textId="7D3A2DB7"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84" w:history="1">
            <w:r w:rsidRPr="00BC283E">
              <w:rPr>
                <w:rStyle w:val="Kpr"/>
                <w:rFonts w:ascii="Times New Roman" w:hAnsi="Times New Roman" w:cs="Times New Roman"/>
                <w:noProof/>
                <w:sz w:val="24"/>
                <w:szCs w:val="24"/>
              </w:rPr>
              <w:t>3.7.3.5.</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Koruyucu giyecekler</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_Toc529189484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D8AFABC" w14:textId="50D3272F" w:rsidR="00BC283E" w:rsidRPr="00BC283E" w:rsidRDefault="00BC283E" w:rsidP="00BC283E">
          <w:pPr>
            <w:pStyle w:val="T4"/>
            <w:tabs>
              <w:tab w:val="left" w:pos="1760"/>
              <w:tab w:val="right" w:leader="dot" w:pos="9061"/>
            </w:tabs>
            <w:spacing w:line="360" w:lineRule="auto"/>
            <w:rPr>
              <w:rFonts w:ascii="Times New Roman" w:eastAsiaTheme="minorEastAsia" w:hAnsi="Times New Roman" w:cs="Times New Roman"/>
              <w:noProof/>
              <w:sz w:val="24"/>
              <w:szCs w:val="24"/>
              <w:lang w:eastAsia="tr-TR"/>
            </w:rPr>
          </w:pPr>
          <w:hyperlink w:anchor="_Toc529189486" w:history="1">
            <w:r w:rsidRPr="00BC283E">
              <w:rPr>
                <w:rStyle w:val="Kpr"/>
                <w:rFonts w:ascii="Times New Roman" w:hAnsi="Times New Roman" w:cs="Times New Roman"/>
                <w:noProof/>
                <w:sz w:val="24"/>
                <w:szCs w:val="24"/>
              </w:rPr>
              <w:t>3.7.3.6.</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Baş koruyucu donanımlar</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_Toc529189486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47C1B8BE" w14:textId="58F2E8E0" w:rsidR="00BC283E" w:rsidRPr="00BC283E" w:rsidRDefault="00BC283E" w:rsidP="00BC283E">
          <w:pPr>
            <w:pStyle w:val="T2"/>
            <w:rPr>
              <w:rFonts w:ascii="Times New Roman" w:hAnsi="Times New Roman"/>
              <w:noProof/>
              <w:sz w:val="24"/>
              <w:szCs w:val="24"/>
            </w:rPr>
          </w:pPr>
          <w:hyperlink w:anchor="_Toc529189487" w:history="1">
            <w:r w:rsidRPr="00BC283E">
              <w:rPr>
                <w:rStyle w:val="Kpr"/>
                <w:rFonts w:ascii="Times New Roman" w:hAnsi="Times New Roman"/>
                <w:noProof/>
                <w:sz w:val="24"/>
                <w:szCs w:val="24"/>
              </w:rPr>
              <w:t>3.8.</w:t>
            </w:r>
            <w:r w:rsidRPr="00BC283E">
              <w:rPr>
                <w:rFonts w:ascii="Times New Roman" w:hAnsi="Times New Roman"/>
                <w:noProof/>
                <w:sz w:val="24"/>
                <w:szCs w:val="24"/>
              </w:rPr>
              <w:tab/>
            </w:r>
            <w:r w:rsidRPr="00BC283E">
              <w:rPr>
                <w:rStyle w:val="Kpr"/>
                <w:rFonts w:ascii="Times New Roman" w:hAnsi="Times New Roman"/>
                <w:noProof/>
                <w:sz w:val="24"/>
                <w:szCs w:val="24"/>
              </w:rPr>
              <w:t>ERGONOMİ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_Toc529189487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6DD91E92" w14:textId="24DC5F3F" w:rsidR="00BC283E" w:rsidRPr="00BC283E" w:rsidRDefault="00BC283E" w:rsidP="00BC283E">
          <w:pPr>
            <w:pStyle w:val="T3"/>
            <w:rPr>
              <w:rFonts w:ascii="Times New Roman" w:hAnsi="Times New Roman"/>
              <w:noProof/>
              <w:sz w:val="24"/>
              <w:szCs w:val="24"/>
            </w:rPr>
          </w:pPr>
          <w:hyperlink w:anchor="_Toc529189488" w:history="1">
            <w:r w:rsidRPr="00BC283E">
              <w:rPr>
                <w:rStyle w:val="Kpr"/>
                <w:rFonts w:ascii="Times New Roman" w:hAnsi="Times New Roman"/>
                <w:noProof/>
                <w:sz w:val="24"/>
                <w:szCs w:val="24"/>
              </w:rPr>
              <w:t>3.8.1.</w:t>
            </w:r>
            <w:r w:rsidRPr="00BC283E">
              <w:rPr>
                <w:rFonts w:ascii="Times New Roman" w:hAnsi="Times New Roman"/>
                <w:noProof/>
                <w:sz w:val="24"/>
                <w:szCs w:val="24"/>
              </w:rPr>
              <w:tab/>
            </w:r>
            <w:r w:rsidRPr="00BC283E">
              <w:rPr>
                <w:rStyle w:val="Kpr"/>
                <w:rFonts w:ascii="Times New Roman" w:hAnsi="Times New Roman"/>
                <w:noProof/>
                <w:sz w:val="24"/>
                <w:szCs w:val="24"/>
              </w:rPr>
              <w:t>Maruziyet Kaynakları</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_Toc529189488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10C3877A" w14:textId="42CC483F" w:rsidR="00BC283E" w:rsidRPr="00BC283E" w:rsidRDefault="00BC283E" w:rsidP="00BC283E">
          <w:pPr>
            <w:pStyle w:val="T3"/>
            <w:rPr>
              <w:rFonts w:ascii="Times New Roman" w:hAnsi="Times New Roman"/>
              <w:noProof/>
              <w:sz w:val="24"/>
              <w:szCs w:val="24"/>
            </w:rPr>
          </w:pPr>
          <w:hyperlink w:anchor="_Toc529189490" w:history="1">
            <w:r w:rsidRPr="00BC283E">
              <w:rPr>
                <w:rStyle w:val="Kpr"/>
                <w:rFonts w:ascii="Times New Roman" w:hAnsi="Times New Roman"/>
                <w:noProof/>
                <w:sz w:val="24"/>
                <w:szCs w:val="24"/>
              </w:rPr>
              <w:t>3.8.2.</w:t>
            </w:r>
            <w:r w:rsidRPr="00BC283E">
              <w:rPr>
                <w:rFonts w:ascii="Times New Roman" w:hAnsi="Times New Roman"/>
                <w:noProof/>
                <w:sz w:val="24"/>
                <w:szCs w:val="24"/>
              </w:rPr>
              <w:tab/>
            </w:r>
            <w:r w:rsidRPr="00BC283E">
              <w:rPr>
                <w:rStyle w:val="Kpr"/>
                <w:rFonts w:ascii="Times New Roman" w:hAnsi="Times New Roman"/>
                <w:noProof/>
                <w:sz w:val="24"/>
                <w:szCs w:val="24"/>
              </w:rPr>
              <w:t>Sağlık Etkileri ve Gözetimi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_Toc529189490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38311868" w14:textId="3C45E131" w:rsidR="00BC283E" w:rsidRPr="00BC283E" w:rsidRDefault="00BC283E" w:rsidP="00BC283E">
          <w:pPr>
            <w:pStyle w:val="T3"/>
            <w:rPr>
              <w:rFonts w:ascii="Times New Roman" w:hAnsi="Times New Roman"/>
              <w:noProof/>
              <w:sz w:val="24"/>
              <w:szCs w:val="24"/>
            </w:rPr>
          </w:pPr>
          <w:hyperlink w:anchor="_Toc529189491" w:history="1">
            <w:r w:rsidRPr="00BC283E">
              <w:rPr>
                <w:rStyle w:val="Kpr"/>
                <w:rFonts w:ascii="Times New Roman" w:hAnsi="Times New Roman"/>
                <w:noProof/>
                <w:sz w:val="24"/>
                <w:szCs w:val="24"/>
              </w:rPr>
              <w:t>3.8.3.</w:t>
            </w:r>
            <w:r w:rsidRPr="00BC283E">
              <w:rPr>
                <w:rFonts w:ascii="Times New Roman" w:hAnsi="Times New Roman"/>
                <w:noProof/>
                <w:sz w:val="24"/>
                <w:szCs w:val="24"/>
              </w:rPr>
              <w:tab/>
            </w:r>
            <w:r w:rsidRPr="00BC283E">
              <w:rPr>
                <w:rStyle w:val="Kpr"/>
                <w:rFonts w:ascii="Times New Roman" w:hAnsi="Times New Roman"/>
                <w:noProof/>
                <w:sz w:val="24"/>
                <w:szCs w:val="24"/>
              </w:rPr>
              <w:t>Çözüm Önerileri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_Toc529189491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6F2EB359" w14:textId="39545FE8" w:rsidR="00BC283E" w:rsidRPr="00BC283E" w:rsidRDefault="00BC283E" w:rsidP="00BC283E">
          <w:pPr>
            <w:pStyle w:val="T2"/>
            <w:rPr>
              <w:rFonts w:ascii="Times New Roman" w:hAnsi="Times New Roman"/>
              <w:noProof/>
              <w:sz w:val="24"/>
              <w:szCs w:val="24"/>
            </w:rPr>
          </w:pPr>
          <w:hyperlink w:anchor="_Toc529189493" w:history="1">
            <w:r w:rsidRPr="00BC283E">
              <w:rPr>
                <w:rStyle w:val="Kpr"/>
                <w:rFonts w:ascii="Times New Roman" w:hAnsi="Times New Roman"/>
                <w:noProof/>
                <w:sz w:val="24"/>
                <w:szCs w:val="24"/>
              </w:rPr>
              <w:t>3.9.</w:t>
            </w:r>
            <w:r w:rsidRPr="00BC283E">
              <w:rPr>
                <w:rFonts w:ascii="Times New Roman" w:hAnsi="Times New Roman"/>
                <w:noProof/>
                <w:sz w:val="24"/>
                <w:szCs w:val="24"/>
              </w:rPr>
              <w:tab/>
            </w:r>
            <w:r w:rsidRPr="00BC283E">
              <w:rPr>
                <w:rStyle w:val="Kpr"/>
                <w:rFonts w:ascii="Times New Roman" w:hAnsi="Times New Roman"/>
                <w:noProof/>
                <w:sz w:val="24"/>
                <w:szCs w:val="24"/>
              </w:rPr>
              <w:t>ÇALIŞMA İZNİ GEREKTİREN İŞLER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_Toc529189493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6DA35D3B" w14:textId="3A5EBD81" w:rsidR="00BC283E" w:rsidRPr="00BC283E" w:rsidRDefault="00BC283E" w:rsidP="00BC283E">
          <w:pPr>
            <w:pStyle w:val="T3"/>
            <w:rPr>
              <w:rFonts w:ascii="Times New Roman" w:hAnsi="Times New Roman"/>
              <w:noProof/>
              <w:sz w:val="24"/>
              <w:szCs w:val="24"/>
            </w:rPr>
          </w:pPr>
          <w:hyperlink w:anchor="_Toc529189494" w:history="1">
            <w:r w:rsidRPr="00BC283E">
              <w:rPr>
                <w:rStyle w:val="Kpr"/>
                <w:rFonts w:ascii="Times New Roman" w:hAnsi="Times New Roman"/>
                <w:noProof/>
                <w:sz w:val="24"/>
                <w:szCs w:val="24"/>
              </w:rPr>
              <w:t>3.9.1.</w:t>
            </w:r>
            <w:r w:rsidRPr="00BC283E">
              <w:rPr>
                <w:rFonts w:ascii="Times New Roman" w:hAnsi="Times New Roman"/>
                <w:noProof/>
                <w:sz w:val="24"/>
                <w:szCs w:val="24"/>
              </w:rPr>
              <w:tab/>
            </w:r>
            <w:r w:rsidRPr="00BC283E">
              <w:rPr>
                <w:rStyle w:val="Kpr"/>
                <w:rFonts w:ascii="Times New Roman" w:hAnsi="Times New Roman"/>
                <w:noProof/>
                <w:sz w:val="24"/>
                <w:szCs w:val="24"/>
              </w:rPr>
              <w:t>Enerji Kesme ve Açma İzni Gerektiren İşler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_Toc529189494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44475AD3" w14:textId="053BEA34" w:rsidR="00BC283E" w:rsidRPr="00BC283E" w:rsidRDefault="00BC283E" w:rsidP="00BC283E">
          <w:pPr>
            <w:pStyle w:val="T3"/>
            <w:rPr>
              <w:rFonts w:ascii="Times New Roman" w:hAnsi="Times New Roman"/>
              <w:noProof/>
              <w:sz w:val="24"/>
              <w:szCs w:val="24"/>
            </w:rPr>
          </w:pPr>
          <w:hyperlink w:anchor="_Toc529189496" w:history="1">
            <w:r w:rsidRPr="00BC283E">
              <w:rPr>
                <w:rStyle w:val="Kpr"/>
                <w:rFonts w:ascii="Times New Roman" w:hAnsi="Times New Roman"/>
                <w:noProof/>
                <w:sz w:val="24"/>
                <w:szCs w:val="24"/>
              </w:rPr>
              <w:t>3.9.2.</w:t>
            </w:r>
            <w:r w:rsidRPr="00BC283E">
              <w:rPr>
                <w:rFonts w:ascii="Times New Roman" w:hAnsi="Times New Roman"/>
                <w:noProof/>
                <w:sz w:val="24"/>
                <w:szCs w:val="24"/>
              </w:rPr>
              <w:tab/>
            </w:r>
            <w:r w:rsidRPr="00BC283E">
              <w:rPr>
                <w:rStyle w:val="Kpr"/>
                <w:rFonts w:ascii="Times New Roman" w:hAnsi="Times New Roman"/>
                <w:noProof/>
                <w:sz w:val="24"/>
                <w:szCs w:val="24"/>
              </w:rPr>
              <w:t>Dar ve Kapalı Alanda Çalışma</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_Toc529189496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0205272B" w14:textId="6C800BA0" w:rsidR="00BC283E" w:rsidRPr="00BC283E" w:rsidRDefault="00BC283E" w:rsidP="00BC283E">
          <w:pPr>
            <w:pStyle w:val="T3"/>
            <w:rPr>
              <w:rFonts w:ascii="Times New Roman" w:hAnsi="Times New Roman"/>
              <w:noProof/>
              <w:sz w:val="24"/>
              <w:szCs w:val="24"/>
            </w:rPr>
          </w:pPr>
          <w:hyperlink w:anchor="_Toc529189498" w:history="1">
            <w:r w:rsidRPr="00BC283E">
              <w:rPr>
                <w:rStyle w:val="Kpr"/>
                <w:rFonts w:ascii="Times New Roman" w:hAnsi="Times New Roman"/>
                <w:noProof/>
                <w:sz w:val="24"/>
                <w:szCs w:val="24"/>
              </w:rPr>
              <w:t>3.9.3.</w:t>
            </w:r>
            <w:r w:rsidRPr="00BC283E">
              <w:rPr>
                <w:rFonts w:ascii="Times New Roman" w:hAnsi="Times New Roman"/>
                <w:noProof/>
                <w:sz w:val="24"/>
                <w:szCs w:val="24"/>
              </w:rPr>
              <w:tab/>
            </w:r>
            <w:r w:rsidRPr="00BC283E">
              <w:rPr>
                <w:rStyle w:val="Kpr"/>
                <w:rFonts w:ascii="Times New Roman" w:hAnsi="Times New Roman"/>
                <w:noProof/>
                <w:sz w:val="24"/>
                <w:szCs w:val="24"/>
              </w:rPr>
              <w:t>Sıcak İşlerde Çalışma</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_Toc529189498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1ABC44C9" w14:textId="5FD379B6" w:rsidR="00BC283E" w:rsidRPr="00BC283E" w:rsidRDefault="00BC283E" w:rsidP="00BC283E">
          <w:pPr>
            <w:pStyle w:val="T3"/>
            <w:rPr>
              <w:rFonts w:ascii="Times New Roman" w:hAnsi="Times New Roman"/>
              <w:noProof/>
              <w:sz w:val="24"/>
              <w:szCs w:val="24"/>
            </w:rPr>
          </w:pPr>
          <w:hyperlink w:anchor="_Toc529189499" w:history="1">
            <w:r w:rsidRPr="00BC283E">
              <w:rPr>
                <w:rStyle w:val="Kpr"/>
                <w:rFonts w:ascii="Times New Roman" w:hAnsi="Times New Roman"/>
                <w:noProof/>
                <w:sz w:val="24"/>
                <w:szCs w:val="24"/>
              </w:rPr>
              <w:t>3.9.4.</w:t>
            </w:r>
            <w:r w:rsidRPr="00BC283E">
              <w:rPr>
                <w:rFonts w:ascii="Times New Roman" w:hAnsi="Times New Roman"/>
                <w:noProof/>
                <w:sz w:val="24"/>
                <w:szCs w:val="24"/>
              </w:rPr>
              <w:tab/>
            </w:r>
            <w:r w:rsidRPr="00BC283E">
              <w:rPr>
                <w:rStyle w:val="Kpr"/>
                <w:rFonts w:ascii="Times New Roman" w:hAnsi="Times New Roman"/>
                <w:noProof/>
                <w:sz w:val="24"/>
                <w:szCs w:val="24"/>
              </w:rPr>
              <w:t>Yüksekte Çalışma</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_Toc529189499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10A99529" w14:textId="165B3787" w:rsidR="00BC283E" w:rsidRPr="00BC283E" w:rsidRDefault="00BC283E" w:rsidP="00BC283E">
          <w:pPr>
            <w:pStyle w:val="T2"/>
            <w:rPr>
              <w:rFonts w:ascii="Times New Roman" w:hAnsi="Times New Roman"/>
              <w:noProof/>
              <w:sz w:val="24"/>
              <w:szCs w:val="24"/>
            </w:rPr>
          </w:pPr>
          <w:hyperlink w:anchor="_Toc529189501" w:history="1">
            <w:r w:rsidRPr="00BC283E">
              <w:rPr>
                <w:rStyle w:val="Kpr"/>
                <w:rFonts w:ascii="Times New Roman" w:hAnsi="Times New Roman"/>
                <w:noProof/>
                <w:sz w:val="24"/>
                <w:szCs w:val="24"/>
              </w:rPr>
              <w:t>3.10.</w:t>
            </w:r>
            <w:r w:rsidRPr="00BC283E">
              <w:rPr>
                <w:rFonts w:ascii="Times New Roman" w:hAnsi="Times New Roman"/>
                <w:noProof/>
                <w:sz w:val="24"/>
                <w:szCs w:val="24"/>
              </w:rPr>
              <w:tab/>
            </w:r>
            <w:r w:rsidRPr="00BC283E">
              <w:rPr>
                <w:rStyle w:val="Kpr"/>
                <w:rFonts w:ascii="Times New Roman" w:hAnsi="Times New Roman"/>
                <w:noProof/>
                <w:sz w:val="24"/>
                <w:szCs w:val="24"/>
              </w:rPr>
              <w:t>EĞİTİM VE BİLGİLENDİRME</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_Toc529189501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54CC0B6D" w14:textId="46B5CFB9" w:rsidR="00BC283E" w:rsidRPr="00BC283E" w:rsidRDefault="00BC283E" w:rsidP="00BC283E">
          <w:pPr>
            <w:pStyle w:val="T2"/>
            <w:rPr>
              <w:rFonts w:ascii="Times New Roman" w:hAnsi="Times New Roman"/>
              <w:noProof/>
              <w:sz w:val="24"/>
              <w:szCs w:val="24"/>
            </w:rPr>
          </w:pPr>
          <w:hyperlink w:anchor="_Toc529189502" w:history="1">
            <w:r w:rsidRPr="00BC283E">
              <w:rPr>
                <w:rStyle w:val="Kpr"/>
                <w:rFonts w:ascii="Times New Roman" w:hAnsi="Times New Roman"/>
                <w:noProof/>
                <w:sz w:val="24"/>
                <w:szCs w:val="24"/>
              </w:rPr>
              <w:t>3.11.</w:t>
            </w:r>
            <w:r w:rsidRPr="00BC283E">
              <w:rPr>
                <w:rFonts w:ascii="Times New Roman" w:hAnsi="Times New Roman"/>
                <w:noProof/>
                <w:sz w:val="24"/>
                <w:szCs w:val="24"/>
              </w:rPr>
              <w:tab/>
            </w:r>
            <w:r w:rsidRPr="00BC283E">
              <w:rPr>
                <w:rStyle w:val="Kpr"/>
                <w:rFonts w:ascii="Times New Roman" w:hAnsi="Times New Roman"/>
                <w:noProof/>
                <w:sz w:val="24"/>
                <w:szCs w:val="24"/>
              </w:rPr>
              <w:t>ATIKLAR</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_Toc529189502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32DF4404" w14:textId="2DA3B25F" w:rsidR="00BC283E" w:rsidRPr="00BC283E" w:rsidRDefault="00BC283E" w:rsidP="00BC283E">
          <w:pPr>
            <w:pStyle w:val="T2"/>
            <w:rPr>
              <w:rFonts w:ascii="Times New Roman" w:hAnsi="Times New Roman"/>
              <w:noProof/>
              <w:sz w:val="24"/>
              <w:szCs w:val="24"/>
            </w:rPr>
          </w:pPr>
          <w:hyperlink w:anchor="_Toc529189503" w:history="1">
            <w:r w:rsidRPr="00BC283E">
              <w:rPr>
                <w:rStyle w:val="Kpr"/>
                <w:rFonts w:ascii="Times New Roman" w:hAnsi="Times New Roman"/>
                <w:noProof/>
                <w:sz w:val="24"/>
                <w:szCs w:val="24"/>
              </w:rPr>
              <w:t>3.12.</w:t>
            </w:r>
            <w:r w:rsidRPr="00BC283E">
              <w:rPr>
                <w:rFonts w:ascii="Times New Roman" w:hAnsi="Times New Roman"/>
                <w:noProof/>
                <w:sz w:val="24"/>
                <w:szCs w:val="24"/>
              </w:rPr>
              <w:tab/>
            </w:r>
            <w:r w:rsidRPr="00BC283E">
              <w:rPr>
                <w:rStyle w:val="Kpr"/>
                <w:rFonts w:ascii="Times New Roman" w:hAnsi="Times New Roman"/>
                <w:noProof/>
                <w:sz w:val="24"/>
                <w:szCs w:val="24"/>
              </w:rPr>
              <w:t>ACİL DURUM YÖNETİMİ</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_Toc529189503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3A412B1D" w14:textId="72D91FE5" w:rsidR="00BC283E" w:rsidRPr="00BC283E" w:rsidRDefault="00BC283E" w:rsidP="00BC283E">
          <w:pPr>
            <w:pStyle w:val="T3"/>
            <w:rPr>
              <w:rFonts w:ascii="Times New Roman" w:hAnsi="Times New Roman"/>
              <w:noProof/>
              <w:sz w:val="24"/>
              <w:szCs w:val="24"/>
            </w:rPr>
          </w:pPr>
          <w:hyperlink w:anchor="_Toc529189504" w:history="1">
            <w:r w:rsidRPr="00BC283E">
              <w:rPr>
                <w:rStyle w:val="Kpr"/>
                <w:rFonts w:ascii="Times New Roman" w:hAnsi="Times New Roman"/>
                <w:noProof/>
                <w:sz w:val="24"/>
                <w:szCs w:val="24"/>
              </w:rPr>
              <w:t>3.12.1.</w:t>
            </w:r>
            <w:r w:rsidRPr="00BC283E">
              <w:rPr>
                <w:rFonts w:ascii="Times New Roman" w:hAnsi="Times New Roman"/>
                <w:noProof/>
                <w:sz w:val="24"/>
                <w:szCs w:val="24"/>
              </w:rPr>
              <w:tab/>
            </w:r>
            <w:r w:rsidRPr="00BC283E">
              <w:rPr>
                <w:rStyle w:val="Kpr"/>
                <w:rFonts w:ascii="Times New Roman" w:hAnsi="Times New Roman"/>
                <w:noProof/>
                <w:sz w:val="24"/>
                <w:szCs w:val="24"/>
              </w:rPr>
              <w:t>Yangın</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_Toc529189504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711FD352" w14:textId="1B722FA6" w:rsidR="00BC283E" w:rsidRPr="00BC283E" w:rsidRDefault="00BC283E" w:rsidP="00BC283E">
          <w:pPr>
            <w:pStyle w:val="T3"/>
            <w:rPr>
              <w:rFonts w:ascii="Times New Roman" w:hAnsi="Times New Roman"/>
              <w:noProof/>
              <w:sz w:val="24"/>
              <w:szCs w:val="24"/>
            </w:rPr>
          </w:pPr>
          <w:hyperlink w:anchor="_Toc529189505" w:history="1">
            <w:r w:rsidRPr="00BC283E">
              <w:rPr>
                <w:rStyle w:val="Kpr"/>
                <w:rFonts w:ascii="Times New Roman" w:hAnsi="Times New Roman"/>
                <w:noProof/>
                <w:sz w:val="24"/>
                <w:szCs w:val="24"/>
              </w:rPr>
              <w:t>3.12.2.</w:t>
            </w:r>
            <w:r w:rsidRPr="00BC283E">
              <w:rPr>
                <w:rFonts w:ascii="Times New Roman" w:hAnsi="Times New Roman"/>
                <w:noProof/>
                <w:sz w:val="24"/>
                <w:szCs w:val="24"/>
              </w:rPr>
              <w:tab/>
            </w:r>
            <w:r w:rsidRPr="00BC283E">
              <w:rPr>
                <w:rStyle w:val="Kpr"/>
                <w:rFonts w:ascii="Times New Roman" w:hAnsi="Times New Roman"/>
                <w:noProof/>
                <w:sz w:val="24"/>
                <w:szCs w:val="24"/>
              </w:rPr>
              <w:t>Tehlikeli Kimyasal Madde Yayılımı</w:t>
            </w:r>
            <w:r w:rsidRPr="00BC283E">
              <w:rPr>
                <w:rFonts w:ascii="Times New Roman" w:hAnsi="Times New Roman"/>
                <w:noProof/>
                <w:webHidden/>
                <w:sz w:val="24"/>
                <w:szCs w:val="24"/>
              </w:rPr>
              <w:tab/>
            </w:r>
            <w:r w:rsidRPr="00BC283E">
              <w:rPr>
                <w:rFonts w:ascii="Times New Roman" w:hAnsi="Times New Roman"/>
                <w:noProof/>
                <w:webHidden/>
                <w:sz w:val="24"/>
                <w:szCs w:val="24"/>
              </w:rPr>
              <w:fldChar w:fldCharType="begin"/>
            </w:r>
            <w:r w:rsidRPr="00BC283E">
              <w:rPr>
                <w:rFonts w:ascii="Times New Roman" w:hAnsi="Times New Roman"/>
                <w:noProof/>
                <w:webHidden/>
                <w:sz w:val="24"/>
                <w:szCs w:val="24"/>
              </w:rPr>
              <w:instrText xml:space="preserve"> PAGEREF _Toc529189505 \h </w:instrText>
            </w:r>
            <w:r w:rsidRPr="00BC283E">
              <w:rPr>
                <w:rFonts w:ascii="Times New Roman" w:hAnsi="Times New Roman"/>
                <w:noProof/>
                <w:webHidden/>
                <w:sz w:val="24"/>
                <w:szCs w:val="24"/>
              </w:rPr>
            </w:r>
            <w:r w:rsidRPr="00BC283E">
              <w:rPr>
                <w:rFonts w:ascii="Times New Roman" w:hAnsi="Times New Roman"/>
                <w:noProof/>
                <w:webHidden/>
                <w:sz w:val="24"/>
                <w:szCs w:val="24"/>
              </w:rPr>
              <w:fldChar w:fldCharType="separate"/>
            </w:r>
            <w:r w:rsidR="00943DE5">
              <w:rPr>
                <w:rFonts w:ascii="Times New Roman" w:hAnsi="Times New Roman"/>
                <w:noProof/>
                <w:webHidden/>
                <w:sz w:val="24"/>
                <w:szCs w:val="24"/>
              </w:rPr>
              <w:t>2</w:t>
            </w:r>
            <w:r w:rsidRPr="00BC283E">
              <w:rPr>
                <w:rFonts w:ascii="Times New Roman" w:hAnsi="Times New Roman"/>
                <w:noProof/>
                <w:webHidden/>
                <w:sz w:val="24"/>
                <w:szCs w:val="24"/>
              </w:rPr>
              <w:fldChar w:fldCharType="end"/>
            </w:r>
          </w:hyperlink>
        </w:p>
        <w:p w14:paraId="6CFADE2F" w14:textId="7536C140" w:rsidR="00BC283E" w:rsidRPr="00BC283E" w:rsidRDefault="00BC283E" w:rsidP="00BC283E">
          <w:pPr>
            <w:pStyle w:val="T1"/>
            <w:rPr>
              <w:noProof/>
              <w:szCs w:val="24"/>
            </w:rPr>
          </w:pPr>
          <w:hyperlink w:anchor="_Toc529189506" w:history="1">
            <w:r w:rsidRPr="00BC283E">
              <w:rPr>
                <w:rStyle w:val="Kpr"/>
                <w:noProof/>
                <w:szCs w:val="24"/>
              </w:rPr>
              <w:t>4.</w:t>
            </w:r>
            <w:r w:rsidRPr="00BC283E">
              <w:rPr>
                <w:noProof/>
                <w:szCs w:val="24"/>
              </w:rPr>
              <w:tab/>
            </w:r>
            <w:r w:rsidRPr="00BC283E">
              <w:rPr>
                <w:rStyle w:val="Kpr"/>
                <w:noProof/>
                <w:szCs w:val="24"/>
              </w:rPr>
              <w:t>KAYNAKLAR</w:t>
            </w:r>
            <w:r w:rsidRPr="00BC283E">
              <w:rPr>
                <w:noProof/>
                <w:webHidden/>
                <w:szCs w:val="24"/>
              </w:rPr>
              <w:tab/>
            </w:r>
            <w:r w:rsidRPr="00BC283E">
              <w:rPr>
                <w:noProof/>
                <w:webHidden/>
                <w:szCs w:val="24"/>
              </w:rPr>
              <w:fldChar w:fldCharType="begin"/>
            </w:r>
            <w:r w:rsidRPr="00BC283E">
              <w:rPr>
                <w:noProof/>
                <w:webHidden/>
                <w:szCs w:val="24"/>
              </w:rPr>
              <w:instrText xml:space="preserve"> PAGEREF _Toc529189506 \h </w:instrText>
            </w:r>
            <w:r w:rsidRPr="00BC283E">
              <w:rPr>
                <w:noProof/>
                <w:webHidden/>
                <w:szCs w:val="24"/>
              </w:rPr>
            </w:r>
            <w:r w:rsidRPr="00BC283E">
              <w:rPr>
                <w:noProof/>
                <w:webHidden/>
                <w:szCs w:val="24"/>
              </w:rPr>
              <w:fldChar w:fldCharType="separate"/>
            </w:r>
            <w:r w:rsidR="00943DE5">
              <w:rPr>
                <w:noProof/>
                <w:webHidden/>
                <w:szCs w:val="24"/>
              </w:rPr>
              <w:t>2</w:t>
            </w:r>
            <w:r w:rsidRPr="00BC283E">
              <w:rPr>
                <w:noProof/>
                <w:webHidden/>
                <w:szCs w:val="24"/>
              </w:rPr>
              <w:fldChar w:fldCharType="end"/>
            </w:r>
          </w:hyperlink>
        </w:p>
        <w:p w14:paraId="6DF9C9A3" w14:textId="5FD6E2DF" w:rsidR="009F5EF1" w:rsidRPr="00F62813" w:rsidRDefault="003E532E" w:rsidP="00BC283E">
          <w:pPr>
            <w:spacing w:line="360" w:lineRule="auto"/>
            <w:rPr>
              <w:rFonts w:ascii="Times New Roman" w:hAnsi="Times New Roman" w:cs="Times New Roman"/>
              <w:sz w:val="24"/>
              <w:szCs w:val="24"/>
            </w:rPr>
          </w:pPr>
          <w:r w:rsidRPr="00BC283E">
            <w:rPr>
              <w:rFonts w:ascii="Times New Roman" w:eastAsiaTheme="minorEastAsia" w:hAnsi="Times New Roman" w:cs="Times New Roman"/>
              <w:sz w:val="24"/>
              <w:szCs w:val="24"/>
              <w:lang w:eastAsia="tr-TR"/>
            </w:rPr>
            <w:fldChar w:fldCharType="end"/>
          </w:r>
        </w:p>
      </w:sdtContent>
    </w:sdt>
    <w:p w14:paraId="09D7CABC" w14:textId="53D0A0BE" w:rsidR="00E52766" w:rsidRPr="006D1094" w:rsidRDefault="00095146" w:rsidP="006D1094">
      <w:pPr>
        <w:rPr>
          <w:rFonts w:ascii="Times New Roman" w:hAnsi="Times New Roman" w:cs="Times New Roman"/>
        </w:rPr>
      </w:pPr>
      <w:r>
        <w:rPr>
          <w:rFonts w:ascii="Times New Roman" w:hAnsi="Times New Roman" w:cs="Times New Roman"/>
        </w:rPr>
        <w:br w:type="page"/>
      </w:r>
    </w:p>
    <w:p w14:paraId="32229A41" w14:textId="7EE16BF5" w:rsidR="00761C4C" w:rsidRDefault="00E52766" w:rsidP="00BC283E">
      <w:pPr>
        <w:jc w:val="center"/>
        <w:rPr>
          <w:rFonts w:ascii="Times New Roman" w:eastAsiaTheme="majorEastAsia" w:hAnsi="Times New Roman" w:cs="Times New Roman"/>
          <w:b/>
          <w:sz w:val="32"/>
          <w:szCs w:val="32"/>
          <w:lang w:eastAsia="tr-TR"/>
        </w:rPr>
      </w:pPr>
      <w:r w:rsidRPr="00952993">
        <w:rPr>
          <w:rFonts w:ascii="Times New Roman" w:eastAsiaTheme="majorEastAsia" w:hAnsi="Times New Roman" w:cs="Times New Roman"/>
          <w:b/>
          <w:sz w:val="32"/>
          <w:szCs w:val="32"/>
          <w:lang w:eastAsia="tr-TR"/>
        </w:rPr>
        <w:lastRenderedPageBreak/>
        <w:t>TABLOLAR</w:t>
      </w:r>
    </w:p>
    <w:p w14:paraId="28F79C34" w14:textId="77777777" w:rsidR="00E64866" w:rsidRPr="00E52766" w:rsidRDefault="00E64866" w:rsidP="00BC283E">
      <w:pPr>
        <w:jc w:val="center"/>
        <w:rPr>
          <w:rFonts w:ascii="Times New Roman" w:eastAsiaTheme="majorEastAsia" w:hAnsi="Times New Roman" w:cs="Times New Roman"/>
          <w:b/>
          <w:sz w:val="32"/>
          <w:szCs w:val="32"/>
          <w:lang w:eastAsia="tr-TR"/>
        </w:rPr>
      </w:pPr>
    </w:p>
    <w:p w14:paraId="09BE2128" w14:textId="5C4EB7BB" w:rsidR="00BC283E" w:rsidRPr="00BC283E" w:rsidRDefault="00E52766"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r w:rsidRPr="00BC283E">
        <w:rPr>
          <w:rStyle w:val="Kpr"/>
          <w:rFonts w:ascii="Times New Roman" w:eastAsiaTheme="minorEastAsia" w:hAnsi="Times New Roman" w:cs="Times New Roman"/>
          <w:noProof/>
          <w:sz w:val="24"/>
          <w:szCs w:val="24"/>
          <w:lang w:eastAsia="tr-TR"/>
        </w:rPr>
        <w:fldChar w:fldCharType="begin"/>
      </w:r>
      <w:r w:rsidRPr="00BC283E">
        <w:rPr>
          <w:rStyle w:val="Kpr"/>
          <w:rFonts w:ascii="Times New Roman" w:hAnsi="Times New Roman" w:cs="Times New Roman"/>
          <w:noProof/>
          <w:sz w:val="24"/>
          <w:szCs w:val="24"/>
        </w:rPr>
        <w:instrText xml:space="preserve"> TOC \h \z \t "Başlık 7;Tablolar" \c </w:instrText>
      </w:r>
      <w:r w:rsidRPr="00BC283E">
        <w:rPr>
          <w:rStyle w:val="Kpr"/>
          <w:rFonts w:ascii="Times New Roman" w:eastAsiaTheme="minorEastAsia" w:hAnsi="Times New Roman" w:cs="Times New Roman"/>
          <w:noProof/>
          <w:sz w:val="24"/>
          <w:szCs w:val="24"/>
          <w:lang w:eastAsia="tr-TR"/>
        </w:rPr>
        <w:fldChar w:fldCharType="separate"/>
      </w:r>
      <w:hyperlink w:anchor="_Toc529189560" w:history="1">
        <w:r w:rsidR="00BC283E"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3.1.</w:t>
        </w:r>
        <w:r w:rsidR="00BC283E" w:rsidRPr="00BC283E">
          <w:rPr>
            <w:rFonts w:ascii="Times New Roman" w:eastAsiaTheme="minorEastAsia" w:hAnsi="Times New Roman" w:cs="Times New Roman"/>
            <w:noProof/>
            <w:sz w:val="24"/>
            <w:szCs w:val="24"/>
            <w:lang w:eastAsia="tr-TR"/>
          </w:rPr>
          <w:tab/>
        </w:r>
        <w:r w:rsidR="00BC283E" w:rsidRPr="00BC283E">
          <w:rPr>
            <w:rStyle w:val="Kpr"/>
            <w:rFonts w:ascii="Times New Roman" w:hAnsi="Times New Roman" w:cs="Times New Roman"/>
            <w:noProof/>
            <w:sz w:val="24"/>
            <w:szCs w:val="24"/>
          </w:rPr>
          <w:t>Çalışanların Maruz Kalabilecekleri Temel Kimyasallar</w:t>
        </w:r>
        <w:r w:rsidR="00BC283E" w:rsidRPr="00BC283E">
          <w:rPr>
            <w:rFonts w:ascii="Times New Roman" w:hAnsi="Times New Roman" w:cs="Times New Roman"/>
            <w:noProof/>
            <w:webHidden/>
            <w:sz w:val="24"/>
            <w:szCs w:val="24"/>
          </w:rPr>
          <w:tab/>
        </w:r>
        <w:r w:rsidR="00BC283E" w:rsidRPr="00BC283E">
          <w:rPr>
            <w:rFonts w:ascii="Times New Roman" w:hAnsi="Times New Roman" w:cs="Times New Roman"/>
            <w:noProof/>
            <w:webHidden/>
            <w:sz w:val="24"/>
            <w:szCs w:val="24"/>
          </w:rPr>
          <w:fldChar w:fldCharType="begin"/>
        </w:r>
        <w:r w:rsidR="00BC283E" w:rsidRPr="00BC283E">
          <w:rPr>
            <w:rFonts w:ascii="Times New Roman" w:hAnsi="Times New Roman" w:cs="Times New Roman"/>
            <w:noProof/>
            <w:webHidden/>
            <w:sz w:val="24"/>
            <w:szCs w:val="24"/>
          </w:rPr>
          <w:instrText xml:space="preserve"> PAGEREF _Toc529189560 \h </w:instrText>
        </w:r>
        <w:r w:rsidR="00BC283E" w:rsidRPr="00BC283E">
          <w:rPr>
            <w:rFonts w:ascii="Times New Roman" w:hAnsi="Times New Roman" w:cs="Times New Roman"/>
            <w:noProof/>
            <w:webHidden/>
            <w:sz w:val="24"/>
            <w:szCs w:val="24"/>
          </w:rPr>
        </w:r>
        <w:r w:rsidR="00BC283E"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00BC283E" w:rsidRPr="00BC283E">
          <w:rPr>
            <w:rFonts w:ascii="Times New Roman" w:hAnsi="Times New Roman" w:cs="Times New Roman"/>
            <w:noProof/>
            <w:webHidden/>
            <w:sz w:val="24"/>
            <w:szCs w:val="24"/>
          </w:rPr>
          <w:fldChar w:fldCharType="end"/>
        </w:r>
      </w:hyperlink>
    </w:p>
    <w:p w14:paraId="5E0AAF61" w14:textId="2B875E46"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1"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 xml:space="preserve">Ağır Metaller </w:t>
        </w:r>
        <w:r w:rsidR="00800999">
          <w:rPr>
            <w:rStyle w:val="Kpr"/>
            <w:rFonts w:ascii="Times New Roman" w:hAnsi="Times New Roman" w:cs="Times New Roman"/>
            <w:noProof/>
            <w:sz w:val="24"/>
            <w:szCs w:val="24"/>
          </w:rPr>
          <w:t>v</w:t>
        </w:r>
        <w:r w:rsidRPr="00BC283E">
          <w:rPr>
            <w:rStyle w:val="Kpr"/>
            <w:rFonts w:ascii="Times New Roman" w:hAnsi="Times New Roman" w:cs="Times New Roman"/>
            <w:noProof/>
            <w:sz w:val="24"/>
            <w:szCs w:val="24"/>
          </w:rPr>
          <w:t>e Sağlık Etkileri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_Toc529189561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5AF710C0" w14:textId="26D4ACA4"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2"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Diğer Kimyasalların Sağlık Etkileri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_Toc529189562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534A80E6" w14:textId="560382C6"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3"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3.4.</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TS EN 374 Standardına göre Kimyasal Madde Listesi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6C3FC7A7" w14:textId="69E739C6"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4"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3.5.</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AQL Performans Seviyeleri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_Toc529189564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65DB322C" w14:textId="31E08558"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5"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3.6.</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Kimyasalların Geçirgenlik Performans Değerleri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_Toc529189565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520C064" w14:textId="7517C3E6"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6"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3.7.</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 xml:space="preserve">Partikül </w:t>
        </w:r>
        <w:r w:rsidRPr="00BC283E">
          <w:rPr>
            <w:rStyle w:val="Kpr"/>
            <w:rFonts w:ascii="Times New Roman" w:hAnsi="Times New Roman" w:cs="Times New Roman"/>
            <w:noProof/>
            <w:color w:val="auto"/>
            <w:sz w:val="24"/>
            <w:szCs w:val="24"/>
          </w:rPr>
          <w:t>Filtreleri</w:t>
        </w:r>
        <w:r w:rsidRPr="00BC283E">
          <w:rPr>
            <w:rStyle w:val="Kpr"/>
            <w:rFonts w:ascii="Times New Roman" w:hAnsi="Times New Roman" w:cs="Times New Roman"/>
            <w:noProof/>
            <w:sz w:val="24"/>
            <w:szCs w:val="24"/>
          </w:rPr>
          <w:t xml:space="preserve"> Maskeler ve Koruma Özellikleri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_Toc529189566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4818036" w14:textId="7B783F43"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7"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3.8.</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Gaz Filtreleri ve Harflerin Anlamları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_Toc529189567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7208730" w14:textId="15DD6B59" w:rsidR="00BC283E" w:rsidRPr="00BC283E" w:rsidRDefault="00BC283E" w:rsidP="00BC283E">
      <w:pPr>
        <w:pStyle w:val="ekillerTablosu"/>
        <w:tabs>
          <w:tab w:val="left" w:pos="1100"/>
          <w:tab w:val="right" w:leader="dot" w:pos="9061"/>
        </w:tabs>
        <w:spacing w:line="360" w:lineRule="auto"/>
        <w:rPr>
          <w:rFonts w:ascii="Times New Roman" w:eastAsiaTheme="minorEastAsia" w:hAnsi="Times New Roman" w:cs="Times New Roman"/>
          <w:noProof/>
          <w:sz w:val="24"/>
          <w:szCs w:val="24"/>
          <w:lang w:eastAsia="tr-TR"/>
        </w:rPr>
      </w:pPr>
      <w:hyperlink w:anchor="_Toc529189568"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3.9.</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Koruma Faktörü Örnek Hesaplaması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_Toc529189568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25EF01C0" w14:textId="4AC6283D" w:rsidR="00BC283E" w:rsidRPr="00BC283E" w:rsidRDefault="00BC283E" w:rsidP="00BC283E">
      <w:pPr>
        <w:pStyle w:val="ekillerTablosu"/>
        <w:tabs>
          <w:tab w:val="left" w:pos="1320"/>
          <w:tab w:val="right" w:leader="dot" w:pos="9061"/>
        </w:tabs>
        <w:spacing w:line="360" w:lineRule="auto"/>
        <w:rPr>
          <w:rFonts w:ascii="Times New Roman" w:eastAsiaTheme="minorEastAsia" w:hAnsi="Times New Roman" w:cs="Times New Roman"/>
          <w:noProof/>
          <w:sz w:val="24"/>
          <w:szCs w:val="24"/>
          <w:lang w:eastAsia="tr-TR"/>
        </w:rPr>
      </w:pPr>
      <w:hyperlink w:anchor="_Toc529189569"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3.10.</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Nominal Koruma Faktörleri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_Toc529189569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5D22D6E6" w14:textId="0FF25321" w:rsidR="00BC283E" w:rsidRPr="00BC283E" w:rsidRDefault="00BC283E" w:rsidP="00BC283E">
      <w:pPr>
        <w:pStyle w:val="ekillerTablosu"/>
        <w:tabs>
          <w:tab w:val="left" w:pos="1320"/>
          <w:tab w:val="right" w:leader="dot" w:pos="9061"/>
        </w:tabs>
        <w:spacing w:line="360" w:lineRule="auto"/>
        <w:rPr>
          <w:rFonts w:ascii="Times New Roman" w:eastAsiaTheme="minorEastAsia" w:hAnsi="Times New Roman" w:cs="Times New Roman"/>
          <w:noProof/>
          <w:sz w:val="24"/>
          <w:szCs w:val="24"/>
          <w:lang w:eastAsia="tr-TR"/>
        </w:rPr>
      </w:pPr>
      <w:hyperlink w:anchor="_Toc529189570"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3.11.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Solunum Koruyucular ve İlgili Standartlar</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_Toc529189570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1C9B1F95" w14:textId="6BD43D44" w:rsidR="00BC283E" w:rsidRPr="00BC283E" w:rsidRDefault="00BC283E" w:rsidP="00BC283E">
      <w:pPr>
        <w:pStyle w:val="ekillerTablosu"/>
        <w:tabs>
          <w:tab w:val="left" w:pos="1320"/>
          <w:tab w:val="right" w:leader="dot" w:pos="9061"/>
        </w:tabs>
        <w:spacing w:line="360" w:lineRule="auto"/>
        <w:rPr>
          <w:rFonts w:ascii="Times New Roman" w:eastAsiaTheme="minorEastAsia" w:hAnsi="Times New Roman" w:cs="Times New Roman"/>
          <w:noProof/>
          <w:sz w:val="24"/>
          <w:szCs w:val="24"/>
          <w:lang w:eastAsia="tr-TR"/>
        </w:rPr>
      </w:pPr>
      <w:hyperlink w:anchor="_Toc529189571"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3.12.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TS EN ISO 20345’ e göre Ayak Koruyucuları İşaretleme Kategorileri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_Toc529189571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6174B6F" w14:textId="3FD95CEE" w:rsidR="00BC283E" w:rsidRPr="00BC283E" w:rsidRDefault="00BC283E" w:rsidP="00BC283E">
      <w:pPr>
        <w:pStyle w:val="ekillerTablosu"/>
        <w:tabs>
          <w:tab w:val="left" w:pos="1320"/>
          <w:tab w:val="right" w:leader="dot" w:pos="9061"/>
        </w:tabs>
        <w:spacing w:line="360" w:lineRule="auto"/>
        <w:rPr>
          <w:rFonts w:ascii="Times New Roman" w:eastAsiaTheme="minorEastAsia" w:hAnsi="Times New Roman" w:cs="Times New Roman"/>
          <w:noProof/>
          <w:sz w:val="24"/>
          <w:szCs w:val="24"/>
          <w:lang w:eastAsia="tr-TR"/>
        </w:rPr>
      </w:pPr>
      <w:hyperlink w:anchor="_Toc529189572"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3.13.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Koruyucu Giyecek Tipleri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_Toc529189572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46B58C8F" w14:textId="6D6FB0F2" w:rsidR="00BC283E" w:rsidRPr="00BC283E" w:rsidRDefault="00BC283E" w:rsidP="00BC283E">
      <w:pPr>
        <w:pStyle w:val="ekillerTablosu"/>
        <w:tabs>
          <w:tab w:val="left" w:pos="1320"/>
          <w:tab w:val="right" w:leader="dot" w:pos="9061"/>
        </w:tabs>
        <w:spacing w:line="360" w:lineRule="auto"/>
        <w:rPr>
          <w:rFonts w:ascii="Times New Roman" w:eastAsiaTheme="minorEastAsia" w:hAnsi="Times New Roman" w:cs="Times New Roman"/>
          <w:noProof/>
          <w:sz w:val="24"/>
          <w:szCs w:val="24"/>
          <w:lang w:eastAsia="tr-TR"/>
        </w:rPr>
      </w:pPr>
      <w:hyperlink w:anchor="_Toc529189573"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3.14.</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Boya Üretimi Proses Atıkları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_Toc529189573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DDE1C5F" w14:textId="7A323CCA" w:rsidR="00BC283E" w:rsidRPr="00BC283E" w:rsidRDefault="00BC283E" w:rsidP="00BC283E">
      <w:pPr>
        <w:pStyle w:val="ekillerTablosu"/>
        <w:tabs>
          <w:tab w:val="left" w:pos="1320"/>
          <w:tab w:val="right" w:leader="dot" w:pos="9061"/>
        </w:tabs>
        <w:spacing w:line="360" w:lineRule="auto"/>
        <w:rPr>
          <w:rFonts w:ascii="Times New Roman" w:eastAsiaTheme="minorEastAsia" w:hAnsi="Times New Roman" w:cs="Times New Roman"/>
          <w:noProof/>
          <w:sz w:val="24"/>
          <w:szCs w:val="24"/>
          <w:lang w:eastAsia="tr-TR"/>
        </w:rPr>
      </w:pPr>
      <w:hyperlink w:anchor="_Toc529189574"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Tablo 3.15.</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Bazı Kimyasalların Parlama Noktaları, Patlama Sınırları, Kendiliğinden Alev Alma Sıcaklıkları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_Toc529189574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F901A18" w14:textId="3E22489A" w:rsidR="006D1094" w:rsidRDefault="00E52766" w:rsidP="00BC283E">
      <w:pPr>
        <w:pStyle w:val="ekillerTablosu"/>
        <w:tabs>
          <w:tab w:val="left" w:pos="1320"/>
          <w:tab w:val="right" w:leader="dot" w:pos="9061"/>
        </w:tabs>
        <w:spacing w:line="360" w:lineRule="auto"/>
        <w:rPr>
          <w:rFonts w:ascii="Times New Roman" w:hAnsi="Times New Roman" w:cs="Times New Roman"/>
          <w:sz w:val="24"/>
          <w:szCs w:val="24"/>
        </w:rPr>
      </w:pPr>
      <w:r w:rsidRPr="00BC283E">
        <w:rPr>
          <w:rStyle w:val="Kpr"/>
          <w:rFonts w:ascii="Times New Roman" w:hAnsi="Times New Roman" w:cs="Times New Roman"/>
          <w:noProof/>
          <w:sz w:val="24"/>
          <w:szCs w:val="24"/>
        </w:rPr>
        <w:fldChar w:fldCharType="end"/>
      </w:r>
      <w:r w:rsidRPr="00F039E4">
        <w:rPr>
          <w:rFonts w:ascii="Times New Roman" w:hAnsi="Times New Roman" w:cs="Times New Roman"/>
          <w:sz w:val="24"/>
          <w:szCs w:val="24"/>
        </w:rPr>
        <w:br w:type="page"/>
      </w:r>
    </w:p>
    <w:p w14:paraId="025265F3" w14:textId="77777777" w:rsidR="00E64866" w:rsidRDefault="006D1094" w:rsidP="00BC283E">
      <w:pPr>
        <w:pStyle w:val="T2"/>
        <w:jc w:val="center"/>
        <w:rPr>
          <w:rFonts w:ascii="Times New Roman" w:eastAsiaTheme="majorEastAsia" w:hAnsi="Times New Roman"/>
          <w:b/>
          <w:sz w:val="32"/>
          <w:szCs w:val="32"/>
        </w:rPr>
      </w:pPr>
      <w:r w:rsidRPr="00E52766">
        <w:rPr>
          <w:rFonts w:ascii="Times New Roman" w:eastAsiaTheme="majorEastAsia" w:hAnsi="Times New Roman"/>
          <w:b/>
          <w:sz w:val="32"/>
          <w:szCs w:val="32"/>
        </w:rPr>
        <w:lastRenderedPageBreak/>
        <w:t>ŞEKİLLER</w:t>
      </w:r>
    </w:p>
    <w:p w14:paraId="291E5F9E" w14:textId="294CCC9D" w:rsidR="00BC283E" w:rsidRPr="00BC283E" w:rsidRDefault="006D1094" w:rsidP="00BC283E">
      <w:pPr>
        <w:pStyle w:val="T2"/>
        <w:jc w:val="center"/>
        <w:rPr>
          <w:rFonts w:ascii="Times New Roman" w:hAnsi="Times New Roman"/>
          <w:noProof/>
          <w:sz w:val="24"/>
          <w:szCs w:val="24"/>
        </w:rPr>
      </w:pPr>
      <w:r w:rsidRPr="00BC283E">
        <w:rPr>
          <w:rFonts w:ascii="Times New Roman" w:eastAsiaTheme="majorEastAsia" w:hAnsi="Times New Roman"/>
          <w:b/>
          <w:sz w:val="24"/>
          <w:szCs w:val="24"/>
        </w:rPr>
        <w:fldChar w:fldCharType="begin"/>
      </w:r>
      <w:r w:rsidRPr="00BC283E">
        <w:rPr>
          <w:rFonts w:ascii="Times New Roman" w:eastAsiaTheme="majorEastAsia" w:hAnsi="Times New Roman"/>
          <w:b/>
          <w:sz w:val="24"/>
          <w:szCs w:val="24"/>
        </w:rPr>
        <w:instrText xml:space="preserve"> TOC \f F \h \z \t "Başlık 5;Şekiller" \c </w:instrText>
      </w:r>
      <w:r w:rsidRPr="00BC283E">
        <w:rPr>
          <w:rFonts w:ascii="Times New Roman" w:eastAsiaTheme="majorEastAsia" w:hAnsi="Times New Roman"/>
          <w:b/>
          <w:sz w:val="24"/>
          <w:szCs w:val="24"/>
        </w:rPr>
        <w:fldChar w:fldCharType="separate"/>
      </w:r>
    </w:p>
    <w:p w14:paraId="0D47055F" w14:textId="2E612113"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86"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Solvent Bazlı (Bina, Ev) Boya Üretimi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_Toc529189586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8A5C03C" w14:textId="7EA48ED6"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87"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Solvent Bazlı (Endüstriyel) Boya Üretimi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_Toc529189587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9CCBCE1" w14:textId="08060D57"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88"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Su Bazlı Boya Üretimi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_Toc529189588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E76B99D" w14:textId="3B134959"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89"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3.4.</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Vernik Üretimi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_Toc529189589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BBB8683" w14:textId="6AAF4273"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0"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3.5.</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Pnömokonyoz Tanı Şeması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_Toc529189590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64243E8F" w14:textId="55E03FE4"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1"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3.6.</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Sınıflandırmada Kullanılan Uyarı İşaretleri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_Toc529189591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5D80CE3D" w14:textId="742D885B"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2"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3.7.</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Küçük Set Duvar (Sütre) ile Çevrelenmiş Sıvı Tankı Örneği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_Toc529189592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174CF48" w14:textId="3534DA0E"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3"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3.8.</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Depolama Kutusu ve Kabini Örneği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6940BDD1" w14:textId="1504B76D" w:rsidR="00BC283E" w:rsidRPr="00BC283E" w:rsidRDefault="00BC283E" w:rsidP="00BC283E">
      <w:pPr>
        <w:pStyle w:val="ekillerTablosu"/>
        <w:tabs>
          <w:tab w:val="left" w:pos="110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4" w:history="1">
        <w:r w:rsidRPr="00BC283E">
          <w:rPr>
            <w:rStyle w:val="Kpr"/>
            <w:rFonts w:ascii="Times New Roman" w:eastAsia="Times New Roman" w:hAnsi="Times New Roman" w:cs="Times New Roman"/>
            <w:noProof/>
            <w:sz w:val="24"/>
            <w:szCs w:val="24"/>
            <w14:scene3d>
              <w14:camera w14:prst="orthographicFront"/>
              <w14:lightRig w14:rig="threePt" w14:dir="t">
                <w14:rot w14:lat="0" w14:lon="0" w14:rev="0"/>
              </w14:lightRig>
            </w14:scene3d>
          </w:rPr>
          <w:t>Şekil 3.9.</w:t>
        </w:r>
        <w:r w:rsidRPr="00BC283E">
          <w:rPr>
            <w:rFonts w:ascii="Times New Roman" w:eastAsiaTheme="minorEastAsia" w:hAnsi="Times New Roman" w:cs="Times New Roman"/>
            <w:noProof/>
            <w:sz w:val="24"/>
            <w:szCs w:val="24"/>
            <w:lang w:eastAsia="tr-TR"/>
          </w:rPr>
          <w:tab/>
        </w:r>
        <w:r w:rsidRPr="00BC283E">
          <w:rPr>
            <w:rStyle w:val="Kpr"/>
            <w:rFonts w:ascii="Times New Roman" w:eastAsia="Times New Roman" w:hAnsi="Times New Roman" w:cs="Times New Roman"/>
            <w:noProof/>
            <w:sz w:val="24"/>
            <w:szCs w:val="24"/>
          </w:rPr>
          <w:t>Nakliyat İşlemlerinde Yaşam Hattı Örneği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_Toc529189594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3BEF1C2" w14:textId="483984A7"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5"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3.10.</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CE İşareti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_Toc529189595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F4DA2D3" w14:textId="3EF8CE50"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6"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3.11.</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TS EN 388 Mekanik Risklere Karşı Koruyucu Eldiven Piktogramı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_Toc529189596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606C6286" w14:textId="757D3631"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7"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3.12.</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Mikroorganizma tehlikeleri piktogramı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_Toc529189597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90CA1D8" w14:textId="6F83638F"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8"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3.13.</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Kimyasallara Karşı Koruyucu Giyeceklerin Piktogramı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_Toc529189598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34A9BC47" w14:textId="7A5FA692"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599" w:history="1">
        <w:r w:rsidRPr="00BC283E">
          <w:rPr>
            <w:rStyle w:val="Kpr"/>
            <w:rFonts w:ascii="Times New Roman" w:eastAsia="Times New Roman" w:hAnsi="Times New Roman" w:cs="Times New Roman"/>
            <w:noProof/>
            <w:sz w:val="24"/>
            <w:szCs w:val="24"/>
            <w14:scene3d>
              <w14:camera w14:prst="orthographicFront"/>
              <w14:lightRig w14:rig="threePt" w14:dir="t">
                <w14:rot w14:lat="0" w14:lon="0" w14:rev="0"/>
              </w14:lightRig>
            </w14:scene3d>
          </w:rPr>
          <w:t>Şekil 3.14.</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İKİSR</w:t>
        </w:r>
        <w:r w:rsidRPr="00BC283E">
          <w:rPr>
            <w:rStyle w:val="Kpr"/>
            <w:rFonts w:ascii="Times New Roman" w:eastAsia="Times New Roman" w:hAnsi="Times New Roman" w:cs="Times New Roman"/>
            <w:noProof/>
            <w:sz w:val="24"/>
            <w:szCs w:val="24"/>
          </w:rPr>
          <w:t xml:space="preserve"> Oluşumu Risk Faktörleri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_Toc529189599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6EA8BD57" w14:textId="2E3CECF6"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600" w:history="1">
        <w:r w:rsidRPr="00BC283E">
          <w:rPr>
            <w:rStyle w:val="Kpr"/>
            <w:rFonts w:ascii="Times New Roman" w:eastAsia="Times New Roman" w:hAnsi="Times New Roman" w:cs="Times New Roman"/>
            <w:noProof/>
            <w:sz w:val="24"/>
            <w:szCs w:val="24"/>
            <w14:scene3d>
              <w14:camera w14:prst="orthographicFront"/>
              <w14:lightRig w14:rig="threePt" w14:dir="t">
                <w14:rot w14:lat="0" w14:lon="0" w14:rev="0"/>
              </w14:lightRig>
            </w14:scene3d>
          </w:rPr>
          <w:t>Şekil 3.15.</w:t>
        </w:r>
        <w:r w:rsidRPr="00BC283E">
          <w:rPr>
            <w:rFonts w:ascii="Times New Roman" w:eastAsiaTheme="minorEastAsia" w:hAnsi="Times New Roman" w:cs="Times New Roman"/>
            <w:noProof/>
            <w:sz w:val="24"/>
            <w:szCs w:val="24"/>
            <w:lang w:eastAsia="tr-TR"/>
          </w:rPr>
          <w:tab/>
        </w:r>
        <w:r w:rsidRPr="00BC283E">
          <w:rPr>
            <w:rStyle w:val="Kpr"/>
            <w:rFonts w:ascii="Times New Roman" w:eastAsia="Times New Roman" w:hAnsi="Times New Roman" w:cs="Times New Roman"/>
            <w:noProof/>
            <w:sz w:val="24"/>
            <w:szCs w:val="24"/>
          </w:rPr>
          <w:t xml:space="preserve">Kaldırma-Taşıma İşlemlerinde İyi </w:t>
        </w:r>
        <w:r w:rsidRPr="00BC283E">
          <w:rPr>
            <w:rStyle w:val="Kpr"/>
            <w:rFonts w:ascii="Times New Roman" w:hAnsi="Times New Roman" w:cs="Times New Roman"/>
            <w:noProof/>
            <w:sz w:val="24"/>
            <w:szCs w:val="24"/>
          </w:rPr>
          <w:t>Uygulama</w:t>
        </w:r>
        <w:r w:rsidRPr="00BC283E">
          <w:rPr>
            <w:rStyle w:val="Kpr"/>
            <w:rFonts w:ascii="Times New Roman" w:eastAsia="Times New Roman" w:hAnsi="Times New Roman" w:cs="Times New Roman"/>
            <w:noProof/>
            <w:sz w:val="24"/>
            <w:szCs w:val="24"/>
          </w:rPr>
          <w:t xml:space="preserve"> Örneği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_Toc529189600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5A74B2BB" w14:textId="3917AD29"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601" w:history="1">
        <w:r w:rsidRPr="00BC283E">
          <w:rPr>
            <w:rStyle w:val="Kpr"/>
            <w:rFonts w:ascii="Times New Roman" w:eastAsia="Calibri" w:hAnsi="Times New Roman" w:cs="Times New Roman"/>
            <w:noProof/>
            <w:sz w:val="24"/>
            <w:szCs w:val="24"/>
            <w14:scene3d>
              <w14:camera w14:prst="orthographicFront"/>
              <w14:lightRig w14:rig="threePt" w14:dir="t">
                <w14:rot w14:lat="0" w14:lon="0" w14:rev="0"/>
              </w14:lightRig>
            </w14:scene3d>
          </w:rPr>
          <w:t>Şekil 3.16.</w:t>
        </w:r>
        <w:r w:rsidRPr="00BC283E">
          <w:rPr>
            <w:rFonts w:ascii="Times New Roman" w:eastAsiaTheme="minorEastAsia" w:hAnsi="Times New Roman" w:cs="Times New Roman"/>
            <w:noProof/>
            <w:sz w:val="24"/>
            <w:szCs w:val="24"/>
            <w:lang w:eastAsia="tr-TR"/>
          </w:rPr>
          <w:tab/>
        </w:r>
        <w:r w:rsidRPr="00BC283E">
          <w:rPr>
            <w:rStyle w:val="Kpr"/>
            <w:rFonts w:ascii="Times New Roman" w:eastAsia="Calibri" w:hAnsi="Times New Roman" w:cs="Times New Roman"/>
            <w:noProof/>
            <w:sz w:val="24"/>
            <w:szCs w:val="24"/>
          </w:rPr>
          <w:t>Kilitleme-Etiketleme Örneği</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_Toc529189601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49F9A126" w14:textId="2235EE70"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602" w:history="1">
        <w:r w:rsidRPr="00BC283E">
          <w:rPr>
            <w:rStyle w:val="Kpr"/>
            <w:rFonts w:ascii="Times New Roman" w:eastAsia="Calibri" w:hAnsi="Times New Roman" w:cs="Times New Roman"/>
            <w:noProof/>
            <w:sz w:val="24"/>
            <w:szCs w:val="24"/>
            <w14:scene3d>
              <w14:camera w14:prst="orthographicFront"/>
              <w14:lightRig w14:rig="threePt" w14:dir="t">
                <w14:rot w14:lat="0" w14:lon="0" w14:rev="0"/>
              </w14:lightRig>
            </w14:scene3d>
          </w:rPr>
          <w:t>Şekil 3.17.</w:t>
        </w:r>
        <w:r w:rsidRPr="00BC283E">
          <w:rPr>
            <w:rFonts w:ascii="Times New Roman" w:eastAsiaTheme="minorEastAsia" w:hAnsi="Times New Roman" w:cs="Times New Roman"/>
            <w:noProof/>
            <w:sz w:val="24"/>
            <w:szCs w:val="24"/>
            <w:lang w:eastAsia="tr-TR"/>
          </w:rPr>
          <w:tab/>
        </w:r>
        <w:r w:rsidRPr="00BC283E">
          <w:rPr>
            <w:rStyle w:val="Kpr"/>
            <w:rFonts w:ascii="Times New Roman" w:eastAsia="Calibri" w:hAnsi="Times New Roman" w:cs="Times New Roman"/>
            <w:noProof/>
            <w:sz w:val="24"/>
            <w:szCs w:val="24"/>
          </w:rPr>
          <w:t xml:space="preserve">Kapalı Alanda Su Püskürtme ile </w:t>
        </w:r>
        <w:r w:rsidRPr="00BC283E">
          <w:rPr>
            <w:rStyle w:val="Kpr"/>
            <w:rFonts w:ascii="Times New Roman" w:hAnsi="Times New Roman" w:cs="Times New Roman"/>
            <w:noProof/>
            <w:sz w:val="24"/>
            <w:szCs w:val="24"/>
          </w:rPr>
          <w:t>Temizleme</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_Toc529189602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08A81A41" w14:textId="18F6509E" w:rsidR="00BC283E" w:rsidRPr="00BC283E" w:rsidRDefault="00BC283E" w:rsidP="00BC283E">
      <w:pPr>
        <w:pStyle w:val="ekillerTablosu"/>
        <w:tabs>
          <w:tab w:val="left" w:pos="1320"/>
          <w:tab w:val="right" w:leader="dot" w:pos="9061"/>
        </w:tabs>
        <w:spacing w:line="360" w:lineRule="auto"/>
        <w:jc w:val="center"/>
        <w:rPr>
          <w:rFonts w:ascii="Times New Roman" w:eastAsiaTheme="minorEastAsia" w:hAnsi="Times New Roman" w:cs="Times New Roman"/>
          <w:noProof/>
          <w:sz w:val="24"/>
          <w:szCs w:val="24"/>
          <w:lang w:eastAsia="tr-TR"/>
        </w:rPr>
      </w:pPr>
      <w:hyperlink w:anchor="_Toc529189603" w:history="1">
        <w:r w:rsidRPr="00BC283E">
          <w:rPr>
            <w:rStyle w:val="Kpr"/>
            <w:rFonts w:ascii="Times New Roman" w:hAnsi="Times New Roman" w:cs="Times New Roman"/>
            <w:noProof/>
            <w:sz w:val="24"/>
            <w:szCs w:val="24"/>
            <w14:scene3d>
              <w14:camera w14:prst="orthographicFront"/>
              <w14:lightRig w14:rig="threePt" w14:dir="t">
                <w14:rot w14:lat="0" w14:lon="0" w14:rev="0"/>
              </w14:lightRig>
            </w14:scene3d>
          </w:rPr>
          <w:t>Şekil 3.18.</w:t>
        </w:r>
        <w:r w:rsidRPr="00BC283E">
          <w:rPr>
            <w:rFonts w:ascii="Times New Roman" w:eastAsiaTheme="minorEastAsia" w:hAnsi="Times New Roman" w:cs="Times New Roman"/>
            <w:noProof/>
            <w:sz w:val="24"/>
            <w:szCs w:val="24"/>
            <w:lang w:eastAsia="tr-TR"/>
          </w:rPr>
          <w:tab/>
        </w:r>
        <w:r w:rsidRPr="00BC283E">
          <w:rPr>
            <w:rStyle w:val="Kpr"/>
            <w:rFonts w:ascii="Times New Roman" w:hAnsi="Times New Roman" w:cs="Times New Roman"/>
            <w:noProof/>
            <w:sz w:val="24"/>
            <w:szCs w:val="24"/>
          </w:rPr>
          <w:t>Gerekli Önlemlerin Alındığı Raf Montajı</w:t>
        </w:r>
        <w:r w:rsidRPr="00BC283E">
          <w:rPr>
            <w:rFonts w:ascii="Times New Roman" w:hAnsi="Times New Roman" w:cs="Times New Roman"/>
            <w:noProof/>
            <w:webHidden/>
            <w:sz w:val="24"/>
            <w:szCs w:val="24"/>
          </w:rPr>
          <w:tab/>
        </w:r>
        <w:r w:rsidRPr="00BC283E">
          <w:rPr>
            <w:rFonts w:ascii="Times New Roman" w:hAnsi="Times New Roman" w:cs="Times New Roman"/>
            <w:noProof/>
            <w:webHidden/>
            <w:sz w:val="24"/>
            <w:szCs w:val="24"/>
          </w:rPr>
          <w:fldChar w:fldCharType="begin"/>
        </w:r>
        <w:r w:rsidRPr="00BC283E">
          <w:rPr>
            <w:rFonts w:ascii="Times New Roman" w:hAnsi="Times New Roman" w:cs="Times New Roman"/>
            <w:noProof/>
            <w:webHidden/>
            <w:sz w:val="24"/>
            <w:szCs w:val="24"/>
          </w:rPr>
          <w:instrText xml:space="preserve"> PAGEREF _Toc529189603 \h </w:instrText>
        </w:r>
        <w:r w:rsidRPr="00BC283E">
          <w:rPr>
            <w:rFonts w:ascii="Times New Roman" w:hAnsi="Times New Roman" w:cs="Times New Roman"/>
            <w:noProof/>
            <w:webHidden/>
            <w:sz w:val="24"/>
            <w:szCs w:val="24"/>
          </w:rPr>
        </w:r>
        <w:r w:rsidRPr="00BC283E">
          <w:rPr>
            <w:rFonts w:ascii="Times New Roman" w:hAnsi="Times New Roman" w:cs="Times New Roman"/>
            <w:noProof/>
            <w:webHidden/>
            <w:sz w:val="24"/>
            <w:szCs w:val="24"/>
          </w:rPr>
          <w:fldChar w:fldCharType="separate"/>
        </w:r>
        <w:r w:rsidR="00943DE5">
          <w:rPr>
            <w:rFonts w:ascii="Times New Roman" w:hAnsi="Times New Roman" w:cs="Times New Roman"/>
            <w:noProof/>
            <w:webHidden/>
            <w:sz w:val="24"/>
            <w:szCs w:val="24"/>
          </w:rPr>
          <w:t>2</w:t>
        </w:r>
        <w:r w:rsidRPr="00BC283E">
          <w:rPr>
            <w:rFonts w:ascii="Times New Roman" w:hAnsi="Times New Roman" w:cs="Times New Roman"/>
            <w:noProof/>
            <w:webHidden/>
            <w:sz w:val="24"/>
            <w:szCs w:val="24"/>
          </w:rPr>
          <w:fldChar w:fldCharType="end"/>
        </w:r>
      </w:hyperlink>
    </w:p>
    <w:p w14:paraId="78300936" w14:textId="7FDA2849" w:rsidR="007A7613" w:rsidRPr="005853D5" w:rsidRDefault="006D1094" w:rsidP="00BC283E">
      <w:pPr>
        <w:spacing w:line="360" w:lineRule="auto"/>
        <w:jc w:val="center"/>
        <w:rPr>
          <w:rFonts w:ascii="Times New Roman" w:hAnsi="Times New Roman" w:cs="Times New Roman"/>
          <w:sz w:val="24"/>
          <w:szCs w:val="24"/>
        </w:rPr>
      </w:pPr>
      <w:r w:rsidRPr="00BC283E">
        <w:rPr>
          <w:rFonts w:ascii="Times New Roman" w:hAnsi="Times New Roman" w:cs="Times New Roman"/>
          <w:sz w:val="24"/>
          <w:szCs w:val="24"/>
        </w:rPr>
        <w:fldChar w:fldCharType="end"/>
      </w:r>
    </w:p>
    <w:p w14:paraId="47DB3C45" w14:textId="77777777" w:rsidR="007A7613" w:rsidRDefault="007A7613">
      <w:r>
        <w:br w:type="page"/>
      </w:r>
    </w:p>
    <w:p w14:paraId="2CD96EBE" w14:textId="157026AF" w:rsidR="000925D8" w:rsidRPr="00624D3A" w:rsidRDefault="007A7613" w:rsidP="00BC283E">
      <w:pPr>
        <w:pStyle w:val="Balk1"/>
        <w:jc w:val="center"/>
        <w:rPr>
          <w:rFonts w:ascii="Times New Roman" w:hAnsi="Times New Roman" w:cs="Times New Roman"/>
        </w:rPr>
      </w:pPr>
      <w:bookmarkStart w:id="0" w:name="_Toc529189418"/>
      <w:r w:rsidRPr="00624D3A">
        <w:rPr>
          <w:rFonts w:ascii="Times New Roman" w:hAnsi="Times New Roman" w:cs="Times New Roman"/>
        </w:rPr>
        <w:lastRenderedPageBreak/>
        <w:t>SİMGE VE KISALTMALAR</w:t>
      </w:r>
      <w:bookmarkEnd w:id="0"/>
    </w:p>
    <w:p w14:paraId="6394C92B" w14:textId="77777777" w:rsidR="00C269B8" w:rsidRDefault="00C269B8" w:rsidP="00C269B8">
      <w:pPr>
        <w:rPr>
          <w:rFonts w:ascii="Times New Roman" w:hAnsi="Times New Roman" w:cs="Times New Roman"/>
          <w:b/>
          <w:sz w:val="24"/>
          <w:szCs w:val="24"/>
        </w:rPr>
      </w:pPr>
    </w:p>
    <w:p w14:paraId="19AD6269" w14:textId="5B3D8E9B" w:rsidR="00C269B8" w:rsidRPr="00C269B8" w:rsidRDefault="00C269B8" w:rsidP="00C269B8">
      <w:pPr>
        <w:rPr>
          <w:rFonts w:ascii="Times New Roman" w:hAnsi="Times New Roman" w:cs="Times New Roman"/>
          <w:sz w:val="24"/>
          <w:szCs w:val="24"/>
        </w:rPr>
      </w:pPr>
      <w:r w:rsidRPr="009A73EB">
        <w:rPr>
          <w:rFonts w:ascii="Times New Roman" w:hAnsi="Times New Roman" w:cs="Times New Roman"/>
          <w:b/>
          <w:sz w:val="24"/>
          <w:szCs w:val="24"/>
        </w:rPr>
        <w:t>ERD</w:t>
      </w:r>
      <w:r w:rsidRPr="009A73EB">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1111">
        <w:rPr>
          <w:rFonts w:ascii="Times New Roman" w:hAnsi="Times New Roman" w:cs="Times New Roman"/>
          <w:sz w:val="24"/>
          <w:szCs w:val="24"/>
        </w:rPr>
        <w:t xml:space="preserve">Ergonomik Risk Değerlendirme </w:t>
      </w:r>
    </w:p>
    <w:p w14:paraId="2FCAE307" w14:textId="77777777" w:rsidR="00C269B8" w:rsidRPr="00EB5040" w:rsidRDefault="00C269B8" w:rsidP="00C269B8">
      <w:pPr>
        <w:tabs>
          <w:tab w:val="left" w:pos="708"/>
          <w:tab w:val="left" w:pos="1416"/>
          <w:tab w:val="left" w:pos="2124"/>
          <w:tab w:val="left" w:pos="2832"/>
          <w:tab w:val="left" w:pos="3540"/>
          <w:tab w:val="left" w:pos="4248"/>
          <w:tab w:val="left" w:pos="4800"/>
        </w:tabs>
        <w:rPr>
          <w:rFonts w:ascii="Times New Roman" w:hAnsi="Times New Roman" w:cs="Times New Roman"/>
          <w:sz w:val="24"/>
          <w:szCs w:val="24"/>
        </w:rPr>
      </w:pPr>
      <w:r w:rsidRPr="00EB5040">
        <w:rPr>
          <w:rFonts w:ascii="Times New Roman" w:hAnsi="Times New Roman" w:cs="Times New Roman"/>
          <w:b/>
          <w:sz w:val="24"/>
          <w:szCs w:val="24"/>
        </w:rPr>
        <w:t>GBF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w:t>
      </w:r>
      <w:r w:rsidRPr="00EB5040">
        <w:rPr>
          <w:rFonts w:ascii="Times New Roman" w:hAnsi="Times New Roman" w:cs="Times New Roman"/>
          <w:sz w:val="24"/>
          <w:szCs w:val="24"/>
        </w:rPr>
        <w:t xml:space="preserve">üvenlik </w:t>
      </w:r>
      <w:r>
        <w:rPr>
          <w:rFonts w:ascii="Times New Roman" w:hAnsi="Times New Roman" w:cs="Times New Roman"/>
          <w:sz w:val="24"/>
          <w:szCs w:val="24"/>
        </w:rPr>
        <w:t>B</w:t>
      </w:r>
      <w:r w:rsidRPr="00EB5040">
        <w:rPr>
          <w:rFonts w:ascii="Times New Roman" w:hAnsi="Times New Roman" w:cs="Times New Roman"/>
          <w:sz w:val="24"/>
          <w:szCs w:val="24"/>
        </w:rPr>
        <w:t xml:space="preserve">ilgi </w:t>
      </w:r>
      <w:r>
        <w:rPr>
          <w:rFonts w:ascii="Times New Roman" w:hAnsi="Times New Roman" w:cs="Times New Roman"/>
          <w:sz w:val="24"/>
          <w:szCs w:val="24"/>
        </w:rPr>
        <w:t>F</w:t>
      </w:r>
      <w:r w:rsidRPr="00EB5040">
        <w:rPr>
          <w:rFonts w:ascii="Times New Roman" w:hAnsi="Times New Roman" w:cs="Times New Roman"/>
          <w:sz w:val="24"/>
          <w:szCs w:val="24"/>
        </w:rPr>
        <w:t>ormu</w:t>
      </w:r>
    </w:p>
    <w:p w14:paraId="73A92BB0" w14:textId="71B0760A" w:rsidR="00C269B8" w:rsidRDefault="00C269B8" w:rsidP="00C269B8">
      <w:pPr>
        <w:rPr>
          <w:rFonts w:ascii="Times New Roman" w:hAnsi="Times New Roman" w:cs="Times New Roman"/>
          <w:sz w:val="24"/>
          <w:szCs w:val="24"/>
        </w:rPr>
      </w:pPr>
      <w:r>
        <w:rPr>
          <w:rFonts w:ascii="Times New Roman" w:hAnsi="Times New Roman" w:cs="Times New Roman"/>
          <w:b/>
          <w:sz w:val="24"/>
          <w:szCs w:val="24"/>
        </w:rPr>
        <w:t>ILO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77242">
        <w:rPr>
          <w:rFonts w:ascii="Times New Roman" w:hAnsi="Times New Roman" w:cs="Times New Roman"/>
          <w:sz w:val="24"/>
          <w:szCs w:val="24"/>
        </w:rPr>
        <w:t>Uluslararası Çalışma Örgütü</w:t>
      </w:r>
    </w:p>
    <w:p w14:paraId="3F97B80A" w14:textId="77777777" w:rsidR="00C269B8" w:rsidRPr="00624D3A" w:rsidRDefault="00C269B8" w:rsidP="00C269B8">
      <w:pPr>
        <w:rPr>
          <w:rFonts w:ascii="Times New Roman" w:hAnsi="Times New Roman" w:cs="Times New Roman"/>
          <w:b/>
          <w:sz w:val="24"/>
          <w:szCs w:val="24"/>
        </w:rPr>
      </w:pPr>
      <w:r w:rsidRPr="00624D3A">
        <w:rPr>
          <w:rFonts w:ascii="Times New Roman" w:hAnsi="Times New Roman" w:cs="Times New Roman"/>
          <w:b/>
          <w:sz w:val="24"/>
          <w:szCs w:val="24"/>
        </w:rPr>
        <w:t xml:space="preserve">ISO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D1111">
        <w:rPr>
          <w:rFonts w:ascii="Times New Roman" w:hAnsi="Times New Roman" w:cs="Times New Roman"/>
          <w:color w:val="222222"/>
          <w:sz w:val="24"/>
          <w:szCs w:val="24"/>
          <w:shd w:val="clear" w:color="auto" w:fill="FFFFFF"/>
        </w:rPr>
        <w:t>Uluslararası Standartlar Teşkilâtına</w:t>
      </w:r>
    </w:p>
    <w:p w14:paraId="4ADF7D4D" w14:textId="4D4C5EC8" w:rsidR="00C269B8" w:rsidRPr="00C269B8" w:rsidRDefault="00C269B8" w:rsidP="006D1094">
      <w:pPr>
        <w:rPr>
          <w:rFonts w:ascii="Times New Roman" w:hAnsi="Times New Roman" w:cs="Times New Roman"/>
          <w:iCs/>
          <w:sz w:val="24"/>
          <w:szCs w:val="24"/>
        </w:rPr>
      </w:pPr>
      <w:r w:rsidRPr="00624D3A">
        <w:rPr>
          <w:rFonts w:ascii="Times New Roman" w:hAnsi="Times New Roman" w:cs="Times New Roman"/>
          <w:b/>
          <w:sz w:val="24"/>
          <w:szCs w:val="24"/>
        </w:rPr>
        <w:t>IUPAC</w:t>
      </w:r>
      <w:r>
        <w:rPr>
          <w:rFonts w:ascii="Times New Roman" w:hAnsi="Times New Roman" w:cs="Times New Roman"/>
          <w:b/>
          <w:sz w:val="24"/>
          <w:szCs w:val="24"/>
        </w:rPr>
        <w:tab/>
      </w:r>
      <w:r>
        <w:rPr>
          <w:rFonts w:ascii="Times New Roman" w:hAnsi="Times New Roman" w:cs="Times New Roman"/>
          <w:b/>
          <w:sz w:val="24"/>
          <w:szCs w:val="24"/>
        </w:rPr>
        <w:tab/>
      </w:r>
      <w:r w:rsidRPr="00B0043F">
        <w:rPr>
          <w:rFonts w:ascii="Times New Roman" w:hAnsi="Times New Roman" w:cs="Times New Roman"/>
          <w:iCs/>
          <w:sz w:val="24"/>
          <w:szCs w:val="24"/>
        </w:rPr>
        <w:t>Uluslararası Temel ve Uygulamalı Kimya Birliği</w:t>
      </w:r>
    </w:p>
    <w:p w14:paraId="19EA3987" w14:textId="7074C611" w:rsidR="00C269B8" w:rsidRPr="00C269B8" w:rsidRDefault="00C269B8" w:rsidP="006D1094">
      <w:pPr>
        <w:rPr>
          <w:rFonts w:ascii="Times New Roman" w:hAnsi="Times New Roman" w:cs="Times New Roman"/>
          <w:sz w:val="24"/>
          <w:szCs w:val="24"/>
        </w:rPr>
      </w:pPr>
      <w:r w:rsidRPr="00C01151">
        <w:rPr>
          <w:rFonts w:ascii="Times New Roman" w:hAnsi="Times New Roman" w:cs="Times New Roman"/>
          <w:b/>
          <w:sz w:val="24"/>
          <w:szCs w:val="24"/>
        </w:rPr>
        <w:t>İKİSR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D1111">
        <w:rPr>
          <w:rFonts w:ascii="Times New Roman" w:hAnsi="Times New Roman" w:cs="Times New Roman"/>
          <w:sz w:val="24"/>
          <w:szCs w:val="24"/>
        </w:rPr>
        <w:t xml:space="preserve">İşle ilgili </w:t>
      </w:r>
      <w:r>
        <w:rPr>
          <w:rFonts w:ascii="Times New Roman" w:hAnsi="Times New Roman" w:cs="Times New Roman"/>
          <w:sz w:val="24"/>
          <w:szCs w:val="24"/>
        </w:rPr>
        <w:t>Kas İskelet Sistemi R</w:t>
      </w:r>
      <w:r w:rsidRPr="00BD1111">
        <w:rPr>
          <w:rFonts w:ascii="Times New Roman" w:hAnsi="Times New Roman" w:cs="Times New Roman"/>
          <w:sz w:val="24"/>
          <w:szCs w:val="24"/>
        </w:rPr>
        <w:t xml:space="preserve">ahatsızlıkları </w:t>
      </w:r>
    </w:p>
    <w:p w14:paraId="645F6F97" w14:textId="6E85B128" w:rsidR="000925D8" w:rsidRPr="00624D3A" w:rsidRDefault="000925D8" w:rsidP="006D1094">
      <w:pPr>
        <w:rPr>
          <w:rFonts w:ascii="Times New Roman" w:hAnsi="Times New Roman" w:cs="Times New Roman"/>
          <w:sz w:val="24"/>
          <w:szCs w:val="24"/>
        </w:rPr>
      </w:pPr>
      <w:r w:rsidRPr="00624D3A">
        <w:rPr>
          <w:rFonts w:ascii="Times New Roman" w:hAnsi="Times New Roman" w:cs="Times New Roman"/>
          <w:b/>
          <w:sz w:val="24"/>
          <w:szCs w:val="24"/>
        </w:rPr>
        <w:t>İSG</w:t>
      </w:r>
      <w:r w:rsidR="00624D3A">
        <w:rPr>
          <w:rFonts w:ascii="Times New Roman" w:hAnsi="Times New Roman" w:cs="Times New Roman"/>
          <w:b/>
          <w:sz w:val="24"/>
          <w:szCs w:val="24"/>
        </w:rPr>
        <w:tab/>
      </w:r>
      <w:r w:rsidR="00624D3A">
        <w:rPr>
          <w:rFonts w:ascii="Times New Roman" w:hAnsi="Times New Roman" w:cs="Times New Roman"/>
          <w:b/>
          <w:sz w:val="24"/>
          <w:szCs w:val="24"/>
        </w:rPr>
        <w:tab/>
      </w:r>
      <w:r w:rsidR="00624D3A">
        <w:rPr>
          <w:rFonts w:ascii="Times New Roman" w:hAnsi="Times New Roman" w:cs="Times New Roman"/>
          <w:b/>
          <w:sz w:val="24"/>
          <w:szCs w:val="24"/>
        </w:rPr>
        <w:tab/>
      </w:r>
      <w:r w:rsidR="00624D3A">
        <w:rPr>
          <w:rFonts w:ascii="Times New Roman" w:hAnsi="Times New Roman" w:cs="Times New Roman"/>
          <w:sz w:val="24"/>
          <w:szCs w:val="24"/>
        </w:rPr>
        <w:t>İş Sağlığı ve Güvenliği</w:t>
      </w:r>
    </w:p>
    <w:p w14:paraId="72C78674" w14:textId="1EF3434A" w:rsidR="000925D8" w:rsidRPr="00624D3A" w:rsidRDefault="000925D8" w:rsidP="006D1094">
      <w:pPr>
        <w:rPr>
          <w:rFonts w:ascii="Times New Roman" w:hAnsi="Times New Roman" w:cs="Times New Roman"/>
          <w:sz w:val="24"/>
          <w:szCs w:val="24"/>
        </w:rPr>
      </w:pPr>
      <w:r w:rsidRPr="00624D3A">
        <w:rPr>
          <w:rFonts w:ascii="Times New Roman" w:hAnsi="Times New Roman" w:cs="Times New Roman"/>
          <w:b/>
          <w:sz w:val="24"/>
          <w:szCs w:val="24"/>
        </w:rPr>
        <w:t>İSGAP</w:t>
      </w:r>
      <w:r w:rsidR="00624D3A">
        <w:rPr>
          <w:rFonts w:ascii="Times New Roman" w:hAnsi="Times New Roman" w:cs="Times New Roman"/>
          <w:b/>
          <w:sz w:val="24"/>
          <w:szCs w:val="24"/>
        </w:rPr>
        <w:tab/>
      </w:r>
      <w:r w:rsidR="00624D3A">
        <w:rPr>
          <w:rFonts w:ascii="Times New Roman" w:hAnsi="Times New Roman" w:cs="Times New Roman"/>
          <w:b/>
          <w:sz w:val="24"/>
          <w:szCs w:val="24"/>
        </w:rPr>
        <w:tab/>
      </w:r>
      <w:r w:rsidR="00624D3A">
        <w:rPr>
          <w:rFonts w:ascii="Times New Roman" w:hAnsi="Times New Roman" w:cs="Times New Roman"/>
          <w:sz w:val="24"/>
          <w:szCs w:val="24"/>
        </w:rPr>
        <w:t>İş Sağlığı ve Güvenliği Araştırma Projesi</w:t>
      </w:r>
    </w:p>
    <w:p w14:paraId="3FF72DA3" w14:textId="020A1F1F" w:rsidR="00C01151" w:rsidRDefault="00C01151" w:rsidP="00624D3A">
      <w:pPr>
        <w:rPr>
          <w:rFonts w:ascii="Times New Roman" w:hAnsi="Times New Roman" w:cs="Times New Roman"/>
          <w:sz w:val="24"/>
          <w:szCs w:val="24"/>
        </w:rPr>
      </w:pPr>
      <w:r w:rsidRPr="00C01151">
        <w:rPr>
          <w:rFonts w:ascii="Times New Roman" w:hAnsi="Times New Roman" w:cs="Times New Roman"/>
          <w:b/>
          <w:sz w:val="24"/>
          <w:szCs w:val="24"/>
        </w:rPr>
        <w:t xml:space="preserve">KKD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Kişisel Koruyucu Donanım</w:t>
      </w:r>
    </w:p>
    <w:p w14:paraId="1D47492F" w14:textId="71C0EB4C" w:rsidR="00656C0E" w:rsidRDefault="00656C0E" w:rsidP="009A73EB">
      <w:pPr>
        <w:rPr>
          <w:rFonts w:ascii="Times New Roman" w:hAnsi="Times New Roman" w:cs="Times New Roman"/>
          <w:sz w:val="24"/>
        </w:rPr>
      </w:pPr>
      <w:r w:rsidRPr="00656C0E">
        <w:rPr>
          <w:rFonts w:ascii="Times New Roman" w:eastAsia="Times New Roman" w:hAnsi="Times New Roman" w:cs="Times New Roman"/>
          <w:b/>
          <w:spacing w:val="-4"/>
          <w:sz w:val="24"/>
          <w:szCs w:val="24"/>
        </w:rPr>
        <w:t>KTS</w:t>
      </w:r>
      <w:r>
        <w:rPr>
          <w:rFonts w:ascii="Times New Roman" w:eastAsia="Times New Roman" w:hAnsi="Times New Roman" w:cs="Times New Roman"/>
          <w:spacing w:val="-4"/>
          <w:sz w:val="24"/>
          <w:szCs w:val="24"/>
        </w:rPr>
        <w:tab/>
      </w:r>
      <w:r>
        <w:rPr>
          <w:rFonts w:ascii="Times New Roman" w:eastAsia="Times New Roman" w:hAnsi="Times New Roman" w:cs="Times New Roman"/>
          <w:spacing w:val="-4"/>
          <w:sz w:val="24"/>
          <w:szCs w:val="24"/>
        </w:rPr>
        <w:tab/>
      </w:r>
      <w:r>
        <w:rPr>
          <w:rFonts w:ascii="Times New Roman" w:eastAsia="Times New Roman" w:hAnsi="Times New Roman" w:cs="Times New Roman"/>
          <w:spacing w:val="-4"/>
          <w:sz w:val="24"/>
          <w:szCs w:val="24"/>
        </w:rPr>
        <w:tab/>
      </w:r>
      <w:r>
        <w:rPr>
          <w:rFonts w:ascii="Times New Roman" w:hAnsi="Times New Roman" w:cs="Times New Roman"/>
          <w:sz w:val="24"/>
        </w:rPr>
        <w:t>Karpal Tünel Sendromu</w:t>
      </w:r>
    </w:p>
    <w:p w14:paraId="110FB002" w14:textId="349DEFAE" w:rsidR="002E6084" w:rsidRPr="00952993" w:rsidRDefault="002E6084" w:rsidP="009A73EB">
      <w:pPr>
        <w:rPr>
          <w:rFonts w:ascii="Times New Roman" w:hAnsi="Times New Roman" w:cs="Times New Roman"/>
          <w:sz w:val="24"/>
        </w:rPr>
      </w:pPr>
      <w:r w:rsidRPr="00952993">
        <w:rPr>
          <w:rFonts w:ascii="Times New Roman" w:hAnsi="Times New Roman" w:cs="Times New Roman"/>
          <w:b/>
          <w:sz w:val="24"/>
          <w:szCs w:val="24"/>
        </w:rPr>
        <w:t>NPF</w:t>
      </w:r>
      <w:r w:rsidR="00952993">
        <w:rPr>
          <w:rFonts w:ascii="Times New Roman" w:hAnsi="Times New Roman" w:cs="Times New Roman"/>
          <w:b/>
          <w:sz w:val="24"/>
          <w:szCs w:val="24"/>
        </w:rPr>
        <w:tab/>
      </w:r>
      <w:r w:rsidR="00952993">
        <w:rPr>
          <w:rFonts w:ascii="Times New Roman" w:hAnsi="Times New Roman" w:cs="Times New Roman"/>
          <w:b/>
          <w:sz w:val="24"/>
          <w:szCs w:val="24"/>
        </w:rPr>
        <w:tab/>
      </w:r>
      <w:r w:rsidR="00952993">
        <w:rPr>
          <w:rFonts w:ascii="Times New Roman" w:hAnsi="Times New Roman" w:cs="Times New Roman"/>
          <w:b/>
          <w:sz w:val="24"/>
          <w:szCs w:val="24"/>
        </w:rPr>
        <w:tab/>
      </w:r>
      <w:r w:rsidR="00952993" w:rsidRPr="00952993">
        <w:rPr>
          <w:rFonts w:ascii="Times New Roman" w:hAnsi="Times New Roman" w:cs="Times New Roman"/>
          <w:sz w:val="24"/>
        </w:rPr>
        <w:t>Nominal Koruma Faktörü</w:t>
      </w:r>
    </w:p>
    <w:p w14:paraId="1D2548ED" w14:textId="091F9C0C" w:rsidR="00426AFB" w:rsidRPr="00C269B8" w:rsidRDefault="00C269B8" w:rsidP="00EB5040">
      <w:pPr>
        <w:tabs>
          <w:tab w:val="left" w:pos="708"/>
          <w:tab w:val="left" w:pos="1416"/>
          <w:tab w:val="left" w:pos="2124"/>
          <w:tab w:val="left" w:pos="2832"/>
          <w:tab w:val="left" w:pos="3540"/>
          <w:tab w:val="left" w:pos="4248"/>
          <w:tab w:val="left" w:pos="4800"/>
        </w:tabs>
        <w:rPr>
          <w:rFonts w:ascii="Times New Roman" w:hAnsi="Times New Roman" w:cs="Times New Roman"/>
          <w:sz w:val="24"/>
          <w:szCs w:val="24"/>
        </w:rPr>
      </w:pPr>
      <w:r w:rsidRPr="00EB5040">
        <w:rPr>
          <w:rFonts w:ascii="Times New Roman" w:hAnsi="Times New Roman" w:cs="Times New Roman"/>
          <w:b/>
          <w:sz w:val="24"/>
          <w:szCs w:val="24"/>
        </w:rPr>
        <w:t>PMV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Tahmin Edilen Ortalama Değer</w:t>
      </w:r>
    </w:p>
    <w:p w14:paraId="432D7C7C" w14:textId="2E1A221B" w:rsidR="00EB5040" w:rsidRPr="00EB5040" w:rsidRDefault="00EB5040" w:rsidP="00EB5040">
      <w:pPr>
        <w:tabs>
          <w:tab w:val="left" w:pos="708"/>
          <w:tab w:val="left" w:pos="1416"/>
          <w:tab w:val="left" w:pos="2124"/>
          <w:tab w:val="left" w:pos="2832"/>
          <w:tab w:val="left" w:pos="3540"/>
          <w:tab w:val="left" w:pos="4248"/>
          <w:tab w:val="left" w:pos="4800"/>
        </w:tabs>
        <w:rPr>
          <w:rFonts w:ascii="Times New Roman" w:hAnsi="Times New Roman" w:cs="Times New Roman"/>
          <w:sz w:val="24"/>
          <w:szCs w:val="24"/>
        </w:rPr>
      </w:pPr>
      <w:r w:rsidRPr="00EB5040">
        <w:rPr>
          <w:rFonts w:ascii="Times New Roman" w:hAnsi="Times New Roman" w:cs="Times New Roman"/>
          <w:b/>
          <w:sz w:val="24"/>
          <w:szCs w:val="24"/>
        </w:rPr>
        <w:t>SBS</w:t>
      </w:r>
      <w:r w:rsidRPr="00EB5040">
        <w:rPr>
          <w:rFonts w:ascii="Times New Roman" w:hAnsi="Times New Roman" w:cs="Times New Roman"/>
          <w:sz w:val="24"/>
          <w:szCs w:val="24"/>
        </w:rPr>
        <w:t xml:space="preserve">                            </w:t>
      </w:r>
      <w:r>
        <w:rPr>
          <w:rFonts w:ascii="Times New Roman" w:hAnsi="Times New Roman" w:cs="Times New Roman"/>
          <w:sz w:val="24"/>
          <w:szCs w:val="24"/>
        </w:rPr>
        <w:t>Hasta Bina Sendromu</w:t>
      </w:r>
    </w:p>
    <w:p w14:paraId="6456A61E" w14:textId="058F257D" w:rsidR="00C269B8" w:rsidRDefault="00C269B8" w:rsidP="00C269B8">
      <w:pPr>
        <w:rPr>
          <w:rFonts w:ascii="Times New Roman" w:hAnsi="Times New Roman" w:cs="Times New Roman"/>
          <w:sz w:val="24"/>
          <w:szCs w:val="24"/>
        </w:rPr>
      </w:pPr>
      <w:r w:rsidRPr="00652628">
        <w:rPr>
          <w:rFonts w:ascii="Times New Roman" w:hAnsi="Times New Roman" w:cs="Times New Roman"/>
          <w:b/>
          <w:sz w:val="24"/>
          <w:szCs w:val="24"/>
        </w:rPr>
        <w:t>SFT</w:t>
      </w:r>
      <w:r w:rsidRPr="00652628">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Solunum </w:t>
      </w:r>
      <w:proofErr w:type="gramStart"/>
      <w:r>
        <w:rPr>
          <w:rFonts w:ascii="Times New Roman" w:hAnsi="Times New Roman" w:cs="Times New Roman"/>
          <w:sz w:val="24"/>
          <w:szCs w:val="24"/>
        </w:rPr>
        <w:t>Fonksiyon  Testi</w:t>
      </w:r>
      <w:proofErr w:type="gramEnd"/>
    </w:p>
    <w:p w14:paraId="5F9DD6D1" w14:textId="1B1B3AAF" w:rsidR="00C269B8" w:rsidRDefault="00C269B8" w:rsidP="00C269B8">
      <w:pPr>
        <w:tabs>
          <w:tab w:val="left" w:pos="708"/>
          <w:tab w:val="left" w:pos="1416"/>
          <w:tab w:val="left" w:pos="2124"/>
          <w:tab w:val="left" w:pos="2832"/>
          <w:tab w:val="left" w:pos="3540"/>
          <w:tab w:val="left" w:pos="4248"/>
          <w:tab w:val="left" w:pos="4800"/>
        </w:tabs>
        <w:rPr>
          <w:rFonts w:ascii="Times New Roman" w:hAnsi="Times New Roman" w:cs="Times New Roman"/>
          <w:sz w:val="24"/>
          <w:szCs w:val="24"/>
        </w:rPr>
      </w:pPr>
      <w:r w:rsidRPr="00EB5040">
        <w:rPr>
          <w:rFonts w:ascii="Times New Roman" w:hAnsi="Times New Roman" w:cs="Times New Roman"/>
          <w:b/>
          <w:sz w:val="24"/>
          <w:szCs w:val="24"/>
        </w:rPr>
        <w:t>SPL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Ses Basınç Seviyesi</w:t>
      </w:r>
    </w:p>
    <w:p w14:paraId="37A24707" w14:textId="77777777" w:rsidR="00C269B8" w:rsidRDefault="00C269B8" w:rsidP="00C269B8">
      <w:pPr>
        <w:rPr>
          <w:rFonts w:ascii="Times New Roman" w:hAnsi="Times New Roman" w:cs="Times New Roman"/>
          <w:color w:val="000000"/>
          <w:sz w:val="24"/>
          <w:szCs w:val="24"/>
        </w:rPr>
      </w:pPr>
      <w:r w:rsidRPr="00C30A13">
        <w:rPr>
          <w:rFonts w:ascii="Times New Roman" w:hAnsi="Times New Roman" w:cs="Times New Roman"/>
          <w:b/>
          <w:color w:val="000000"/>
          <w:sz w:val="24"/>
          <w:szCs w:val="24"/>
        </w:rPr>
        <w:t>UOB</w:t>
      </w:r>
      <w:r w:rsidRPr="00C30A13">
        <w:rPr>
          <w:rFonts w:ascii="Times New Roman" w:hAnsi="Times New Roman" w:cs="Times New Roman"/>
          <w:b/>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Uçucu Organik B</w:t>
      </w:r>
      <w:r w:rsidRPr="00E92322">
        <w:rPr>
          <w:rFonts w:ascii="Times New Roman" w:hAnsi="Times New Roman" w:cs="Times New Roman"/>
          <w:color w:val="000000"/>
          <w:sz w:val="24"/>
          <w:szCs w:val="24"/>
        </w:rPr>
        <w:t>ileşikler</w:t>
      </w:r>
    </w:p>
    <w:p w14:paraId="5DB31312" w14:textId="678B9941" w:rsidR="009A73EB" w:rsidRDefault="00C269B8" w:rsidP="00C269B8">
      <w:pPr>
        <w:rPr>
          <w:rFonts w:ascii="Times New Roman" w:hAnsi="Times New Roman" w:cs="Times New Roman"/>
          <w:sz w:val="24"/>
          <w:szCs w:val="24"/>
        </w:rPr>
      </w:pPr>
      <w:r w:rsidRPr="00426AFB">
        <w:rPr>
          <w:rFonts w:ascii="Times New Roman" w:hAnsi="Times New Roman" w:cs="Times New Roman"/>
          <w:b/>
          <w:color w:val="000000"/>
          <w:sz w:val="24"/>
          <w:szCs w:val="24"/>
        </w:rPr>
        <w:t>WHO</w:t>
      </w:r>
      <w:r w:rsidRPr="00426AFB">
        <w:rPr>
          <w:rFonts w:ascii="Times New Roman" w:hAnsi="Times New Roman" w:cs="Times New Roman"/>
          <w:b/>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Dünya Sağlık Örgütü</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0791BAA5" w14:textId="0D5D57D5" w:rsidR="00952993" w:rsidRDefault="00952993" w:rsidP="00624D3A">
      <w:pPr>
        <w:rPr>
          <w:rFonts w:ascii="Times New Roman" w:hAnsi="Times New Roman" w:cs="Times New Roman"/>
          <w:sz w:val="24"/>
          <w:szCs w:val="24"/>
        </w:rPr>
      </w:pPr>
    </w:p>
    <w:p w14:paraId="23334776" w14:textId="0B7248D0" w:rsidR="00952993" w:rsidRDefault="00952993">
      <w:pPr>
        <w:spacing w:before="0" w:after="160"/>
        <w:rPr>
          <w:rFonts w:ascii="Times New Roman" w:hAnsi="Times New Roman" w:cs="Times New Roman"/>
          <w:sz w:val="24"/>
          <w:szCs w:val="24"/>
        </w:rPr>
      </w:pPr>
      <w:r>
        <w:rPr>
          <w:rFonts w:ascii="Times New Roman" w:hAnsi="Times New Roman" w:cs="Times New Roman"/>
          <w:sz w:val="24"/>
          <w:szCs w:val="24"/>
        </w:rPr>
        <w:br w:type="page"/>
      </w:r>
    </w:p>
    <w:p w14:paraId="47CBCA91" w14:textId="77777777" w:rsidR="009A73EB" w:rsidRPr="00C01151" w:rsidRDefault="009A73EB" w:rsidP="00624D3A">
      <w:pPr>
        <w:rPr>
          <w:rFonts w:ascii="Times New Roman" w:hAnsi="Times New Roman" w:cs="Times New Roman"/>
          <w:sz w:val="24"/>
          <w:szCs w:val="24"/>
        </w:rPr>
        <w:sectPr w:rsidR="009A73EB" w:rsidRPr="00C01151" w:rsidSect="00160B79">
          <w:footerReference w:type="default" r:id="rId8"/>
          <w:pgSz w:w="11906" w:h="16838"/>
          <w:pgMar w:top="1418" w:right="1134" w:bottom="1418" w:left="1701" w:header="709" w:footer="709" w:gutter="0"/>
          <w:pgNumType w:fmt="lowerRoman" w:start="1"/>
          <w:cols w:space="708"/>
          <w:docGrid w:linePitch="360"/>
        </w:sectPr>
      </w:pPr>
    </w:p>
    <w:p w14:paraId="5D7D1331" w14:textId="2BFFC0F0" w:rsidR="009504D5" w:rsidRPr="00DC4008" w:rsidRDefault="009504D5" w:rsidP="00B50026">
      <w:pPr>
        <w:pStyle w:val="Balk1"/>
        <w:numPr>
          <w:ilvl w:val="0"/>
          <w:numId w:val="1"/>
        </w:numPr>
        <w:spacing w:before="240" w:line="360" w:lineRule="auto"/>
        <w:ind w:left="0" w:firstLine="0"/>
        <w:jc w:val="both"/>
        <w:rPr>
          <w:rFonts w:ascii="Times New Roman" w:hAnsi="Times New Roman" w:cs="Times New Roman"/>
        </w:rPr>
      </w:pPr>
      <w:bookmarkStart w:id="1" w:name="_Toc529189419"/>
      <w:r w:rsidRPr="00DC4008">
        <w:rPr>
          <w:rFonts w:ascii="Times New Roman" w:hAnsi="Times New Roman" w:cs="Times New Roman"/>
        </w:rPr>
        <w:lastRenderedPageBreak/>
        <w:t>GİRİŞ</w:t>
      </w:r>
      <w:bookmarkEnd w:id="1"/>
      <w:r w:rsidR="00DD7E74">
        <w:rPr>
          <w:rFonts w:ascii="Times New Roman" w:hAnsi="Times New Roman" w:cs="Times New Roman"/>
        </w:rPr>
        <w:t xml:space="preserve"> </w:t>
      </w:r>
    </w:p>
    <w:p w14:paraId="22562C0C" w14:textId="77777777" w:rsidR="000D0B42" w:rsidRPr="00DC4008" w:rsidRDefault="000D0B4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Boya, katı bir yüzey üzerine yayılabilen, kuruyup sertleşerek yüzey üzerine tutunup dekoratif ve koruyucu bir film oluşturan sıvı veya toz malzemeler olarak tanımlanabilir. Renk, parlaklık vb. dekoratif ve korozyon, güneş ışığı, su, ısı vb. dış etkilere karşı sağladığı koruyucu özellikleri itibariyle inşaat, mobilya, otomotiv vb. birçok sanayi kolunda kullanılmaktadır.</w:t>
      </w:r>
    </w:p>
    <w:p w14:paraId="5EE49BC1" w14:textId="33FFBE56" w:rsidR="000D0B42" w:rsidRPr="00DC4008" w:rsidRDefault="000D0B4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Boya sanayi</w:t>
      </w:r>
      <w:r w:rsidR="00B50026">
        <w:rPr>
          <w:rFonts w:ascii="Times New Roman" w:hAnsi="Times New Roman" w:cs="Times New Roman"/>
          <w:sz w:val="24"/>
          <w:szCs w:val="24"/>
        </w:rPr>
        <w:t>,</w:t>
      </w:r>
      <w:r w:rsidRPr="00DC4008">
        <w:rPr>
          <w:rFonts w:ascii="Times New Roman" w:hAnsi="Times New Roman" w:cs="Times New Roman"/>
          <w:sz w:val="24"/>
          <w:szCs w:val="24"/>
        </w:rPr>
        <w:t xml:space="preserve"> kimyasal sanayisinde birçok dalı olan bir sektördür. Yüzey kaplama boyaları için üretilen ürünler:</w:t>
      </w:r>
    </w:p>
    <w:p w14:paraId="03381B53" w14:textId="1768EEB2" w:rsidR="000D0B42" w:rsidRPr="00DC4008" w:rsidRDefault="000D0B42" w:rsidP="001E43E9">
      <w:pPr>
        <w:pStyle w:val="ListeParagraf"/>
        <w:numPr>
          <w:ilvl w:val="0"/>
          <w:numId w:val="3"/>
        </w:numPr>
        <w:spacing w:line="360" w:lineRule="auto"/>
        <w:ind w:left="0" w:firstLine="0"/>
        <w:jc w:val="both"/>
        <w:rPr>
          <w:rFonts w:ascii="Times New Roman" w:hAnsi="Times New Roman" w:cs="Times New Roman"/>
          <w:sz w:val="24"/>
          <w:szCs w:val="24"/>
        </w:rPr>
      </w:pPr>
      <w:r w:rsidRPr="00DC4008">
        <w:rPr>
          <w:rFonts w:ascii="Times New Roman" w:hAnsi="Times New Roman" w:cs="Times New Roman"/>
          <w:sz w:val="24"/>
          <w:szCs w:val="24"/>
        </w:rPr>
        <w:t>Solvent bazlı boyalar</w:t>
      </w:r>
      <w:r w:rsidR="00CC5D87">
        <w:rPr>
          <w:rFonts w:ascii="Times New Roman" w:hAnsi="Times New Roman" w:cs="Times New Roman"/>
          <w:sz w:val="24"/>
          <w:szCs w:val="24"/>
        </w:rPr>
        <w:t>,</w:t>
      </w:r>
    </w:p>
    <w:p w14:paraId="1A7CFB53" w14:textId="2F99E2CE" w:rsidR="000D0B42" w:rsidRPr="00DC4008" w:rsidRDefault="000D0B42" w:rsidP="001E43E9">
      <w:pPr>
        <w:pStyle w:val="ListeParagraf"/>
        <w:numPr>
          <w:ilvl w:val="0"/>
          <w:numId w:val="3"/>
        </w:numPr>
        <w:spacing w:line="360" w:lineRule="auto"/>
        <w:ind w:left="0" w:firstLine="0"/>
        <w:jc w:val="both"/>
        <w:rPr>
          <w:rFonts w:ascii="Times New Roman" w:hAnsi="Times New Roman" w:cs="Times New Roman"/>
          <w:sz w:val="24"/>
          <w:szCs w:val="24"/>
        </w:rPr>
      </w:pPr>
      <w:r w:rsidRPr="00DC4008">
        <w:rPr>
          <w:rFonts w:ascii="Times New Roman" w:hAnsi="Times New Roman" w:cs="Times New Roman"/>
          <w:sz w:val="24"/>
          <w:szCs w:val="24"/>
        </w:rPr>
        <w:t>Su bazlı boyalar</w:t>
      </w:r>
      <w:r w:rsidR="00CC5D87">
        <w:rPr>
          <w:rFonts w:ascii="Times New Roman" w:hAnsi="Times New Roman" w:cs="Times New Roman"/>
          <w:sz w:val="24"/>
          <w:szCs w:val="24"/>
        </w:rPr>
        <w:t>,</w:t>
      </w:r>
    </w:p>
    <w:p w14:paraId="47C24D29" w14:textId="3D9EBEE5" w:rsidR="000D0B42" w:rsidRPr="00DC4008" w:rsidRDefault="000D0B42" w:rsidP="001E43E9">
      <w:pPr>
        <w:pStyle w:val="ListeParagraf"/>
        <w:numPr>
          <w:ilvl w:val="0"/>
          <w:numId w:val="3"/>
        </w:numPr>
        <w:spacing w:line="360" w:lineRule="auto"/>
        <w:ind w:left="0" w:firstLine="0"/>
        <w:jc w:val="both"/>
        <w:rPr>
          <w:rFonts w:ascii="Times New Roman" w:hAnsi="Times New Roman" w:cs="Times New Roman"/>
          <w:sz w:val="24"/>
          <w:szCs w:val="24"/>
        </w:rPr>
      </w:pPr>
      <w:r w:rsidRPr="00DC4008">
        <w:rPr>
          <w:rFonts w:ascii="Times New Roman" w:hAnsi="Times New Roman" w:cs="Times New Roman"/>
          <w:sz w:val="24"/>
          <w:szCs w:val="24"/>
        </w:rPr>
        <w:t>Vernik</w:t>
      </w:r>
      <w:r w:rsidR="00CC5D87">
        <w:rPr>
          <w:rFonts w:ascii="Times New Roman" w:hAnsi="Times New Roman" w:cs="Times New Roman"/>
          <w:sz w:val="24"/>
          <w:szCs w:val="24"/>
        </w:rPr>
        <w:t>,</w:t>
      </w:r>
    </w:p>
    <w:p w14:paraId="0416FC9C" w14:textId="0E0E2AAA" w:rsidR="000D0B42" w:rsidRPr="00DC4008" w:rsidRDefault="000D0B42" w:rsidP="001E43E9">
      <w:pPr>
        <w:pStyle w:val="ListeParagraf"/>
        <w:numPr>
          <w:ilvl w:val="0"/>
          <w:numId w:val="3"/>
        </w:numPr>
        <w:spacing w:line="360" w:lineRule="auto"/>
        <w:ind w:left="0" w:firstLine="0"/>
        <w:jc w:val="both"/>
        <w:rPr>
          <w:rFonts w:ascii="Times New Roman" w:hAnsi="Times New Roman" w:cs="Times New Roman"/>
          <w:sz w:val="24"/>
          <w:szCs w:val="24"/>
        </w:rPr>
      </w:pPr>
      <w:r w:rsidRPr="00DC4008">
        <w:rPr>
          <w:rFonts w:ascii="Times New Roman" w:hAnsi="Times New Roman" w:cs="Times New Roman"/>
          <w:sz w:val="24"/>
          <w:szCs w:val="24"/>
        </w:rPr>
        <w:t>Baskı mürekkebi</w:t>
      </w:r>
      <w:r w:rsidR="00CC5D87">
        <w:rPr>
          <w:rFonts w:ascii="Times New Roman" w:hAnsi="Times New Roman" w:cs="Times New Roman"/>
          <w:sz w:val="24"/>
          <w:szCs w:val="24"/>
        </w:rPr>
        <w:t>,</w:t>
      </w:r>
    </w:p>
    <w:p w14:paraId="00E59091" w14:textId="78C2CB72" w:rsidR="000D0B42" w:rsidRPr="00DC4008" w:rsidRDefault="000D0B42" w:rsidP="001E43E9">
      <w:pPr>
        <w:pStyle w:val="ListeParagraf"/>
        <w:numPr>
          <w:ilvl w:val="0"/>
          <w:numId w:val="3"/>
        </w:numPr>
        <w:spacing w:line="360" w:lineRule="auto"/>
        <w:ind w:left="0" w:firstLine="0"/>
        <w:jc w:val="both"/>
        <w:rPr>
          <w:rFonts w:ascii="Times New Roman" w:hAnsi="Times New Roman" w:cs="Times New Roman"/>
          <w:sz w:val="24"/>
          <w:szCs w:val="24"/>
        </w:rPr>
      </w:pPr>
      <w:r w:rsidRPr="00DC4008">
        <w:rPr>
          <w:rFonts w:ascii="Times New Roman" w:hAnsi="Times New Roman" w:cs="Times New Roman"/>
          <w:sz w:val="24"/>
          <w:szCs w:val="24"/>
        </w:rPr>
        <w:t>Reçine (boya ve vernik üretimi için)</w:t>
      </w:r>
    </w:p>
    <w:p w14:paraId="01E7BE61" w14:textId="77777777" w:rsidR="000D0B42" w:rsidRPr="00DC4008" w:rsidRDefault="000D0B42" w:rsidP="001D0C8A">
      <w:pPr>
        <w:spacing w:line="360" w:lineRule="auto"/>
        <w:jc w:val="both"/>
        <w:rPr>
          <w:rFonts w:ascii="Times New Roman" w:hAnsi="Times New Roman" w:cs="Times New Roman"/>
          <w:sz w:val="24"/>
          <w:szCs w:val="24"/>
        </w:rPr>
      </w:pPr>
      <w:proofErr w:type="gramStart"/>
      <w:r w:rsidRPr="00DC4008">
        <w:rPr>
          <w:rFonts w:ascii="Times New Roman" w:hAnsi="Times New Roman" w:cs="Times New Roman"/>
          <w:sz w:val="24"/>
          <w:szCs w:val="24"/>
        </w:rPr>
        <w:t>olarak</w:t>
      </w:r>
      <w:proofErr w:type="gramEnd"/>
      <w:r w:rsidRPr="00DC4008">
        <w:rPr>
          <w:rFonts w:ascii="Times New Roman" w:hAnsi="Times New Roman" w:cs="Times New Roman"/>
          <w:sz w:val="24"/>
          <w:szCs w:val="24"/>
        </w:rPr>
        <w:t xml:space="preserve"> gruplandırılabilir.</w:t>
      </w:r>
    </w:p>
    <w:p w14:paraId="327F4F74" w14:textId="0DD622F3" w:rsidR="000D0B42" w:rsidRPr="00DC4008" w:rsidRDefault="000D0B4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İşletmeler b</w:t>
      </w:r>
      <w:r w:rsidR="00B50026">
        <w:rPr>
          <w:rFonts w:ascii="Times New Roman" w:hAnsi="Times New Roman" w:cs="Times New Roman"/>
          <w:sz w:val="24"/>
          <w:szCs w:val="24"/>
        </w:rPr>
        <w:t>u farklı üretim prosedürlerine sahip ürünlerden</w:t>
      </w:r>
      <w:r w:rsidRPr="00DC4008">
        <w:rPr>
          <w:rFonts w:ascii="Times New Roman" w:hAnsi="Times New Roman" w:cs="Times New Roman"/>
          <w:sz w:val="24"/>
          <w:szCs w:val="24"/>
        </w:rPr>
        <w:t xml:space="preserve"> bir veya birkaçını ya da hepsini içerebilir. Boya endüstrisi genellikle kesikli (</w:t>
      </w:r>
      <w:proofErr w:type="spellStart"/>
      <w:r w:rsidRPr="00DC4008">
        <w:rPr>
          <w:rFonts w:ascii="Times New Roman" w:hAnsi="Times New Roman" w:cs="Times New Roman"/>
          <w:sz w:val="24"/>
          <w:szCs w:val="24"/>
        </w:rPr>
        <w:t>batch</w:t>
      </w:r>
      <w:proofErr w:type="spellEnd"/>
      <w:r w:rsidRPr="00DC4008">
        <w:rPr>
          <w:rFonts w:ascii="Times New Roman" w:hAnsi="Times New Roman" w:cs="Times New Roman"/>
          <w:sz w:val="24"/>
          <w:szCs w:val="24"/>
        </w:rPr>
        <w:t xml:space="preserve">) üretim yapmaktadır, eski ve küçük tesisler daha çok çalışan müdahalesiyle üretim yapılabilen eski tip açık sistem ekipmanlarla üretim yaparken; modern ve büyük tesislerde kapalı sistem üretim ekipmanları görülmektedir. </w:t>
      </w:r>
    </w:p>
    <w:p w14:paraId="5917EDAA" w14:textId="77777777" w:rsidR="000D0B42" w:rsidRPr="00DC4008" w:rsidRDefault="000D0B4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Solventler, bağlayıcılar, pigmentler ve dolgu maddeleri boyanın temel bileşenleridir. Ayrıca, boyanın yüzey gerilimi, akışkanlık özellikleri, bitmiş haldeki görünümü ya da UV ışınlarına direnci veya bakteri oluşumunu engelleyici özelliği gibi farklı özellikleri sağlayabilmek amacıyla katkı maddeleri de kullanılmaktadır</w:t>
      </w:r>
      <w:r w:rsidR="00D31C95">
        <w:rPr>
          <w:rFonts w:ascii="Times New Roman" w:hAnsi="Times New Roman" w:cs="Times New Roman"/>
          <w:sz w:val="24"/>
          <w:szCs w:val="24"/>
        </w:rPr>
        <w:t>.</w:t>
      </w:r>
    </w:p>
    <w:p w14:paraId="0605801F" w14:textId="250C5A7B" w:rsidR="000D0B42" w:rsidRPr="00DC4008" w:rsidRDefault="000D0B4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Boya bileşenlerinin tipi ve kullanım oranı boyanın özelliğini belirtir. Aynı zamanda boyanın bileşenlerine göre boya üretiminde ve kullanımında insan sağlığ</w:t>
      </w:r>
      <w:r w:rsidR="00CC5D87">
        <w:rPr>
          <w:rFonts w:ascii="Times New Roman" w:hAnsi="Times New Roman" w:cs="Times New Roman"/>
          <w:sz w:val="24"/>
          <w:szCs w:val="24"/>
        </w:rPr>
        <w:t>ı üzerine oluşabilecek etkileri</w:t>
      </w:r>
      <w:r w:rsidRPr="00DC4008">
        <w:rPr>
          <w:rFonts w:ascii="Times New Roman" w:hAnsi="Times New Roman" w:cs="Times New Roman"/>
          <w:sz w:val="24"/>
          <w:szCs w:val="24"/>
        </w:rPr>
        <w:t xml:space="preserve"> </w:t>
      </w:r>
      <w:r w:rsidR="00CC5D87">
        <w:rPr>
          <w:rFonts w:ascii="Times New Roman" w:hAnsi="Times New Roman" w:cs="Times New Roman"/>
          <w:sz w:val="24"/>
          <w:szCs w:val="24"/>
        </w:rPr>
        <w:t>değişebilmektedir.</w:t>
      </w:r>
    </w:p>
    <w:p w14:paraId="39D52CBE" w14:textId="77777777" w:rsidR="0049563C" w:rsidRDefault="0049563C" w:rsidP="001D0C8A">
      <w:pPr>
        <w:spacing w:line="360" w:lineRule="auto"/>
        <w:jc w:val="both"/>
        <w:rPr>
          <w:rFonts w:ascii="Times New Roman" w:hAnsi="Times New Roman" w:cs="Times New Roman"/>
          <w:sz w:val="24"/>
          <w:szCs w:val="24"/>
        </w:rPr>
      </w:pPr>
    </w:p>
    <w:p w14:paraId="3D42CFFB" w14:textId="77777777" w:rsidR="0049563C" w:rsidRDefault="0049563C" w:rsidP="001D0C8A">
      <w:pPr>
        <w:spacing w:line="360" w:lineRule="auto"/>
        <w:jc w:val="both"/>
        <w:rPr>
          <w:rFonts w:ascii="Times New Roman" w:hAnsi="Times New Roman" w:cs="Times New Roman"/>
          <w:sz w:val="24"/>
          <w:szCs w:val="24"/>
        </w:rPr>
      </w:pPr>
    </w:p>
    <w:p w14:paraId="6CB5E096" w14:textId="77777777" w:rsidR="0049563C" w:rsidRDefault="0049563C" w:rsidP="001D0C8A">
      <w:pPr>
        <w:spacing w:line="360" w:lineRule="auto"/>
        <w:jc w:val="both"/>
        <w:rPr>
          <w:rFonts w:ascii="Times New Roman" w:hAnsi="Times New Roman" w:cs="Times New Roman"/>
          <w:sz w:val="24"/>
          <w:szCs w:val="24"/>
        </w:rPr>
      </w:pPr>
    </w:p>
    <w:p w14:paraId="1C10C988" w14:textId="6A8E35E1" w:rsidR="000D0B42" w:rsidRPr="00DC4008" w:rsidRDefault="000D0B4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lastRenderedPageBreak/>
        <w:t xml:space="preserve">Boya temelde </w:t>
      </w:r>
      <w:r w:rsidR="00CC5D87">
        <w:rPr>
          <w:rFonts w:ascii="Times New Roman" w:hAnsi="Times New Roman" w:cs="Times New Roman"/>
          <w:sz w:val="24"/>
          <w:szCs w:val="24"/>
        </w:rPr>
        <w:t>beş</w:t>
      </w:r>
      <w:r w:rsidRPr="00DC4008">
        <w:rPr>
          <w:rFonts w:ascii="Times New Roman" w:hAnsi="Times New Roman" w:cs="Times New Roman"/>
          <w:sz w:val="24"/>
          <w:szCs w:val="24"/>
        </w:rPr>
        <w:t xml:space="preserve"> bileşenden oluşur:</w:t>
      </w:r>
    </w:p>
    <w:p w14:paraId="4B101696" w14:textId="3B082795" w:rsidR="000D0B42" w:rsidRPr="00DC4008" w:rsidRDefault="000D0B42" w:rsidP="001D0C8A">
      <w:pPr>
        <w:spacing w:line="360" w:lineRule="auto"/>
        <w:jc w:val="both"/>
        <w:rPr>
          <w:rFonts w:ascii="Times New Roman" w:hAnsi="Times New Roman" w:cs="Times New Roman"/>
          <w:sz w:val="24"/>
          <w:szCs w:val="24"/>
        </w:rPr>
      </w:pPr>
      <w:r w:rsidRPr="00E70003">
        <w:rPr>
          <w:rFonts w:ascii="Times New Roman" w:hAnsi="Times New Roman" w:cs="Times New Roman"/>
          <w:b/>
          <w:sz w:val="24"/>
          <w:szCs w:val="24"/>
        </w:rPr>
        <w:t>Bağlayıcı,</w:t>
      </w:r>
      <w:r w:rsidRPr="00DC4008">
        <w:rPr>
          <w:rFonts w:ascii="Times New Roman" w:hAnsi="Times New Roman" w:cs="Times New Roman"/>
          <w:sz w:val="24"/>
          <w:szCs w:val="24"/>
        </w:rPr>
        <w:t xml:space="preserve"> bir boyanın ana maddesidir. Bağlayıcının görevi, boyadaki farklı maddelerin bir arada bulunmasını ve boyanın uygulamada yüzeye yapışmasını sağlamak, koruyucu bir yüzey oluşturmaktır. Bağlayıcının tipi, uygulanacak yüzeye göre değişiklik gö</w:t>
      </w:r>
      <w:r w:rsidR="00CC5D87">
        <w:rPr>
          <w:rFonts w:ascii="Times New Roman" w:hAnsi="Times New Roman" w:cs="Times New Roman"/>
          <w:sz w:val="24"/>
          <w:szCs w:val="24"/>
        </w:rPr>
        <w:t>stermektedir.</w:t>
      </w:r>
    </w:p>
    <w:p w14:paraId="433F4A77" w14:textId="74467EA9" w:rsidR="000D0B42" w:rsidRPr="00DC4008" w:rsidRDefault="000D0B42" w:rsidP="001D0C8A">
      <w:pPr>
        <w:spacing w:line="360" w:lineRule="auto"/>
        <w:jc w:val="both"/>
        <w:rPr>
          <w:rFonts w:ascii="Times New Roman" w:hAnsi="Times New Roman" w:cs="Times New Roman"/>
          <w:sz w:val="24"/>
          <w:szCs w:val="24"/>
        </w:rPr>
      </w:pPr>
      <w:r w:rsidRPr="00E70003">
        <w:rPr>
          <w:rFonts w:ascii="Times New Roman" w:hAnsi="Times New Roman" w:cs="Times New Roman"/>
          <w:b/>
          <w:sz w:val="24"/>
          <w:szCs w:val="24"/>
        </w:rPr>
        <w:t>Solventler</w:t>
      </w:r>
      <w:r w:rsidR="00EB5040">
        <w:rPr>
          <w:rFonts w:ascii="Times New Roman" w:hAnsi="Times New Roman" w:cs="Times New Roman"/>
          <w:b/>
          <w:sz w:val="24"/>
          <w:szCs w:val="24"/>
        </w:rPr>
        <w:t>,</w:t>
      </w:r>
      <w:r w:rsidRPr="00E70003">
        <w:rPr>
          <w:rFonts w:ascii="Times New Roman" w:hAnsi="Times New Roman" w:cs="Times New Roman"/>
          <w:b/>
          <w:sz w:val="24"/>
          <w:szCs w:val="24"/>
        </w:rPr>
        <w:t xml:space="preserve"> </w:t>
      </w:r>
      <w:r w:rsidRPr="00DC4008">
        <w:rPr>
          <w:rFonts w:ascii="Times New Roman" w:hAnsi="Times New Roman" w:cs="Times New Roman"/>
          <w:sz w:val="24"/>
          <w:szCs w:val="24"/>
        </w:rPr>
        <w:t>boya içindeki uçucu maddelerdir. Boyaya uygun yoğunluğu sağlarlar ve uygulamasını kolaylaştırırlar. Ayrıca diğer ham maddelerin çözünmesini sağlar</w:t>
      </w:r>
      <w:r w:rsidR="00CC5D87">
        <w:rPr>
          <w:rFonts w:ascii="Times New Roman" w:hAnsi="Times New Roman" w:cs="Times New Roman"/>
          <w:sz w:val="24"/>
          <w:szCs w:val="24"/>
        </w:rPr>
        <w:t>lar ve bağlayıcıları taşımaktadırlar</w:t>
      </w:r>
      <w:r w:rsidRPr="00DC4008">
        <w:rPr>
          <w:rFonts w:ascii="Times New Roman" w:hAnsi="Times New Roman" w:cs="Times New Roman"/>
          <w:sz w:val="24"/>
          <w:szCs w:val="24"/>
        </w:rPr>
        <w:t>.</w:t>
      </w:r>
    </w:p>
    <w:p w14:paraId="6E188621" w14:textId="19AFF3F4" w:rsidR="000D0B42" w:rsidRPr="00DC4008" w:rsidRDefault="000D0B42" w:rsidP="001D0C8A">
      <w:pPr>
        <w:spacing w:line="360" w:lineRule="auto"/>
        <w:jc w:val="both"/>
        <w:rPr>
          <w:rFonts w:ascii="Times New Roman" w:hAnsi="Times New Roman" w:cs="Times New Roman"/>
          <w:sz w:val="24"/>
          <w:szCs w:val="24"/>
        </w:rPr>
      </w:pPr>
      <w:r w:rsidRPr="00E70003">
        <w:rPr>
          <w:rFonts w:ascii="Times New Roman" w:hAnsi="Times New Roman" w:cs="Times New Roman"/>
          <w:b/>
          <w:sz w:val="24"/>
          <w:szCs w:val="24"/>
        </w:rPr>
        <w:t>Dolgular</w:t>
      </w:r>
      <w:r w:rsidRPr="00DC4008">
        <w:rPr>
          <w:rFonts w:ascii="Times New Roman" w:hAnsi="Times New Roman" w:cs="Times New Roman"/>
          <w:sz w:val="24"/>
          <w:szCs w:val="24"/>
        </w:rPr>
        <w:t>, talk, kil, baryum sülfat ve kalsiyum karbonat gibi doğal minerallerdir. Dolgu maddeleri, boyaya</w:t>
      </w:r>
      <w:r w:rsidR="00CC5D87">
        <w:rPr>
          <w:rFonts w:ascii="Times New Roman" w:hAnsi="Times New Roman" w:cs="Times New Roman"/>
          <w:sz w:val="24"/>
          <w:szCs w:val="24"/>
        </w:rPr>
        <w:t xml:space="preserve"> kıvamını veya dokusunu vermektedir.</w:t>
      </w:r>
    </w:p>
    <w:p w14:paraId="3DDE8418" w14:textId="62B0F35D" w:rsidR="000D0B42" w:rsidRPr="00DC4008" w:rsidRDefault="000D0B42" w:rsidP="001D0C8A">
      <w:pPr>
        <w:spacing w:line="360" w:lineRule="auto"/>
        <w:jc w:val="both"/>
        <w:rPr>
          <w:rFonts w:ascii="Times New Roman" w:hAnsi="Times New Roman" w:cs="Times New Roman"/>
          <w:sz w:val="24"/>
          <w:szCs w:val="24"/>
        </w:rPr>
      </w:pPr>
      <w:r w:rsidRPr="00E70003">
        <w:rPr>
          <w:rFonts w:ascii="Times New Roman" w:hAnsi="Times New Roman" w:cs="Times New Roman"/>
          <w:b/>
          <w:sz w:val="24"/>
          <w:szCs w:val="24"/>
        </w:rPr>
        <w:t>Katkı maddeleri</w:t>
      </w:r>
      <w:r w:rsidRPr="00DC4008">
        <w:rPr>
          <w:rFonts w:ascii="Times New Roman" w:hAnsi="Times New Roman" w:cs="Times New Roman"/>
          <w:sz w:val="24"/>
          <w:szCs w:val="24"/>
        </w:rPr>
        <w:t>, yaş ve toz boyaya az miktarda eklenerek, boyanın özelliklerini değiştiren ve geliştiren maddelerdir. Katkı maddeleri korozyonu önler, kıvam artırıcı özelliğiyle boyanın ömrünü uzatır, köpüklenmeyi engeller ve mükemmel bi</w:t>
      </w:r>
      <w:r w:rsidR="00CC5D87">
        <w:rPr>
          <w:rFonts w:ascii="Times New Roman" w:hAnsi="Times New Roman" w:cs="Times New Roman"/>
          <w:sz w:val="24"/>
          <w:szCs w:val="24"/>
        </w:rPr>
        <w:t>r doku elde edilmesini sağlamaktadır.</w:t>
      </w:r>
    </w:p>
    <w:p w14:paraId="1C7E59F9" w14:textId="3E3AD6DE" w:rsidR="000D0B42" w:rsidRDefault="000D0B42" w:rsidP="001D0C8A">
      <w:pPr>
        <w:spacing w:line="360" w:lineRule="auto"/>
        <w:jc w:val="both"/>
        <w:rPr>
          <w:rFonts w:ascii="Times New Roman" w:hAnsi="Times New Roman" w:cs="Times New Roman"/>
          <w:sz w:val="24"/>
          <w:szCs w:val="24"/>
        </w:rPr>
      </w:pPr>
      <w:r w:rsidRPr="00E70003">
        <w:rPr>
          <w:rFonts w:ascii="Times New Roman" w:hAnsi="Times New Roman" w:cs="Times New Roman"/>
          <w:b/>
          <w:sz w:val="24"/>
          <w:szCs w:val="24"/>
        </w:rPr>
        <w:t>Pigmentler</w:t>
      </w:r>
      <w:r w:rsidRPr="00DC4008">
        <w:rPr>
          <w:rFonts w:ascii="Times New Roman" w:hAnsi="Times New Roman" w:cs="Times New Roman"/>
          <w:sz w:val="24"/>
          <w:szCs w:val="24"/>
        </w:rPr>
        <w:t xml:space="preserve"> katı, çözülmeyen, boyaya rengini veren maddelerdir. </w:t>
      </w:r>
      <w:r w:rsidR="00CC5D87">
        <w:rPr>
          <w:rFonts w:ascii="Times New Roman" w:hAnsi="Times New Roman" w:cs="Times New Roman"/>
          <w:sz w:val="24"/>
          <w:szCs w:val="24"/>
        </w:rPr>
        <w:t>Kapladığı yüzeyi tamamen kapatmaktadır</w:t>
      </w:r>
      <w:r w:rsidRPr="00DC4008">
        <w:rPr>
          <w:rFonts w:ascii="Times New Roman" w:hAnsi="Times New Roman" w:cs="Times New Roman"/>
          <w:sz w:val="24"/>
          <w:szCs w:val="24"/>
        </w:rPr>
        <w:t>. Pigmentler, yüzeyi ayrıca korozyona, su altı kirlenmes</w:t>
      </w:r>
      <w:r w:rsidR="00CC5D87">
        <w:rPr>
          <w:rFonts w:ascii="Times New Roman" w:hAnsi="Times New Roman" w:cs="Times New Roman"/>
          <w:sz w:val="24"/>
          <w:szCs w:val="24"/>
        </w:rPr>
        <w:t>ine ve UV ışınlarına karşı korumaktadır</w:t>
      </w:r>
      <w:r w:rsidRPr="00DC4008">
        <w:rPr>
          <w:rFonts w:ascii="Times New Roman" w:hAnsi="Times New Roman" w:cs="Times New Roman"/>
          <w:sz w:val="24"/>
          <w:szCs w:val="24"/>
        </w:rPr>
        <w:t xml:space="preserve">. </w:t>
      </w:r>
      <w:r w:rsidR="00E5034A">
        <w:rPr>
          <w:rFonts w:ascii="Times New Roman" w:hAnsi="Times New Roman" w:cs="Times New Roman"/>
          <w:sz w:val="24"/>
          <w:szCs w:val="24"/>
        </w:rPr>
        <w:t>Boyanı p</w:t>
      </w:r>
      <w:r w:rsidRPr="00DC4008">
        <w:rPr>
          <w:rFonts w:ascii="Times New Roman" w:hAnsi="Times New Roman" w:cs="Times New Roman"/>
          <w:sz w:val="24"/>
          <w:szCs w:val="24"/>
        </w:rPr>
        <w:t>arlaklık derecesi veya nem geçirgenliği pigme</w:t>
      </w:r>
      <w:r w:rsidR="00A4782E">
        <w:rPr>
          <w:rFonts w:ascii="Times New Roman" w:hAnsi="Times New Roman" w:cs="Times New Roman"/>
          <w:sz w:val="24"/>
          <w:szCs w:val="24"/>
        </w:rPr>
        <w:t>nt seviyesi ile ayarlanabilir</w:t>
      </w:r>
      <w:r w:rsidRPr="00DC4008">
        <w:rPr>
          <w:rFonts w:ascii="Times New Roman" w:hAnsi="Times New Roman" w:cs="Times New Roman"/>
          <w:sz w:val="24"/>
          <w:szCs w:val="24"/>
        </w:rPr>
        <w:t>.</w:t>
      </w:r>
    </w:p>
    <w:p w14:paraId="364E6359" w14:textId="5B866F1D" w:rsidR="000D0B42" w:rsidRPr="00547F9B" w:rsidRDefault="00547F9B" w:rsidP="001D0C8A">
      <w:pPr>
        <w:spacing w:line="360" w:lineRule="auto"/>
        <w:jc w:val="both"/>
        <w:rPr>
          <w:rFonts w:ascii="Times New Roman" w:hAnsi="Times New Roman" w:cs="Times New Roman"/>
          <w:sz w:val="24"/>
          <w:szCs w:val="24"/>
        </w:rPr>
      </w:pPr>
      <w:r w:rsidRPr="00547F9B">
        <w:rPr>
          <w:rFonts w:ascii="Times New Roman" w:hAnsi="Times New Roman" w:cs="Times New Roman"/>
          <w:sz w:val="24"/>
          <w:szCs w:val="24"/>
        </w:rPr>
        <w:t>Boya sektöründe kullanılan bu maddeler iş sağlığı ve güvenliği açısından önemli tehlike ve riskleri barındırmaktadırlar. Öncelikle kimyasallardan kaynaklanan riskler olmak üzere, boya üretilen işyerlerinde iş sağlığı ve güvenliği açısından tehlike ve riskleri belirleyerek, iş kazaları ve meslek hastalıklarını önlemek için alınması gerekli ko</w:t>
      </w:r>
      <w:r w:rsidR="00CC5D87">
        <w:rPr>
          <w:rFonts w:ascii="Times New Roman" w:hAnsi="Times New Roman" w:cs="Times New Roman"/>
          <w:sz w:val="24"/>
          <w:szCs w:val="24"/>
        </w:rPr>
        <w:t>ntrol tedbirlerinin tespiti önemlidir.</w:t>
      </w:r>
      <w:r w:rsidRPr="00547F9B">
        <w:rPr>
          <w:rFonts w:ascii="Times New Roman" w:hAnsi="Times New Roman" w:cs="Times New Roman"/>
          <w:sz w:val="24"/>
          <w:szCs w:val="24"/>
        </w:rPr>
        <w:t xml:space="preserve"> </w:t>
      </w:r>
    </w:p>
    <w:p w14:paraId="78462884" w14:textId="77777777" w:rsidR="00D42455" w:rsidRDefault="00D42455" w:rsidP="001D0C8A">
      <w:pPr>
        <w:spacing w:line="360" w:lineRule="auto"/>
        <w:jc w:val="both"/>
        <w:rPr>
          <w:rFonts w:ascii="Times New Roman" w:hAnsi="Times New Roman" w:cs="Times New Roman"/>
        </w:rPr>
      </w:pPr>
    </w:p>
    <w:p w14:paraId="368D5254" w14:textId="77777777" w:rsidR="00D42455" w:rsidRDefault="00D42455" w:rsidP="001D0C8A">
      <w:pPr>
        <w:spacing w:line="360" w:lineRule="auto"/>
        <w:jc w:val="both"/>
        <w:rPr>
          <w:rFonts w:ascii="Times New Roman" w:hAnsi="Times New Roman" w:cs="Times New Roman"/>
        </w:rPr>
      </w:pPr>
    </w:p>
    <w:p w14:paraId="669C3C73" w14:textId="77777777" w:rsidR="00D42455" w:rsidRDefault="00D42455" w:rsidP="001D0C8A">
      <w:pPr>
        <w:spacing w:line="360" w:lineRule="auto"/>
        <w:jc w:val="both"/>
        <w:rPr>
          <w:rFonts w:ascii="Times New Roman" w:hAnsi="Times New Roman" w:cs="Times New Roman"/>
        </w:rPr>
      </w:pPr>
    </w:p>
    <w:p w14:paraId="12C8031D" w14:textId="77777777" w:rsidR="00D42455" w:rsidRDefault="00D42455" w:rsidP="001D0C8A">
      <w:pPr>
        <w:spacing w:line="360" w:lineRule="auto"/>
        <w:jc w:val="both"/>
        <w:rPr>
          <w:rFonts w:ascii="Times New Roman" w:hAnsi="Times New Roman" w:cs="Times New Roman"/>
        </w:rPr>
      </w:pPr>
    </w:p>
    <w:p w14:paraId="1E2C2244" w14:textId="77777777" w:rsidR="00D42455" w:rsidRDefault="00D42455" w:rsidP="001D0C8A">
      <w:pPr>
        <w:spacing w:line="360" w:lineRule="auto"/>
        <w:jc w:val="both"/>
        <w:rPr>
          <w:rFonts w:ascii="Times New Roman" w:hAnsi="Times New Roman" w:cs="Times New Roman"/>
        </w:rPr>
      </w:pPr>
    </w:p>
    <w:p w14:paraId="1E2B3D0F" w14:textId="77777777" w:rsidR="00D42455" w:rsidRDefault="00D42455" w:rsidP="001D0C8A">
      <w:pPr>
        <w:spacing w:line="360" w:lineRule="auto"/>
        <w:jc w:val="both"/>
        <w:rPr>
          <w:rFonts w:ascii="Times New Roman" w:hAnsi="Times New Roman" w:cs="Times New Roman"/>
        </w:rPr>
      </w:pPr>
    </w:p>
    <w:p w14:paraId="2492B9BA" w14:textId="28F55095" w:rsidR="00E70003" w:rsidRPr="00593C6F" w:rsidRDefault="009504D5" w:rsidP="001D0C8A">
      <w:pPr>
        <w:pStyle w:val="Balk1"/>
        <w:numPr>
          <w:ilvl w:val="0"/>
          <w:numId w:val="1"/>
        </w:numPr>
        <w:spacing w:line="360" w:lineRule="auto"/>
        <w:ind w:left="0" w:firstLine="0"/>
        <w:jc w:val="both"/>
        <w:rPr>
          <w:rFonts w:ascii="Times New Roman" w:hAnsi="Times New Roman" w:cs="Times New Roman"/>
        </w:rPr>
      </w:pPr>
      <w:bookmarkStart w:id="2" w:name="_Toc529189420"/>
      <w:r w:rsidRPr="00DC4008">
        <w:rPr>
          <w:rFonts w:ascii="Times New Roman" w:hAnsi="Times New Roman" w:cs="Times New Roman"/>
        </w:rPr>
        <w:lastRenderedPageBreak/>
        <w:t>PROJE ÖZETİ</w:t>
      </w:r>
      <w:bookmarkEnd w:id="2"/>
    </w:p>
    <w:p w14:paraId="0F778542" w14:textId="523CF42D" w:rsidR="00594E98" w:rsidRPr="00180815" w:rsidRDefault="00963ACC" w:rsidP="00E3142A">
      <w:pPr>
        <w:spacing w:before="0" w:after="0" w:line="360" w:lineRule="auto"/>
        <w:contextualSpacing/>
        <w:jc w:val="both"/>
        <w:rPr>
          <w:rFonts w:ascii="Times New Roman" w:hAnsi="Times New Roman" w:cs="Times New Roman"/>
          <w:sz w:val="24"/>
          <w:szCs w:val="24"/>
        </w:rPr>
      </w:pPr>
      <w:r w:rsidRPr="00963ACC">
        <w:rPr>
          <w:rFonts w:ascii="Times New Roman" w:hAnsi="Times New Roman" w:cs="Times New Roman"/>
          <w:sz w:val="24"/>
          <w:szCs w:val="24"/>
        </w:rPr>
        <w:t xml:space="preserve">İş Sağlığı ve Güvenliği Genel Müdürlüğü tarafından 2016-2018 yılları arasında yürütümü gerçekleştirilen </w:t>
      </w:r>
      <w:r w:rsidR="00180815" w:rsidRPr="00963ACC">
        <w:rPr>
          <w:rFonts w:ascii="Times New Roman" w:hAnsi="Times New Roman" w:cs="Times New Roman"/>
          <w:sz w:val="24"/>
          <w:szCs w:val="24"/>
        </w:rPr>
        <w:t>İş Sağlığı ve Güvenliği Araştırma Projesi (İSGAP)</w:t>
      </w:r>
      <w:r w:rsidR="00692440">
        <w:rPr>
          <w:rFonts w:ascii="Times New Roman" w:hAnsi="Times New Roman" w:cs="Times New Roman"/>
          <w:sz w:val="24"/>
          <w:szCs w:val="24"/>
        </w:rPr>
        <w:t xml:space="preserve"> </w:t>
      </w:r>
      <w:r w:rsidRPr="00963ACC">
        <w:rPr>
          <w:rFonts w:ascii="Times New Roman" w:hAnsi="Times New Roman" w:cs="Times New Roman"/>
          <w:sz w:val="24"/>
          <w:szCs w:val="24"/>
        </w:rPr>
        <w:t>ile</w:t>
      </w:r>
      <w:r w:rsidR="00A85745">
        <w:rPr>
          <w:rFonts w:ascii="Times New Roman" w:hAnsi="Times New Roman" w:cs="Times New Roman"/>
          <w:sz w:val="24"/>
          <w:szCs w:val="24"/>
        </w:rPr>
        <w:t xml:space="preserve"> </w:t>
      </w:r>
      <w:r w:rsidR="00E70003" w:rsidRPr="00963ACC">
        <w:rPr>
          <w:rFonts w:ascii="Times New Roman" w:hAnsi="Times New Roman" w:cs="Times New Roman"/>
          <w:sz w:val="24"/>
          <w:szCs w:val="24"/>
        </w:rPr>
        <w:t>iş kazaları ve meslek h</w:t>
      </w:r>
      <w:r w:rsidR="006F3755">
        <w:rPr>
          <w:rFonts w:ascii="Times New Roman" w:hAnsi="Times New Roman" w:cs="Times New Roman"/>
          <w:sz w:val="24"/>
          <w:szCs w:val="24"/>
        </w:rPr>
        <w:t xml:space="preserve">astalıklarına neden olan </w:t>
      </w:r>
      <w:r w:rsidR="00E70003" w:rsidRPr="00963ACC">
        <w:rPr>
          <w:rFonts w:ascii="Times New Roman" w:hAnsi="Times New Roman" w:cs="Times New Roman"/>
          <w:sz w:val="24"/>
          <w:szCs w:val="24"/>
        </w:rPr>
        <w:t>risklerin tespit edilmesi, sektö</w:t>
      </w:r>
      <w:r w:rsidR="00692440">
        <w:rPr>
          <w:rFonts w:ascii="Times New Roman" w:hAnsi="Times New Roman" w:cs="Times New Roman"/>
          <w:sz w:val="24"/>
          <w:szCs w:val="24"/>
        </w:rPr>
        <w:t>re özgü iş sağlığı ve güvenliğine yönelik</w:t>
      </w:r>
      <w:r w:rsidR="00E70003" w:rsidRPr="00963ACC">
        <w:rPr>
          <w:rFonts w:ascii="Times New Roman" w:hAnsi="Times New Roman" w:cs="Times New Roman"/>
          <w:sz w:val="24"/>
          <w:szCs w:val="24"/>
        </w:rPr>
        <w:t xml:space="preserve"> önleyici planların oluşturulması, sektör ile ilgili </w:t>
      </w:r>
      <w:r w:rsidR="00692440">
        <w:rPr>
          <w:rFonts w:ascii="Times New Roman" w:hAnsi="Times New Roman" w:cs="Times New Roman"/>
          <w:sz w:val="24"/>
          <w:szCs w:val="24"/>
        </w:rPr>
        <w:t>paydaşlar</w:t>
      </w:r>
      <w:r w:rsidR="00E70003" w:rsidRPr="00963ACC">
        <w:rPr>
          <w:rFonts w:ascii="Times New Roman" w:hAnsi="Times New Roman" w:cs="Times New Roman"/>
          <w:sz w:val="24"/>
          <w:szCs w:val="24"/>
        </w:rPr>
        <w:t xml:space="preserve"> arasında işbirliğinin güçlendirilmesi, eğitimler ile çalışanların ve iş sağlığı ve güvenliği profesyonellerinin bilgi düzeylerinin</w:t>
      </w:r>
      <w:r w:rsidR="00E70003" w:rsidRPr="00547F9B">
        <w:rPr>
          <w:rFonts w:ascii="Times New Roman" w:hAnsi="Times New Roman" w:cs="Times New Roman"/>
          <w:sz w:val="24"/>
          <w:szCs w:val="24"/>
        </w:rPr>
        <w:t xml:space="preserve">, </w:t>
      </w:r>
      <w:r w:rsidR="00A85745" w:rsidRPr="00547F9B">
        <w:rPr>
          <w:rFonts w:ascii="Times New Roman" w:hAnsi="Times New Roman" w:cs="Times New Roman"/>
          <w:sz w:val="24"/>
          <w:szCs w:val="24"/>
        </w:rPr>
        <w:t>iş sağlığı ve güvenliği (</w:t>
      </w:r>
      <w:r w:rsidR="00E70003" w:rsidRPr="00547F9B">
        <w:rPr>
          <w:rFonts w:ascii="Times New Roman" w:hAnsi="Times New Roman" w:cs="Times New Roman"/>
          <w:sz w:val="24"/>
          <w:szCs w:val="24"/>
        </w:rPr>
        <w:t>İSG</w:t>
      </w:r>
      <w:r w:rsidR="00A85745">
        <w:rPr>
          <w:rFonts w:ascii="Times New Roman" w:hAnsi="Times New Roman" w:cs="Times New Roman"/>
          <w:sz w:val="24"/>
          <w:szCs w:val="24"/>
        </w:rPr>
        <w:t>)</w:t>
      </w:r>
      <w:r w:rsidR="00E70003" w:rsidRPr="00963ACC">
        <w:rPr>
          <w:rFonts w:ascii="Times New Roman" w:hAnsi="Times New Roman" w:cs="Times New Roman"/>
          <w:sz w:val="24"/>
          <w:szCs w:val="24"/>
        </w:rPr>
        <w:t xml:space="preserve"> farkındalığının artt</w:t>
      </w:r>
      <w:r w:rsidR="004F3967">
        <w:rPr>
          <w:rFonts w:ascii="Times New Roman" w:hAnsi="Times New Roman" w:cs="Times New Roman"/>
          <w:sz w:val="24"/>
          <w:szCs w:val="24"/>
        </w:rPr>
        <w:t xml:space="preserve">ırılması </w:t>
      </w:r>
      <w:r w:rsidR="00180815">
        <w:rPr>
          <w:rFonts w:ascii="Times New Roman" w:hAnsi="Times New Roman" w:cs="Times New Roman"/>
          <w:sz w:val="24"/>
          <w:szCs w:val="24"/>
        </w:rPr>
        <w:t xml:space="preserve">hedeflenmiştir. </w:t>
      </w:r>
      <w:proofErr w:type="gramStart"/>
      <w:r w:rsidR="00FA6989">
        <w:rPr>
          <w:rFonts w:ascii="Times New Roman" w:hAnsi="Times New Roman" w:cs="Times New Roman"/>
          <w:sz w:val="24"/>
          <w:szCs w:val="24"/>
        </w:rPr>
        <w:t>İSGAP</w:t>
      </w:r>
      <w:r w:rsidR="00180815" w:rsidRPr="00963ACC">
        <w:rPr>
          <w:rFonts w:ascii="Times New Roman" w:hAnsi="Times New Roman" w:cs="Times New Roman"/>
          <w:sz w:val="24"/>
          <w:szCs w:val="24"/>
        </w:rPr>
        <w:t xml:space="preserve">  kapsamında</w:t>
      </w:r>
      <w:proofErr w:type="gramEnd"/>
      <w:r w:rsidR="00180815" w:rsidRPr="00963ACC">
        <w:rPr>
          <w:rFonts w:ascii="Times New Roman" w:hAnsi="Times New Roman" w:cs="Times New Roman"/>
          <w:sz w:val="24"/>
          <w:szCs w:val="24"/>
        </w:rPr>
        <w:t xml:space="preserve"> seramik, örtü altı, plastik, boya üretim</w:t>
      </w:r>
      <w:r w:rsidR="00180815">
        <w:rPr>
          <w:rFonts w:ascii="Times New Roman" w:hAnsi="Times New Roman" w:cs="Times New Roman"/>
          <w:sz w:val="24"/>
          <w:szCs w:val="24"/>
        </w:rPr>
        <w:t>i, orman endüstrisi ve Ankara ilinde</w:t>
      </w:r>
      <w:r w:rsidR="00180815" w:rsidRPr="00963ACC">
        <w:rPr>
          <w:rFonts w:ascii="Times New Roman" w:hAnsi="Times New Roman" w:cs="Times New Roman"/>
          <w:sz w:val="24"/>
          <w:szCs w:val="24"/>
        </w:rPr>
        <w:t xml:space="preserve"> faaliyet gösteren banka ç</w:t>
      </w:r>
      <w:r w:rsidR="00EB5040">
        <w:rPr>
          <w:rFonts w:ascii="Times New Roman" w:hAnsi="Times New Roman" w:cs="Times New Roman"/>
          <w:sz w:val="24"/>
          <w:szCs w:val="24"/>
        </w:rPr>
        <w:t>alışanlarına yönelik p</w:t>
      </w:r>
      <w:r w:rsidR="00180815" w:rsidRPr="00963ACC">
        <w:rPr>
          <w:rFonts w:ascii="Times New Roman" w:hAnsi="Times New Roman" w:cs="Times New Roman"/>
          <w:sz w:val="24"/>
          <w:szCs w:val="24"/>
        </w:rPr>
        <w:t>sikososyal etkilerin belirlenmesi amacıyla mevcut durum analizinin yapılması, çalışanların iş sağlığı ve güvenliği koşullarının iyileştirilmesi, iş kazaları, meslek hastalıklarının önlenmesi ve erken tespit edilmesi</w:t>
      </w:r>
      <w:r w:rsidR="006F3755">
        <w:rPr>
          <w:rFonts w:ascii="Times New Roman" w:hAnsi="Times New Roman" w:cs="Times New Roman"/>
          <w:sz w:val="24"/>
          <w:szCs w:val="24"/>
        </w:rPr>
        <w:t xml:space="preserve"> </w:t>
      </w:r>
      <w:r w:rsidR="00180815" w:rsidRPr="00963ACC">
        <w:rPr>
          <w:rFonts w:ascii="Times New Roman" w:hAnsi="Times New Roman" w:cs="Times New Roman"/>
          <w:sz w:val="24"/>
          <w:szCs w:val="24"/>
        </w:rPr>
        <w:t>amaçlanmıştır.</w:t>
      </w:r>
    </w:p>
    <w:p w14:paraId="6230BCEF" w14:textId="77777777" w:rsidR="00E3142A" w:rsidRPr="00E3142A" w:rsidRDefault="00E3142A" w:rsidP="00E3142A">
      <w:pPr>
        <w:pStyle w:val="ListeParagraf"/>
        <w:spacing w:before="0" w:after="0" w:line="360" w:lineRule="auto"/>
        <w:ind w:left="0"/>
        <w:jc w:val="both"/>
        <w:rPr>
          <w:rFonts w:ascii="Times New Roman" w:hAnsi="Times New Roman" w:cs="Times New Roman"/>
          <w:b/>
          <w:sz w:val="16"/>
          <w:szCs w:val="16"/>
          <w:u w:val="single"/>
        </w:rPr>
      </w:pPr>
    </w:p>
    <w:p w14:paraId="773FF5A3" w14:textId="61C34F56" w:rsidR="00594E98" w:rsidRPr="00692440" w:rsidRDefault="00594E98" w:rsidP="00E3142A">
      <w:pPr>
        <w:pStyle w:val="ListeParagraf"/>
        <w:spacing w:before="0" w:after="0" w:line="360" w:lineRule="auto"/>
        <w:ind w:left="0"/>
        <w:jc w:val="both"/>
        <w:rPr>
          <w:rFonts w:ascii="Times New Roman" w:hAnsi="Times New Roman" w:cs="Times New Roman"/>
          <w:b/>
          <w:sz w:val="26"/>
          <w:szCs w:val="26"/>
          <w:u w:val="single"/>
        </w:rPr>
      </w:pPr>
      <w:r w:rsidRPr="00692440">
        <w:rPr>
          <w:rFonts w:ascii="Times New Roman" w:hAnsi="Times New Roman" w:cs="Times New Roman"/>
          <w:b/>
          <w:sz w:val="26"/>
          <w:szCs w:val="26"/>
          <w:u w:val="single"/>
        </w:rPr>
        <w:t>Proje Kapsamı</w:t>
      </w:r>
      <w:r w:rsidR="00692440" w:rsidRPr="00692440">
        <w:rPr>
          <w:rFonts w:ascii="Times New Roman" w:hAnsi="Times New Roman" w:cs="Times New Roman"/>
          <w:b/>
          <w:sz w:val="26"/>
          <w:szCs w:val="26"/>
          <w:u w:val="single"/>
        </w:rPr>
        <w:t>ndaki</w:t>
      </w:r>
      <w:r w:rsidR="00692440">
        <w:rPr>
          <w:rFonts w:ascii="Times New Roman" w:hAnsi="Times New Roman" w:cs="Times New Roman"/>
          <w:b/>
          <w:sz w:val="26"/>
          <w:szCs w:val="26"/>
          <w:u w:val="single"/>
        </w:rPr>
        <w:t xml:space="preserve"> Sektörler ve İller</w:t>
      </w:r>
    </w:p>
    <w:p w14:paraId="6BBF650C" w14:textId="77777777" w:rsidR="00594E98" w:rsidRPr="00594E98" w:rsidRDefault="00594E98" w:rsidP="00E3142A">
      <w:pPr>
        <w:pStyle w:val="ListeParagraf"/>
        <w:spacing w:before="0" w:after="0" w:line="360" w:lineRule="auto"/>
        <w:ind w:left="0"/>
        <w:jc w:val="both"/>
        <w:rPr>
          <w:rFonts w:ascii="Times New Roman" w:hAnsi="Times New Roman" w:cs="Times New Roman"/>
          <w:sz w:val="24"/>
          <w:szCs w:val="24"/>
        </w:rPr>
      </w:pPr>
      <w:r w:rsidRPr="00692440">
        <w:rPr>
          <w:rFonts w:ascii="Times New Roman" w:hAnsi="Times New Roman" w:cs="Times New Roman"/>
          <w:b/>
          <w:sz w:val="24"/>
          <w:szCs w:val="24"/>
        </w:rPr>
        <w:t>1.   Örtü Altı Yetiştiriciliği Sektörü:</w:t>
      </w:r>
      <w:r w:rsidRPr="00594E98">
        <w:rPr>
          <w:rFonts w:ascii="Times New Roman" w:hAnsi="Times New Roman" w:cs="Times New Roman"/>
          <w:sz w:val="24"/>
          <w:szCs w:val="24"/>
        </w:rPr>
        <w:t xml:space="preserve"> Antalya </w:t>
      </w:r>
    </w:p>
    <w:p w14:paraId="289480DC" w14:textId="77777777" w:rsidR="00594E98" w:rsidRPr="00594E98" w:rsidRDefault="00594E98" w:rsidP="00E3142A">
      <w:pPr>
        <w:pStyle w:val="ListeParagraf"/>
        <w:spacing w:before="0" w:after="0" w:line="360" w:lineRule="auto"/>
        <w:ind w:left="0"/>
        <w:jc w:val="both"/>
        <w:rPr>
          <w:rFonts w:ascii="Times New Roman" w:hAnsi="Times New Roman" w:cs="Times New Roman"/>
          <w:sz w:val="24"/>
          <w:szCs w:val="24"/>
        </w:rPr>
      </w:pPr>
      <w:r w:rsidRPr="00692440">
        <w:rPr>
          <w:rFonts w:ascii="Times New Roman" w:hAnsi="Times New Roman" w:cs="Times New Roman"/>
          <w:b/>
          <w:sz w:val="24"/>
          <w:szCs w:val="24"/>
        </w:rPr>
        <w:t>2.   Plastik Sektörü:</w:t>
      </w:r>
      <w:r w:rsidRPr="00594E98">
        <w:rPr>
          <w:rFonts w:ascii="Times New Roman" w:hAnsi="Times New Roman" w:cs="Times New Roman"/>
          <w:sz w:val="24"/>
          <w:szCs w:val="24"/>
        </w:rPr>
        <w:t xml:space="preserve"> İzmir, Kocaeli</w:t>
      </w:r>
    </w:p>
    <w:p w14:paraId="6420495E" w14:textId="77777777" w:rsidR="00594E98" w:rsidRPr="00594E98" w:rsidRDefault="00594E98" w:rsidP="00E3142A">
      <w:pPr>
        <w:pStyle w:val="ListeParagraf"/>
        <w:spacing w:before="0" w:after="0" w:line="360" w:lineRule="auto"/>
        <w:ind w:left="0"/>
        <w:jc w:val="both"/>
        <w:rPr>
          <w:rFonts w:ascii="Times New Roman" w:hAnsi="Times New Roman" w:cs="Times New Roman"/>
          <w:sz w:val="24"/>
          <w:szCs w:val="24"/>
        </w:rPr>
      </w:pPr>
      <w:r w:rsidRPr="00692440">
        <w:rPr>
          <w:rFonts w:ascii="Times New Roman" w:hAnsi="Times New Roman" w:cs="Times New Roman"/>
          <w:b/>
          <w:sz w:val="24"/>
          <w:szCs w:val="24"/>
        </w:rPr>
        <w:t>3.   Boya Sektörü:</w:t>
      </w:r>
      <w:r w:rsidRPr="00594E98">
        <w:rPr>
          <w:rFonts w:ascii="Times New Roman" w:hAnsi="Times New Roman" w:cs="Times New Roman"/>
          <w:sz w:val="24"/>
          <w:szCs w:val="24"/>
        </w:rPr>
        <w:t xml:space="preserve"> İzmir, Kocaeli </w:t>
      </w:r>
    </w:p>
    <w:p w14:paraId="45AB85FF" w14:textId="77777777" w:rsidR="00594E98" w:rsidRPr="00594E98" w:rsidRDefault="00594E98" w:rsidP="00E3142A">
      <w:pPr>
        <w:pStyle w:val="ListeParagraf"/>
        <w:spacing w:before="0" w:after="0" w:line="360" w:lineRule="auto"/>
        <w:ind w:left="0"/>
        <w:jc w:val="both"/>
        <w:rPr>
          <w:rFonts w:ascii="Times New Roman" w:hAnsi="Times New Roman" w:cs="Times New Roman"/>
          <w:sz w:val="24"/>
          <w:szCs w:val="24"/>
        </w:rPr>
      </w:pPr>
      <w:r w:rsidRPr="00692440">
        <w:rPr>
          <w:rFonts w:ascii="Times New Roman" w:hAnsi="Times New Roman" w:cs="Times New Roman"/>
          <w:b/>
          <w:sz w:val="24"/>
          <w:szCs w:val="24"/>
        </w:rPr>
        <w:t>4.   Seramik Sektörü:</w:t>
      </w:r>
      <w:r w:rsidRPr="00594E98">
        <w:rPr>
          <w:rFonts w:ascii="Times New Roman" w:hAnsi="Times New Roman" w:cs="Times New Roman"/>
          <w:sz w:val="24"/>
          <w:szCs w:val="24"/>
        </w:rPr>
        <w:t xml:space="preserve"> Kütahya, Bilecik </w:t>
      </w:r>
    </w:p>
    <w:p w14:paraId="60406239" w14:textId="77777777" w:rsidR="00594E98" w:rsidRPr="00594E98" w:rsidRDefault="00594E98" w:rsidP="00E3142A">
      <w:pPr>
        <w:pStyle w:val="ListeParagraf"/>
        <w:spacing w:before="0" w:after="0" w:line="360" w:lineRule="auto"/>
        <w:ind w:left="0"/>
        <w:jc w:val="both"/>
        <w:rPr>
          <w:rFonts w:ascii="Times New Roman" w:hAnsi="Times New Roman" w:cs="Times New Roman"/>
          <w:sz w:val="24"/>
          <w:szCs w:val="24"/>
        </w:rPr>
      </w:pPr>
      <w:r w:rsidRPr="00692440">
        <w:rPr>
          <w:rFonts w:ascii="Times New Roman" w:hAnsi="Times New Roman" w:cs="Times New Roman"/>
          <w:b/>
          <w:sz w:val="24"/>
          <w:szCs w:val="24"/>
        </w:rPr>
        <w:t>5.   Orman Sektörü:</w:t>
      </w:r>
      <w:r w:rsidRPr="00594E98">
        <w:rPr>
          <w:rFonts w:ascii="Times New Roman" w:hAnsi="Times New Roman" w:cs="Times New Roman"/>
          <w:sz w:val="24"/>
          <w:szCs w:val="24"/>
        </w:rPr>
        <w:t xml:space="preserve"> Bolu, Düzce </w:t>
      </w:r>
    </w:p>
    <w:p w14:paraId="210515B3" w14:textId="77777777" w:rsidR="00594E98" w:rsidRPr="00594E98" w:rsidRDefault="00594E98" w:rsidP="00E3142A">
      <w:pPr>
        <w:pStyle w:val="ListeParagraf"/>
        <w:spacing w:before="0" w:after="0" w:line="360" w:lineRule="auto"/>
        <w:ind w:left="0"/>
        <w:jc w:val="both"/>
        <w:rPr>
          <w:rFonts w:ascii="Times New Roman" w:hAnsi="Times New Roman" w:cs="Times New Roman"/>
          <w:sz w:val="24"/>
          <w:szCs w:val="24"/>
        </w:rPr>
      </w:pPr>
      <w:r w:rsidRPr="00692440">
        <w:rPr>
          <w:rFonts w:ascii="Times New Roman" w:hAnsi="Times New Roman" w:cs="Times New Roman"/>
          <w:b/>
          <w:sz w:val="24"/>
          <w:szCs w:val="24"/>
        </w:rPr>
        <w:t xml:space="preserve">6.   Bankacılık Sektörü: </w:t>
      </w:r>
      <w:r w:rsidRPr="00594E98">
        <w:rPr>
          <w:rFonts w:ascii="Times New Roman" w:hAnsi="Times New Roman" w:cs="Times New Roman"/>
          <w:sz w:val="24"/>
          <w:szCs w:val="24"/>
        </w:rPr>
        <w:t>Ankara</w:t>
      </w:r>
    </w:p>
    <w:p w14:paraId="41D09B14" w14:textId="77777777" w:rsidR="00E3142A" w:rsidRPr="00E3142A" w:rsidRDefault="00E3142A" w:rsidP="00E3142A">
      <w:pPr>
        <w:spacing w:before="0" w:after="0" w:line="360" w:lineRule="auto"/>
        <w:contextualSpacing/>
        <w:jc w:val="both"/>
        <w:rPr>
          <w:rFonts w:ascii="Times New Roman" w:hAnsi="Times New Roman" w:cs="Times New Roman"/>
          <w:sz w:val="16"/>
          <w:szCs w:val="16"/>
        </w:rPr>
      </w:pPr>
    </w:p>
    <w:p w14:paraId="2D7B00FE" w14:textId="66625B83" w:rsidR="00217C0D" w:rsidRPr="00FA6989" w:rsidRDefault="00692440" w:rsidP="00E3142A">
      <w:pPr>
        <w:spacing w:before="0"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Proje kapsamında y</w:t>
      </w:r>
      <w:r w:rsidRPr="00485547">
        <w:rPr>
          <w:rFonts w:ascii="Times New Roman" w:hAnsi="Times New Roman" w:cs="Times New Roman"/>
          <w:sz w:val="24"/>
          <w:szCs w:val="24"/>
        </w:rPr>
        <w:t xml:space="preserve">apılan değerlendirmeler sonucunda </w:t>
      </w:r>
      <w:r w:rsidR="00485547" w:rsidRPr="00485547">
        <w:rPr>
          <w:rFonts w:ascii="Times New Roman" w:hAnsi="Times New Roman" w:cs="Times New Roman"/>
          <w:sz w:val="24"/>
          <w:szCs w:val="24"/>
        </w:rPr>
        <w:t xml:space="preserve">Boya Sektörü için İzmir ve Kocaeli illerinden başvuru yapan toplamda </w:t>
      </w:r>
      <w:r>
        <w:rPr>
          <w:rFonts w:ascii="Times New Roman" w:hAnsi="Times New Roman" w:cs="Times New Roman"/>
          <w:sz w:val="24"/>
          <w:szCs w:val="24"/>
        </w:rPr>
        <w:t>10</w:t>
      </w:r>
      <w:r w:rsidR="00485547" w:rsidRPr="00485547">
        <w:rPr>
          <w:rFonts w:ascii="Times New Roman" w:hAnsi="Times New Roman" w:cs="Times New Roman"/>
          <w:sz w:val="24"/>
          <w:szCs w:val="24"/>
        </w:rPr>
        <w:t xml:space="preserve"> işyerinin proje hedeflerini karşıladığı belirlenmiştir. </w:t>
      </w:r>
      <w:r w:rsidR="00217C0D">
        <w:rPr>
          <w:rFonts w:ascii="Times New Roman" w:hAnsi="Times New Roman" w:cs="Times New Roman"/>
          <w:sz w:val="24"/>
          <w:szCs w:val="24"/>
        </w:rPr>
        <w:t>Bu iş yerlerinin seçilmesinde</w:t>
      </w:r>
      <w:r w:rsidR="00FA6989">
        <w:rPr>
          <w:rFonts w:ascii="Times New Roman" w:hAnsi="Times New Roman" w:cs="Times New Roman"/>
          <w:sz w:val="24"/>
          <w:szCs w:val="24"/>
        </w:rPr>
        <w:t xml:space="preserve">; </w:t>
      </w:r>
      <w:r w:rsidR="00217C0D" w:rsidRPr="00FA6989">
        <w:rPr>
          <w:rFonts w:ascii="Times New Roman" w:hAnsi="Times New Roman" w:cs="Times New Roman"/>
          <w:sz w:val="24"/>
          <w:szCs w:val="24"/>
        </w:rPr>
        <w:t>i</w:t>
      </w:r>
      <w:r w:rsidR="00485547" w:rsidRPr="00FA6989">
        <w:rPr>
          <w:rFonts w:ascii="Times New Roman" w:hAnsi="Times New Roman" w:cs="Times New Roman"/>
          <w:sz w:val="24"/>
          <w:szCs w:val="24"/>
        </w:rPr>
        <w:t xml:space="preserve">şveren ve vekilleri ile </w:t>
      </w:r>
      <w:r w:rsidR="00A22179" w:rsidRPr="00FA6989">
        <w:rPr>
          <w:rFonts w:ascii="Times New Roman" w:hAnsi="Times New Roman" w:cs="Times New Roman"/>
          <w:sz w:val="24"/>
          <w:szCs w:val="24"/>
        </w:rPr>
        <w:t xml:space="preserve">yapılan </w:t>
      </w:r>
      <w:r w:rsidR="00485547" w:rsidRPr="00FA6989">
        <w:rPr>
          <w:rFonts w:ascii="Times New Roman" w:hAnsi="Times New Roman" w:cs="Times New Roman"/>
          <w:sz w:val="24"/>
          <w:szCs w:val="24"/>
        </w:rPr>
        <w:t xml:space="preserve">görüşmeler, </w:t>
      </w:r>
      <w:r w:rsidR="00217C0D" w:rsidRPr="00FA6989">
        <w:rPr>
          <w:rFonts w:ascii="Times New Roman" w:hAnsi="Times New Roman" w:cs="Times New Roman"/>
          <w:sz w:val="24"/>
          <w:szCs w:val="24"/>
        </w:rPr>
        <w:t>y</w:t>
      </w:r>
      <w:r w:rsidR="00485547" w:rsidRPr="00FA6989">
        <w:rPr>
          <w:rFonts w:ascii="Times New Roman" w:hAnsi="Times New Roman" w:cs="Times New Roman"/>
          <w:sz w:val="24"/>
          <w:szCs w:val="24"/>
        </w:rPr>
        <w:t>önetim ve ekip ola</w:t>
      </w:r>
      <w:r w:rsidR="00AD191D" w:rsidRPr="00FA6989">
        <w:rPr>
          <w:rFonts w:ascii="Times New Roman" w:hAnsi="Times New Roman" w:cs="Times New Roman"/>
          <w:sz w:val="24"/>
          <w:szCs w:val="24"/>
        </w:rPr>
        <w:t>rak istekli olmaları,</w:t>
      </w:r>
      <w:r w:rsidR="00FA6989" w:rsidRPr="00FA6989">
        <w:rPr>
          <w:rFonts w:ascii="Times New Roman" w:hAnsi="Times New Roman" w:cs="Times New Roman"/>
          <w:sz w:val="24"/>
          <w:szCs w:val="24"/>
        </w:rPr>
        <w:t xml:space="preserve"> </w:t>
      </w:r>
      <w:r w:rsidR="00217C0D" w:rsidRPr="00FA6989">
        <w:rPr>
          <w:rFonts w:ascii="Times New Roman" w:hAnsi="Times New Roman" w:cs="Times New Roman"/>
          <w:sz w:val="24"/>
          <w:szCs w:val="24"/>
        </w:rPr>
        <w:t>s</w:t>
      </w:r>
      <w:r w:rsidR="00AD191D" w:rsidRPr="00FA6989">
        <w:rPr>
          <w:rFonts w:ascii="Times New Roman" w:hAnsi="Times New Roman" w:cs="Times New Roman"/>
          <w:sz w:val="24"/>
          <w:szCs w:val="24"/>
        </w:rPr>
        <w:t>ektör</w:t>
      </w:r>
      <w:r w:rsidR="00A22179" w:rsidRPr="00FA6989">
        <w:rPr>
          <w:rFonts w:ascii="Times New Roman" w:hAnsi="Times New Roman" w:cs="Times New Roman"/>
          <w:sz w:val="24"/>
          <w:szCs w:val="24"/>
        </w:rPr>
        <w:t xml:space="preserve"> temsili açısından</w:t>
      </w:r>
      <w:r w:rsidR="00485547" w:rsidRPr="00FA6989">
        <w:rPr>
          <w:rFonts w:ascii="Times New Roman" w:hAnsi="Times New Roman" w:cs="Times New Roman"/>
          <w:sz w:val="24"/>
          <w:szCs w:val="24"/>
        </w:rPr>
        <w:t xml:space="preserve"> her işyerinde aynı işlerin yanı sıra farklı alt işlerin de yapılıyor olması, </w:t>
      </w:r>
      <w:r w:rsidR="00217C0D" w:rsidRPr="00FA6989">
        <w:rPr>
          <w:rFonts w:ascii="Times New Roman" w:hAnsi="Times New Roman" w:cs="Times New Roman"/>
          <w:sz w:val="24"/>
          <w:szCs w:val="24"/>
        </w:rPr>
        <w:t>i</w:t>
      </w:r>
      <w:r w:rsidR="00485547" w:rsidRPr="00FA6989">
        <w:rPr>
          <w:rFonts w:ascii="Times New Roman" w:hAnsi="Times New Roman" w:cs="Times New Roman"/>
          <w:sz w:val="24"/>
          <w:szCs w:val="24"/>
        </w:rPr>
        <w:t>şyerler</w:t>
      </w:r>
      <w:r w:rsidR="00217C0D" w:rsidRPr="00FA6989">
        <w:rPr>
          <w:rFonts w:ascii="Times New Roman" w:hAnsi="Times New Roman" w:cs="Times New Roman"/>
          <w:sz w:val="24"/>
          <w:szCs w:val="24"/>
        </w:rPr>
        <w:t>inin çalışan sayısı ve çalışma</w:t>
      </w:r>
      <w:r w:rsidR="00485547" w:rsidRPr="00FA6989">
        <w:rPr>
          <w:rFonts w:ascii="Times New Roman" w:hAnsi="Times New Roman" w:cs="Times New Roman"/>
          <w:sz w:val="24"/>
          <w:szCs w:val="24"/>
        </w:rPr>
        <w:t xml:space="preserve"> alan</w:t>
      </w:r>
      <w:r w:rsidR="00217C0D" w:rsidRPr="00FA6989">
        <w:rPr>
          <w:rFonts w:ascii="Times New Roman" w:hAnsi="Times New Roman" w:cs="Times New Roman"/>
          <w:sz w:val="24"/>
          <w:szCs w:val="24"/>
        </w:rPr>
        <w:t>ı</w:t>
      </w:r>
      <w:r w:rsidR="00485547" w:rsidRPr="00FA6989">
        <w:rPr>
          <w:rFonts w:ascii="Times New Roman" w:hAnsi="Times New Roman" w:cs="Times New Roman"/>
          <w:sz w:val="24"/>
          <w:szCs w:val="24"/>
        </w:rPr>
        <w:t xml:space="preserve"> bakımından </w:t>
      </w:r>
      <w:r w:rsidR="00180815" w:rsidRPr="00FA6989">
        <w:rPr>
          <w:rFonts w:ascii="Times New Roman" w:hAnsi="Times New Roman" w:cs="Times New Roman"/>
          <w:sz w:val="24"/>
          <w:szCs w:val="24"/>
        </w:rPr>
        <w:t>proje amacına uygun</w:t>
      </w:r>
      <w:r w:rsidR="00A22179" w:rsidRPr="00FA6989">
        <w:rPr>
          <w:rFonts w:ascii="Times New Roman" w:hAnsi="Times New Roman" w:cs="Times New Roman"/>
          <w:sz w:val="24"/>
          <w:szCs w:val="24"/>
        </w:rPr>
        <w:t xml:space="preserve"> olmaları</w:t>
      </w:r>
      <w:r w:rsidR="00AD191D" w:rsidRPr="00FA6989">
        <w:rPr>
          <w:rFonts w:ascii="Times New Roman" w:hAnsi="Times New Roman" w:cs="Times New Roman"/>
          <w:sz w:val="24"/>
          <w:szCs w:val="24"/>
        </w:rPr>
        <w:t xml:space="preserve"> </w:t>
      </w:r>
      <w:r w:rsidR="00485547" w:rsidRPr="00FA6989">
        <w:rPr>
          <w:rFonts w:ascii="Times New Roman" w:hAnsi="Times New Roman" w:cs="Times New Roman"/>
          <w:sz w:val="24"/>
          <w:szCs w:val="24"/>
        </w:rPr>
        <w:t>gibi faktörler</w:t>
      </w:r>
      <w:r w:rsidR="00AD191D" w:rsidRPr="00FA6989">
        <w:rPr>
          <w:rFonts w:ascii="Times New Roman" w:hAnsi="Times New Roman" w:cs="Times New Roman"/>
          <w:sz w:val="24"/>
          <w:szCs w:val="24"/>
        </w:rPr>
        <w:t xml:space="preserve"> </w:t>
      </w:r>
      <w:r w:rsidR="00217C0D" w:rsidRPr="00FA6989">
        <w:rPr>
          <w:rFonts w:ascii="Times New Roman" w:hAnsi="Times New Roman" w:cs="Times New Roman"/>
          <w:sz w:val="24"/>
          <w:szCs w:val="24"/>
        </w:rPr>
        <w:t>dikkate alınmıştır.</w:t>
      </w:r>
    </w:p>
    <w:p w14:paraId="438713B4" w14:textId="0A686C27" w:rsidR="00217C0D" w:rsidRDefault="00EB5040" w:rsidP="00E3142A">
      <w:pPr>
        <w:spacing w:before="0"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Projeye dahil</w:t>
      </w:r>
      <w:r w:rsidR="00217C0D">
        <w:rPr>
          <w:rFonts w:ascii="Times New Roman" w:hAnsi="Times New Roman" w:cs="Times New Roman"/>
          <w:sz w:val="24"/>
          <w:szCs w:val="24"/>
        </w:rPr>
        <w:t xml:space="preserve"> edilen işletmelerde</w:t>
      </w:r>
      <w:r w:rsidR="00FA6989">
        <w:rPr>
          <w:rFonts w:ascii="Times New Roman" w:hAnsi="Times New Roman" w:cs="Times New Roman"/>
          <w:sz w:val="24"/>
          <w:szCs w:val="24"/>
        </w:rPr>
        <w:t>:</w:t>
      </w:r>
      <w:r w:rsidR="00217C0D">
        <w:rPr>
          <w:rFonts w:ascii="Times New Roman" w:hAnsi="Times New Roman" w:cs="Times New Roman"/>
          <w:sz w:val="24"/>
          <w:szCs w:val="24"/>
        </w:rPr>
        <w:t xml:space="preserve"> </w:t>
      </w:r>
    </w:p>
    <w:p w14:paraId="17CF0651" w14:textId="66F8065C" w:rsidR="00217C0D" w:rsidRPr="00FA6989" w:rsidRDefault="00E774FE" w:rsidP="00E3142A">
      <w:pPr>
        <w:pStyle w:val="ListeParagraf"/>
        <w:numPr>
          <w:ilvl w:val="0"/>
          <w:numId w:val="13"/>
        </w:numPr>
        <w:spacing w:before="0" w:after="0" w:line="360" w:lineRule="auto"/>
        <w:ind w:left="0" w:firstLine="0"/>
        <w:jc w:val="both"/>
        <w:rPr>
          <w:rFonts w:ascii="Times New Roman" w:hAnsi="Times New Roman" w:cs="Times New Roman"/>
          <w:sz w:val="24"/>
          <w:szCs w:val="24"/>
        </w:rPr>
      </w:pPr>
      <w:r w:rsidRPr="00FA6989">
        <w:rPr>
          <w:rFonts w:ascii="Times New Roman" w:hAnsi="Times New Roman" w:cs="Times New Roman"/>
          <w:sz w:val="24"/>
          <w:szCs w:val="24"/>
        </w:rPr>
        <w:t>Kontrol listeleri oluşturularak risk envanteri çalışmaları,</w:t>
      </w:r>
    </w:p>
    <w:p w14:paraId="4394E36A" w14:textId="2795B563" w:rsidR="00581691" w:rsidRPr="006F3755" w:rsidRDefault="00E774FE" w:rsidP="00E3142A">
      <w:pPr>
        <w:pStyle w:val="ListeParagraf"/>
        <w:numPr>
          <w:ilvl w:val="0"/>
          <w:numId w:val="13"/>
        </w:numPr>
        <w:spacing w:before="0" w:after="0" w:line="360" w:lineRule="auto"/>
        <w:ind w:left="0" w:firstLine="0"/>
        <w:jc w:val="both"/>
        <w:rPr>
          <w:rFonts w:ascii="Times New Roman" w:hAnsi="Times New Roman" w:cs="Times New Roman"/>
          <w:sz w:val="24"/>
          <w:szCs w:val="24"/>
        </w:rPr>
      </w:pPr>
      <w:r w:rsidRPr="00FA6989">
        <w:rPr>
          <w:rFonts w:ascii="Times New Roman" w:hAnsi="Times New Roman" w:cs="Times New Roman"/>
          <w:sz w:val="24"/>
          <w:szCs w:val="24"/>
        </w:rPr>
        <w:t xml:space="preserve">İş hijyeni fiziksel </w:t>
      </w:r>
      <w:r w:rsidR="006F3755">
        <w:rPr>
          <w:rFonts w:ascii="Times New Roman" w:hAnsi="Times New Roman" w:cs="Times New Roman"/>
          <w:sz w:val="24"/>
          <w:szCs w:val="24"/>
        </w:rPr>
        <w:t xml:space="preserve">ve </w:t>
      </w:r>
      <w:r w:rsidR="00EB5040">
        <w:rPr>
          <w:rFonts w:ascii="Times New Roman" w:hAnsi="Times New Roman" w:cs="Times New Roman"/>
          <w:sz w:val="24"/>
          <w:szCs w:val="24"/>
        </w:rPr>
        <w:t>kim</w:t>
      </w:r>
      <w:r w:rsidR="00581691" w:rsidRPr="006F3755">
        <w:rPr>
          <w:rFonts w:ascii="Times New Roman" w:hAnsi="Times New Roman" w:cs="Times New Roman"/>
          <w:sz w:val="24"/>
          <w:szCs w:val="24"/>
        </w:rPr>
        <w:t>y</w:t>
      </w:r>
      <w:r w:rsidR="00EB5040">
        <w:rPr>
          <w:rFonts w:ascii="Times New Roman" w:hAnsi="Times New Roman" w:cs="Times New Roman"/>
          <w:sz w:val="24"/>
          <w:szCs w:val="24"/>
        </w:rPr>
        <w:t>a</w:t>
      </w:r>
      <w:r w:rsidR="00581691" w:rsidRPr="006F3755">
        <w:rPr>
          <w:rFonts w:ascii="Times New Roman" w:hAnsi="Times New Roman" w:cs="Times New Roman"/>
          <w:sz w:val="24"/>
          <w:szCs w:val="24"/>
        </w:rPr>
        <w:t>sal faktörler ölçüm ve analizleri</w:t>
      </w:r>
      <w:r w:rsidR="00FA6989" w:rsidRPr="006F3755">
        <w:rPr>
          <w:rFonts w:ascii="Times New Roman" w:hAnsi="Times New Roman" w:cs="Times New Roman"/>
          <w:sz w:val="24"/>
          <w:szCs w:val="24"/>
        </w:rPr>
        <w:t>,</w:t>
      </w:r>
    </w:p>
    <w:p w14:paraId="2ECB4A65" w14:textId="5E2F70CD" w:rsidR="00581691" w:rsidRPr="00FA6989" w:rsidRDefault="008902CB" w:rsidP="00E3142A">
      <w:pPr>
        <w:pStyle w:val="ListeParagraf"/>
        <w:numPr>
          <w:ilvl w:val="0"/>
          <w:numId w:val="13"/>
        </w:numPr>
        <w:spacing w:before="0" w:after="0" w:line="360" w:lineRule="auto"/>
        <w:ind w:left="0" w:firstLine="0"/>
        <w:jc w:val="both"/>
        <w:rPr>
          <w:rFonts w:ascii="Times New Roman" w:hAnsi="Times New Roman" w:cs="Times New Roman"/>
          <w:sz w:val="24"/>
          <w:szCs w:val="24"/>
        </w:rPr>
      </w:pPr>
      <w:r w:rsidRPr="00FA6989">
        <w:rPr>
          <w:rFonts w:ascii="Times New Roman" w:hAnsi="Times New Roman" w:cs="Times New Roman"/>
          <w:sz w:val="24"/>
          <w:szCs w:val="24"/>
        </w:rPr>
        <w:t>Gezici iş sağlığı araçları ile çalışanlara sağlık taramaları</w:t>
      </w:r>
      <w:r w:rsidR="00FA6989">
        <w:rPr>
          <w:rFonts w:ascii="Times New Roman" w:hAnsi="Times New Roman" w:cs="Times New Roman"/>
          <w:sz w:val="24"/>
          <w:szCs w:val="24"/>
        </w:rPr>
        <w:t>,</w:t>
      </w:r>
    </w:p>
    <w:p w14:paraId="1D0430BC" w14:textId="77777777" w:rsidR="006F3755" w:rsidRDefault="008902CB" w:rsidP="00E3142A">
      <w:pPr>
        <w:pStyle w:val="ListeParagraf"/>
        <w:numPr>
          <w:ilvl w:val="0"/>
          <w:numId w:val="13"/>
        </w:numPr>
        <w:spacing w:before="0" w:after="0" w:line="360" w:lineRule="auto"/>
        <w:ind w:left="0" w:firstLine="0"/>
        <w:jc w:val="both"/>
        <w:rPr>
          <w:rFonts w:ascii="Times New Roman" w:hAnsi="Times New Roman" w:cs="Times New Roman"/>
          <w:sz w:val="24"/>
          <w:szCs w:val="24"/>
        </w:rPr>
      </w:pPr>
      <w:r w:rsidRPr="006F3755">
        <w:rPr>
          <w:rFonts w:ascii="Times New Roman" w:hAnsi="Times New Roman" w:cs="Times New Roman"/>
          <w:sz w:val="24"/>
          <w:szCs w:val="24"/>
        </w:rPr>
        <w:t>Kişisel Koruyucu Donanım incelemeleri gerçekleştirilmiştir.</w:t>
      </w:r>
    </w:p>
    <w:p w14:paraId="1975EB60" w14:textId="44CE5B76" w:rsidR="008902CB" w:rsidRPr="006F3755" w:rsidRDefault="008902CB" w:rsidP="001D0C8A">
      <w:pPr>
        <w:spacing w:line="360" w:lineRule="auto"/>
        <w:jc w:val="both"/>
        <w:rPr>
          <w:rFonts w:ascii="Times New Roman" w:hAnsi="Times New Roman" w:cs="Times New Roman"/>
          <w:sz w:val="24"/>
          <w:szCs w:val="24"/>
        </w:rPr>
      </w:pPr>
      <w:r w:rsidRPr="006F3755">
        <w:rPr>
          <w:rFonts w:ascii="Times New Roman" w:hAnsi="Times New Roman" w:cs="Times New Roman"/>
          <w:sz w:val="24"/>
          <w:szCs w:val="24"/>
        </w:rPr>
        <w:t>Gerçekleştirilen tüm bu çalışmalar</w:t>
      </w:r>
      <w:r w:rsidR="00FA6989" w:rsidRPr="006F3755">
        <w:rPr>
          <w:rFonts w:ascii="Times New Roman" w:hAnsi="Times New Roman" w:cs="Times New Roman"/>
          <w:sz w:val="24"/>
          <w:szCs w:val="24"/>
        </w:rPr>
        <w:t xml:space="preserve"> </w:t>
      </w:r>
      <w:r w:rsidRPr="006F3755">
        <w:rPr>
          <w:rFonts w:ascii="Times New Roman" w:hAnsi="Times New Roman" w:cs="Times New Roman"/>
          <w:sz w:val="24"/>
          <w:szCs w:val="24"/>
        </w:rPr>
        <w:t>ve literatür araştırmaları sonucunda sektöre ve ilgili</w:t>
      </w:r>
      <w:r w:rsidR="00FA6989" w:rsidRPr="006F3755">
        <w:rPr>
          <w:rFonts w:ascii="Times New Roman" w:hAnsi="Times New Roman" w:cs="Times New Roman"/>
          <w:sz w:val="24"/>
          <w:szCs w:val="24"/>
        </w:rPr>
        <w:t>lere tavsiye niteliğinde olması amacıyla b</w:t>
      </w:r>
      <w:r w:rsidRPr="006F3755">
        <w:rPr>
          <w:rFonts w:ascii="Times New Roman" w:hAnsi="Times New Roman" w:cs="Times New Roman"/>
          <w:sz w:val="24"/>
          <w:szCs w:val="24"/>
        </w:rPr>
        <w:t>u rehber hazırlanmıştır.</w:t>
      </w:r>
    </w:p>
    <w:p w14:paraId="20335E90" w14:textId="4457BD67" w:rsidR="001722BE" w:rsidRDefault="009504D5" w:rsidP="00655649">
      <w:pPr>
        <w:pStyle w:val="Balk1"/>
        <w:numPr>
          <w:ilvl w:val="0"/>
          <w:numId w:val="1"/>
        </w:numPr>
        <w:spacing w:line="360" w:lineRule="auto"/>
        <w:ind w:left="0" w:firstLine="0"/>
        <w:jc w:val="both"/>
        <w:rPr>
          <w:rFonts w:ascii="Times New Roman" w:hAnsi="Times New Roman" w:cs="Times New Roman"/>
        </w:rPr>
      </w:pPr>
      <w:bookmarkStart w:id="3" w:name="_Toc529189421"/>
      <w:r w:rsidRPr="00DC4008">
        <w:rPr>
          <w:rFonts w:ascii="Times New Roman" w:hAnsi="Times New Roman" w:cs="Times New Roman"/>
        </w:rPr>
        <w:lastRenderedPageBreak/>
        <w:t>TEHLİKELERİN YÖNETİMİ</w:t>
      </w:r>
      <w:bookmarkEnd w:id="3"/>
    </w:p>
    <w:p w14:paraId="7509F70D" w14:textId="5FE9DF77" w:rsidR="00A81126" w:rsidRDefault="00A81126" w:rsidP="00A81126">
      <w:pPr>
        <w:pStyle w:val="Balk2"/>
      </w:pPr>
      <w:bookmarkStart w:id="4" w:name="_Toc529189422"/>
      <w:r w:rsidRPr="00A81126">
        <w:t>İŞ HİJYENİ</w:t>
      </w:r>
      <w:bookmarkEnd w:id="4"/>
    </w:p>
    <w:p w14:paraId="7EE034E1" w14:textId="77777777" w:rsidR="00A81126" w:rsidRPr="00925BE3" w:rsidRDefault="00A81126" w:rsidP="00A81126">
      <w:pPr>
        <w:spacing w:line="360" w:lineRule="auto"/>
        <w:jc w:val="both"/>
        <w:rPr>
          <w:rFonts w:ascii="Times New Roman" w:hAnsi="Times New Roman" w:cs="Times New Roman"/>
          <w:sz w:val="24"/>
          <w:szCs w:val="24"/>
        </w:rPr>
      </w:pPr>
      <w:r w:rsidRPr="00925BE3">
        <w:rPr>
          <w:rFonts w:ascii="Times New Roman" w:hAnsi="Times New Roman" w:cs="Times New Roman"/>
          <w:sz w:val="24"/>
          <w:szCs w:val="24"/>
        </w:rPr>
        <w:t xml:space="preserve">Çalışma alanında hammadde, yarı mamul ve ürün olarak bulunabilen kimyasallar buharlaşarak, havada süspansiyon halde dağılarak, yutularak veya sıçrama, dökülme yoluyla ten ile temas ederek çalışanlar açısından büyük tehlikeler oluşturmaktadır. Özellikle uçucu bileşiklerin temel olarak kullanıldığı bir üretim sahası olan boya imalatı ise kimyasal etkenlere maruziyetin fazla olduğu kimya sektörlerinden biridir. </w:t>
      </w:r>
    </w:p>
    <w:p w14:paraId="31697DCC" w14:textId="7ACF304C" w:rsidR="00E3142A" w:rsidRDefault="00A81126" w:rsidP="00A81126">
      <w:pPr>
        <w:spacing w:line="360" w:lineRule="auto"/>
        <w:jc w:val="both"/>
        <w:rPr>
          <w:rFonts w:ascii="Times New Roman" w:hAnsi="Times New Roman" w:cs="Times New Roman"/>
          <w:sz w:val="24"/>
          <w:szCs w:val="24"/>
        </w:rPr>
      </w:pPr>
      <w:r w:rsidRPr="00925BE3">
        <w:rPr>
          <w:rFonts w:ascii="Times New Roman" w:hAnsi="Times New Roman" w:cs="Times New Roman"/>
          <w:sz w:val="24"/>
          <w:szCs w:val="24"/>
        </w:rPr>
        <w:t xml:space="preserve">Temel bileşenleri bağlayıcılar, çözücüler, pigmentler, dolgu ve katkı maddeleri olan boyanın kimyasal bileşimi; rengine, dayanıklılığına, kullanım alanına ve diğer gerekli özelliklerine bağlı olarak değişmektedir. </w:t>
      </w:r>
      <w:r w:rsidRPr="00E03160">
        <w:rPr>
          <w:rFonts w:ascii="Times New Roman" w:hAnsi="Times New Roman" w:cs="Times New Roman"/>
          <w:sz w:val="24"/>
          <w:szCs w:val="24"/>
        </w:rPr>
        <w:t xml:space="preserve">Tablo </w:t>
      </w:r>
      <w:r w:rsidR="00EB5040">
        <w:rPr>
          <w:rFonts w:ascii="Times New Roman" w:hAnsi="Times New Roman" w:cs="Times New Roman"/>
          <w:sz w:val="24"/>
          <w:szCs w:val="24"/>
        </w:rPr>
        <w:t>3.</w:t>
      </w:r>
      <w:r w:rsidRPr="00E03160">
        <w:rPr>
          <w:rFonts w:ascii="Times New Roman" w:hAnsi="Times New Roman" w:cs="Times New Roman"/>
          <w:sz w:val="24"/>
          <w:szCs w:val="24"/>
        </w:rPr>
        <w:t>1’de,</w:t>
      </w:r>
      <w:r w:rsidRPr="00925BE3">
        <w:rPr>
          <w:rFonts w:ascii="Times New Roman" w:hAnsi="Times New Roman" w:cs="Times New Roman"/>
          <w:sz w:val="24"/>
          <w:szCs w:val="24"/>
        </w:rPr>
        <w:t xml:space="preserve"> boya imalatında kullanılan hammaddeler ve bu malzemelerden kaynaklı maruz kalınan kimyasal ajanların detaylı bir listesi yer almaktadır.</w:t>
      </w:r>
    </w:p>
    <w:p w14:paraId="797CCC2A" w14:textId="77777777" w:rsidR="00981204" w:rsidRDefault="00981204" w:rsidP="00A81126">
      <w:pPr>
        <w:spacing w:line="360" w:lineRule="auto"/>
        <w:jc w:val="both"/>
        <w:rPr>
          <w:rFonts w:ascii="Times New Roman" w:hAnsi="Times New Roman" w:cs="Times New Roman"/>
          <w:sz w:val="24"/>
          <w:szCs w:val="24"/>
        </w:rPr>
      </w:pPr>
    </w:p>
    <w:p w14:paraId="588437F5" w14:textId="5BCEC172" w:rsidR="00A81126" w:rsidRPr="00DC4008" w:rsidRDefault="00A81126" w:rsidP="00C8530C">
      <w:pPr>
        <w:pStyle w:val="Balk7"/>
      </w:pPr>
      <w:bookmarkStart w:id="5" w:name="_Toc529189560"/>
      <w:r w:rsidRPr="00987C41">
        <w:t>Çalışanların</w:t>
      </w:r>
      <w:r w:rsidRPr="00DC4008">
        <w:t xml:space="preserve"> Maruz </w:t>
      </w:r>
      <w:r w:rsidRPr="00577C3C">
        <w:t>Kalabilecekleri</w:t>
      </w:r>
      <w:r>
        <w:t xml:space="preserve"> </w:t>
      </w:r>
      <w:r w:rsidRPr="008A727A">
        <w:t>Temel</w:t>
      </w:r>
      <w:r>
        <w:t xml:space="preserve"> </w:t>
      </w:r>
      <w:r w:rsidRPr="008A727A">
        <w:t>Kimyasallar</w:t>
      </w:r>
      <w:bookmarkEnd w:id="5"/>
    </w:p>
    <w:tbl>
      <w:tblPr>
        <w:tblStyle w:val="AkKlavuz-Vurgu51"/>
        <w:tblW w:w="9200" w:type="dxa"/>
        <w:tblLook w:val="04A0" w:firstRow="1" w:lastRow="0" w:firstColumn="1" w:lastColumn="0" w:noHBand="0" w:noVBand="1"/>
      </w:tblPr>
      <w:tblGrid>
        <w:gridCol w:w="3510"/>
        <w:gridCol w:w="2970"/>
        <w:gridCol w:w="2720"/>
      </w:tblGrid>
      <w:tr w:rsidR="00A81126" w:rsidRPr="00DC4008" w14:paraId="5B729D03" w14:textId="77777777" w:rsidTr="00693A0A">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510" w:type="dxa"/>
            <w:shd w:val="clear" w:color="auto" w:fill="9CC2E5" w:themeFill="accent5" w:themeFillTint="99"/>
            <w:vAlign w:val="center"/>
            <w:hideMark/>
          </w:tcPr>
          <w:p w14:paraId="636399ED" w14:textId="77777777" w:rsidR="00A81126" w:rsidRPr="00470699" w:rsidRDefault="00A81126" w:rsidP="00470699">
            <w:pPr>
              <w:jc w:val="center"/>
              <w:rPr>
                <w:rFonts w:ascii="Times New Roman" w:hAnsi="Times New Roman"/>
                <w:bCs w:val="0"/>
                <w:iCs/>
                <w:color w:val="000000"/>
                <w:sz w:val="24"/>
                <w:szCs w:val="24"/>
                <w:lang w:eastAsia="tr-TR"/>
              </w:rPr>
            </w:pPr>
            <w:r w:rsidRPr="00470699">
              <w:rPr>
                <w:rFonts w:ascii="Times New Roman" w:hAnsi="Times New Roman"/>
                <w:bCs w:val="0"/>
                <w:iCs/>
                <w:color w:val="000000"/>
                <w:sz w:val="24"/>
                <w:szCs w:val="24"/>
                <w:lang w:eastAsia="tr-TR"/>
              </w:rPr>
              <w:t>Malzeme</w:t>
            </w:r>
          </w:p>
        </w:tc>
        <w:tc>
          <w:tcPr>
            <w:tcW w:w="2970" w:type="dxa"/>
            <w:shd w:val="clear" w:color="auto" w:fill="9CC2E5" w:themeFill="accent5" w:themeFillTint="99"/>
            <w:vAlign w:val="center"/>
            <w:hideMark/>
          </w:tcPr>
          <w:p w14:paraId="7F1516D3" w14:textId="77777777" w:rsidR="00A81126" w:rsidRPr="00470699" w:rsidRDefault="00A81126" w:rsidP="004706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sz w:val="24"/>
                <w:szCs w:val="24"/>
                <w:lang w:eastAsia="tr-TR"/>
              </w:rPr>
            </w:pPr>
            <w:r w:rsidRPr="00470699">
              <w:rPr>
                <w:rFonts w:ascii="Times New Roman" w:hAnsi="Times New Roman"/>
                <w:bCs w:val="0"/>
                <w:iCs/>
                <w:color w:val="000000"/>
                <w:sz w:val="24"/>
                <w:szCs w:val="24"/>
                <w:lang w:eastAsia="tr-TR"/>
              </w:rPr>
              <w:t>Temel kullanım alanı veya emisyon kaynağı</w:t>
            </w:r>
          </w:p>
        </w:tc>
        <w:tc>
          <w:tcPr>
            <w:tcW w:w="2720" w:type="dxa"/>
            <w:shd w:val="clear" w:color="auto" w:fill="9CC2E5" w:themeFill="accent5" w:themeFillTint="99"/>
            <w:vAlign w:val="center"/>
            <w:hideMark/>
          </w:tcPr>
          <w:p w14:paraId="671994E9" w14:textId="77777777" w:rsidR="00A81126" w:rsidRPr="00470699" w:rsidRDefault="00A81126" w:rsidP="004706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sz w:val="24"/>
                <w:szCs w:val="24"/>
                <w:lang w:eastAsia="tr-TR"/>
              </w:rPr>
            </w:pPr>
            <w:r w:rsidRPr="00470699">
              <w:rPr>
                <w:rFonts w:ascii="Times New Roman" w:hAnsi="Times New Roman"/>
                <w:bCs w:val="0"/>
                <w:iCs/>
                <w:color w:val="000000"/>
                <w:sz w:val="24"/>
                <w:szCs w:val="24"/>
                <w:lang w:eastAsia="tr-TR"/>
              </w:rPr>
              <w:t>Değerlendirilen kimyasal ajan</w:t>
            </w:r>
          </w:p>
        </w:tc>
      </w:tr>
      <w:tr w:rsidR="00A81126" w:rsidRPr="00DC4008" w14:paraId="6366232F" w14:textId="77777777" w:rsidTr="00802F81">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6FE6B48" w14:textId="2848D64A"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Akrilat</w:t>
            </w:r>
            <w:r w:rsidR="00470699">
              <w:rPr>
                <w:rFonts w:ascii="Times New Roman" w:hAnsi="Times New Roman"/>
                <w:color w:val="000000"/>
                <w:lang w:eastAsia="tr-TR"/>
              </w:rPr>
              <w:t xml:space="preserve">lar (etil akrilat, metil </w:t>
            </w:r>
            <w:r w:rsidRPr="00470699">
              <w:rPr>
                <w:rFonts w:ascii="Times New Roman" w:hAnsi="Times New Roman"/>
                <w:color w:val="000000"/>
                <w:lang w:eastAsia="tr-TR"/>
              </w:rPr>
              <w:t>metakrilat</w:t>
            </w:r>
            <w:r w:rsidR="00470699">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79669846"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Akrilik reçineler, ultraviyole</w:t>
            </w:r>
            <w:r w:rsidRPr="00470699">
              <w:rPr>
                <w:rFonts w:ascii="Times New Roman" w:eastAsia="Times New Roman" w:hAnsi="Times New Roman" w:cs="Times New Roman"/>
                <w:color w:val="000000"/>
                <w:lang w:eastAsia="tr-TR"/>
              </w:rPr>
              <w:br/>
              <w:t>kür boyaları</w:t>
            </w:r>
          </w:p>
        </w:tc>
        <w:tc>
          <w:tcPr>
            <w:tcW w:w="2720" w:type="dxa"/>
            <w:vAlign w:val="center"/>
            <w:hideMark/>
          </w:tcPr>
          <w:p w14:paraId="6FEC9D94"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Etil akrilat, Akrilik asit, Metil akrilat, Metil metakrilat</w:t>
            </w:r>
          </w:p>
        </w:tc>
      </w:tr>
      <w:tr w:rsidR="00A81126" w:rsidRPr="00DC4008" w14:paraId="2F532E08" w14:textId="77777777" w:rsidTr="00802F81">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060BBFB" w14:textId="77777777"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Akrilik reçineler</w:t>
            </w:r>
          </w:p>
        </w:tc>
        <w:tc>
          <w:tcPr>
            <w:tcW w:w="2970" w:type="dxa"/>
            <w:vAlign w:val="center"/>
            <w:hideMark/>
          </w:tcPr>
          <w:p w14:paraId="7A187A53"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1819C2CF"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Etil akrilat</w:t>
            </w:r>
            <w:r w:rsidRPr="00470699">
              <w:rPr>
                <w:rFonts w:ascii="Times New Roman" w:eastAsia="Times New Roman" w:hAnsi="Times New Roman" w:cs="Times New Roman"/>
                <w:color w:val="000000"/>
                <w:lang w:eastAsia="tr-TR"/>
              </w:rPr>
              <w:br/>
              <w:t>Akrilik asit</w:t>
            </w:r>
            <w:r w:rsidRPr="00470699">
              <w:rPr>
                <w:rFonts w:ascii="Times New Roman" w:eastAsia="Times New Roman" w:hAnsi="Times New Roman" w:cs="Times New Roman"/>
                <w:color w:val="000000"/>
                <w:lang w:eastAsia="tr-TR"/>
              </w:rPr>
              <w:br/>
              <w:t>Metil akrilat</w:t>
            </w:r>
            <w:r w:rsidRPr="00470699">
              <w:rPr>
                <w:rFonts w:ascii="Times New Roman" w:eastAsia="Times New Roman" w:hAnsi="Times New Roman" w:cs="Times New Roman"/>
                <w:color w:val="000000"/>
                <w:lang w:eastAsia="tr-TR"/>
              </w:rPr>
              <w:br/>
              <w:t>Metil metakrilat</w:t>
            </w:r>
          </w:p>
        </w:tc>
      </w:tr>
      <w:tr w:rsidR="00A81126" w:rsidRPr="00DC4008" w14:paraId="05D02010" w14:textId="77777777" w:rsidTr="00802F8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519B08A" w14:textId="25EC9F0F" w:rsidR="00A81126" w:rsidRPr="00470699" w:rsidRDefault="00470699" w:rsidP="00470699">
            <w:pPr>
              <w:rPr>
                <w:rFonts w:ascii="Times New Roman" w:hAnsi="Times New Roman"/>
                <w:color w:val="000000"/>
                <w:lang w:eastAsia="tr-TR"/>
              </w:rPr>
            </w:pPr>
            <w:r>
              <w:rPr>
                <w:rFonts w:ascii="Times New Roman" w:hAnsi="Times New Roman"/>
                <w:color w:val="000000"/>
                <w:lang w:eastAsia="tr-TR"/>
              </w:rPr>
              <w:t>Alkoller, alifatik (m</w:t>
            </w:r>
            <w:r w:rsidR="00A81126" w:rsidRPr="00470699">
              <w:rPr>
                <w:rFonts w:ascii="Times New Roman" w:hAnsi="Times New Roman"/>
                <w:color w:val="000000"/>
                <w:lang w:eastAsia="tr-TR"/>
              </w:rPr>
              <w:t>etanol, izopropanol, n-bütanol</w:t>
            </w:r>
            <w:r>
              <w:rPr>
                <w:rFonts w:ascii="Times New Roman" w:hAnsi="Times New Roman"/>
                <w:color w:val="000000"/>
                <w:lang w:eastAsia="tr-TR"/>
              </w:rPr>
              <w:t xml:space="preserve"> vb.</w:t>
            </w:r>
            <w:r w:rsidR="00A81126" w:rsidRPr="00470699">
              <w:rPr>
                <w:rFonts w:ascii="Times New Roman" w:hAnsi="Times New Roman"/>
                <w:color w:val="000000"/>
                <w:lang w:eastAsia="tr-TR"/>
              </w:rPr>
              <w:t>)</w:t>
            </w:r>
          </w:p>
        </w:tc>
        <w:tc>
          <w:tcPr>
            <w:tcW w:w="2970" w:type="dxa"/>
            <w:vAlign w:val="center"/>
            <w:hideMark/>
          </w:tcPr>
          <w:p w14:paraId="65966A7C"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 (cila), boya</w:t>
            </w:r>
            <w:r w:rsidRPr="00470699">
              <w:rPr>
                <w:rFonts w:ascii="Times New Roman" w:eastAsia="Times New Roman" w:hAnsi="Times New Roman" w:cs="Times New Roman"/>
                <w:color w:val="000000"/>
                <w:lang w:eastAsia="tr-TR"/>
              </w:rPr>
              <w:br/>
              <w:t>sökücüler</w:t>
            </w:r>
          </w:p>
        </w:tc>
        <w:tc>
          <w:tcPr>
            <w:tcW w:w="2720" w:type="dxa"/>
            <w:vAlign w:val="center"/>
            <w:hideMark/>
          </w:tcPr>
          <w:p w14:paraId="567FF468"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Metanol</w:t>
            </w:r>
            <w:r w:rsidRPr="00470699">
              <w:rPr>
                <w:rFonts w:ascii="Times New Roman" w:eastAsia="Times New Roman" w:hAnsi="Times New Roman" w:cs="Times New Roman"/>
                <w:color w:val="000000"/>
                <w:lang w:eastAsia="tr-TR"/>
              </w:rPr>
              <w:br/>
              <w:t>Etanol</w:t>
            </w:r>
            <w:r w:rsidRPr="00470699">
              <w:rPr>
                <w:rFonts w:ascii="Times New Roman" w:eastAsia="Times New Roman" w:hAnsi="Times New Roman" w:cs="Times New Roman"/>
                <w:color w:val="000000"/>
                <w:lang w:eastAsia="tr-TR"/>
              </w:rPr>
              <w:br/>
              <w:t>izopropanol</w:t>
            </w:r>
            <w:r w:rsidRPr="00470699">
              <w:rPr>
                <w:rFonts w:ascii="Times New Roman" w:eastAsia="Times New Roman" w:hAnsi="Times New Roman" w:cs="Times New Roman"/>
                <w:color w:val="000000"/>
                <w:lang w:eastAsia="tr-TR"/>
              </w:rPr>
              <w:br/>
              <w:t>n-</w:t>
            </w:r>
            <w:proofErr w:type="spellStart"/>
            <w:r w:rsidRPr="00470699">
              <w:rPr>
                <w:rFonts w:ascii="Times New Roman" w:eastAsia="Times New Roman" w:hAnsi="Times New Roman" w:cs="Times New Roman"/>
                <w:color w:val="000000"/>
                <w:lang w:eastAsia="tr-TR"/>
              </w:rPr>
              <w:t>Butanol</w:t>
            </w:r>
            <w:proofErr w:type="spellEnd"/>
          </w:p>
        </w:tc>
      </w:tr>
      <w:tr w:rsidR="00A81126" w:rsidRPr="00DC4008" w14:paraId="0EC4F3C3"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C6AB6F8" w14:textId="66A805DC" w:rsidR="00A81126" w:rsidRPr="00470699" w:rsidRDefault="00470699" w:rsidP="00470699">
            <w:pPr>
              <w:rPr>
                <w:rFonts w:ascii="Times New Roman" w:hAnsi="Times New Roman"/>
                <w:color w:val="000000"/>
                <w:lang w:eastAsia="tr-TR"/>
              </w:rPr>
            </w:pPr>
            <w:r>
              <w:rPr>
                <w:rFonts w:ascii="Times New Roman" w:hAnsi="Times New Roman"/>
                <w:color w:val="000000"/>
                <w:lang w:eastAsia="tr-TR"/>
              </w:rPr>
              <w:t>Alkaliler (s</w:t>
            </w:r>
            <w:r w:rsidR="00A81126" w:rsidRPr="00470699">
              <w:rPr>
                <w:rFonts w:ascii="Times New Roman" w:hAnsi="Times New Roman"/>
                <w:color w:val="000000"/>
                <w:lang w:eastAsia="tr-TR"/>
              </w:rPr>
              <w:t>odyum hidroksit, potasyum hidroksit</w:t>
            </w:r>
            <w:r>
              <w:rPr>
                <w:rFonts w:ascii="Times New Roman" w:hAnsi="Times New Roman"/>
                <w:color w:val="000000"/>
                <w:lang w:eastAsia="tr-TR"/>
              </w:rPr>
              <w:t xml:space="preserve"> vb.</w:t>
            </w:r>
            <w:r w:rsidR="00A81126" w:rsidRPr="00470699">
              <w:rPr>
                <w:rFonts w:ascii="Times New Roman" w:hAnsi="Times New Roman"/>
                <w:color w:val="000000"/>
                <w:lang w:eastAsia="tr-TR"/>
              </w:rPr>
              <w:t>)</w:t>
            </w:r>
          </w:p>
        </w:tc>
        <w:tc>
          <w:tcPr>
            <w:tcW w:w="2970" w:type="dxa"/>
            <w:vAlign w:val="center"/>
            <w:hideMark/>
          </w:tcPr>
          <w:p w14:paraId="44FA0190"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Boya sökücüler</w:t>
            </w:r>
          </w:p>
        </w:tc>
        <w:tc>
          <w:tcPr>
            <w:tcW w:w="2720" w:type="dxa"/>
            <w:vAlign w:val="center"/>
            <w:hideMark/>
          </w:tcPr>
          <w:p w14:paraId="461AD75D"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A81126" w:rsidRPr="00DC4008" w14:paraId="05F945DE"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4C845AD" w14:textId="77777777"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Alkid reçineleri</w:t>
            </w:r>
          </w:p>
        </w:tc>
        <w:tc>
          <w:tcPr>
            <w:tcW w:w="2970" w:type="dxa"/>
            <w:vAlign w:val="center"/>
            <w:hideMark/>
          </w:tcPr>
          <w:p w14:paraId="0225BC6B"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7CB9FBAE"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548B9BDF" w14:textId="77777777" w:rsidTr="00693A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shd w:val="clear" w:color="auto" w:fill="9CC2E5" w:themeFill="accent5" w:themeFillTint="99"/>
            <w:vAlign w:val="center"/>
          </w:tcPr>
          <w:p w14:paraId="19B44BD1" w14:textId="77777777" w:rsidR="00802F81" w:rsidRPr="004F7784" w:rsidRDefault="00802F81" w:rsidP="00802F81">
            <w:pPr>
              <w:jc w:val="center"/>
              <w:rPr>
                <w:rFonts w:ascii="Times New Roman" w:hAnsi="Times New Roman"/>
                <w:color w:val="000000"/>
                <w:lang w:eastAsia="tr-TR"/>
              </w:rPr>
            </w:pPr>
            <w:r w:rsidRPr="004F7784">
              <w:rPr>
                <w:rFonts w:ascii="Times New Roman" w:hAnsi="Times New Roman"/>
                <w:bCs w:val="0"/>
                <w:iCs/>
                <w:color w:val="000000"/>
                <w:sz w:val="24"/>
                <w:szCs w:val="24"/>
                <w:lang w:eastAsia="tr-TR"/>
              </w:rPr>
              <w:lastRenderedPageBreak/>
              <w:t>Malzeme</w:t>
            </w:r>
          </w:p>
        </w:tc>
        <w:tc>
          <w:tcPr>
            <w:tcW w:w="2970" w:type="dxa"/>
            <w:shd w:val="clear" w:color="auto" w:fill="9CC2E5" w:themeFill="accent5" w:themeFillTint="99"/>
            <w:vAlign w:val="center"/>
          </w:tcPr>
          <w:p w14:paraId="34CD4501" w14:textId="179A01E2" w:rsidR="00802F81" w:rsidRPr="004F7784" w:rsidRDefault="00981204"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Pr>
                <w:rFonts w:ascii="Times New Roman" w:hAnsi="Times New Roman"/>
                <w:b/>
                <w:iCs/>
                <w:color w:val="000000"/>
                <w:sz w:val="24"/>
                <w:szCs w:val="24"/>
                <w:lang w:eastAsia="tr-TR"/>
              </w:rPr>
              <w:t>Temel Kullanım Alanı v</w:t>
            </w:r>
            <w:r w:rsidR="00802F81" w:rsidRPr="004F7784">
              <w:rPr>
                <w:rFonts w:ascii="Times New Roman" w:hAnsi="Times New Roman"/>
                <w:b/>
                <w:iCs/>
                <w:color w:val="000000"/>
                <w:sz w:val="24"/>
                <w:szCs w:val="24"/>
                <w:lang w:eastAsia="tr-TR"/>
              </w:rPr>
              <w:t>eya Emisyon Kaynağı</w:t>
            </w:r>
          </w:p>
        </w:tc>
        <w:tc>
          <w:tcPr>
            <w:tcW w:w="2720" w:type="dxa"/>
            <w:shd w:val="clear" w:color="auto" w:fill="9CC2E5" w:themeFill="accent5" w:themeFillTint="99"/>
            <w:vAlign w:val="center"/>
          </w:tcPr>
          <w:p w14:paraId="41DCF40E" w14:textId="77777777" w:rsidR="00802F81" w:rsidRPr="004F7784" w:rsidRDefault="00802F81"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4F7784">
              <w:rPr>
                <w:rFonts w:ascii="Times New Roman" w:hAnsi="Times New Roman"/>
                <w:b/>
                <w:iCs/>
                <w:color w:val="000000"/>
                <w:sz w:val="24"/>
                <w:szCs w:val="24"/>
                <w:lang w:eastAsia="tr-TR"/>
              </w:rPr>
              <w:t>Değerlendirilen Kimyasal Ajan</w:t>
            </w:r>
          </w:p>
        </w:tc>
      </w:tr>
      <w:tr w:rsidR="00802F81" w:rsidRPr="00DC4008" w14:paraId="1E7B8DC4"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801833B" w14:textId="77777777" w:rsidR="00802F81" w:rsidRPr="00470699" w:rsidRDefault="00802F81" w:rsidP="00802F81">
            <w:pPr>
              <w:rPr>
                <w:rFonts w:ascii="Times New Roman" w:hAnsi="Times New Roman"/>
                <w:color w:val="000000"/>
                <w:lang w:eastAsia="tr-TR"/>
              </w:rPr>
            </w:pPr>
            <w:r w:rsidRPr="00470699">
              <w:rPr>
                <w:rFonts w:ascii="Times New Roman" w:hAnsi="Times New Roman"/>
                <w:color w:val="000000"/>
                <w:lang w:eastAsia="tr-TR"/>
              </w:rPr>
              <w:t>Alüminyum, toz</w:t>
            </w:r>
          </w:p>
        </w:tc>
        <w:tc>
          <w:tcPr>
            <w:tcW w:w="2970" w:type="dxa"/>
            <w:vAlign w:val="center"/>
            <w:hideMark/>
          </w:tcPr>
          <w:p w14:paraId="0D141B18" w14:textId="77777777" w:rsidR="00802F81" w:rsidRPr="00470699" w:rsidRDefault="00802F81" w:rsidP="00802F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w:t>
            </w:r>
          </w:p>
        </w:tc>
        <w:tc>
          <w:tcPr>
            <w:tcW w:w="2720" w:type="dxa"/>
            <w:vAlign w:val="center"/>
            <w:hideMark/>
          </w:tcPr>
          <w:p w14:paraId="57602515" w14:textId="77777777" w:rsidR="00802F81" w:rsidRPr="00470699" w:rsidRDefault="00802F81" w:rsidP="00802F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A81126" w:rsidRPr="00DC4008" w14:paraId="467DBFCD"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BE3B109" w14:textId="7FA068B5" w:rsidR="00A81126" w:rsidRPr="00470699" w:rsidRDefault="00470699" w:rsidP="00470699">
            <w:pPr>
              <w:rPr>
                <w:rFonts w:ascii="Times New Roman" w:hAnsi="Times New Roman"/>
                <w:color w:val="000000"/>
                <w:lang w:eastAsia="tr-TR"/>
              </w:rPr>
            </w:pPr>
            <w:proofErr w:type="spellStart"/>
            <w:r>
              <w:rPr>
                <w:rFonts w:ascii="Times New Roman" w:hAnsi="Times New Roman"/>
                <w:color w:val="000000"/>
                <w:lang w:eastAsia="tr-TR"/>
              </w:rPr>
              <w:t>Amidler</w:t>
            </w:r>
            <w:proofErr w:type="spellEnd"/>
            <w:r>
              <w:rPr>
                <w:rFonts w:ascii="Times New Roman" w:hAnsi="Times New Roman"/>
                <w:color w:val="000000"/>
                <w:lang w:eastAsia="tr-TR"/>
              </w:rPr>
              <w:t>, alifatik (</w:t>
            </w:r>
            <w:proofErr w:type="spellStart"/>
            <w:r>
              <w:rPr>
                <w:rFonts w:ascii="Times New Roman" w:hAnsi="Times New Roman"/>
                <w:color w:val="000000"/>
                <w:lang w:eastAsia="tr-TR"/>
              </w:rPr>
              <w:t>d</w:t>
            </w:r>
            <w:r w:rsidR="00A81126" w:rsidRPr="00470699">
              <w:rPr>
                <w:rFonts w:ascii="Times New Roman" w:hAnsi="Times New Roman"/>
                <w:color w:val="000000"/>
                <w:lang w:eastAsia="tr-TR"/>
              </w:rPr>
              <w:t>imetilformamid</w:t>
            </w:r>
            <w:proofErr w:type="spellEnd"/>
            <w:r>
              <w:rPr>
                <w:rFonts w:ascii="Times New Roman" w:hAnsi="Times New Roman"/>
                <w:color w:val="000000"/>
                <w:lang w:eastAsia="tr-TR"/>
              </w:rPr>
              <w:t xml:space="preserve"> vb.</w:t>
            </w:r>
            <w:r w:rsidR="00A81126" w:rsidRPr="00470699">
              <w:rPr>
                <w:rFonts w:ascii="Times New Roman" w:hAnsi="Times New Roman"/>
                <w:color w:val="000000"/>
                <w:lang w:eastAsia="tr-TR"/>
              </w:rPr>
              <w:t>)</w:t>
            </w:r>
          </w:p>
        </w:tc>
        <w:tc>
          <w:tcPr>
            <w:tcW w:w="2970" w:type="dxa"/>
            <w:vAlign w:val="center"/>
            <w:hideMark/>
          </w:tcPr>
          <w:p w14:paraId="290B6AE8"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w:t>
            </w:r>
          </w:p>
        </w:tc>
        <w:tc>
          <w:tcPr>
            <w:tcW w:w="2720" w:type="dxa"/>
            <w:vAlign w:val="center"/>
            <w:hideMark/>
          </w:tcPr>
          <w:p w14:paraId="36110872"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Dimetilformamid</w:t>
            </w:r>
            <w:proofErr w:type="spellEnd"/>
          </w:p>
        </w:tc>
      </w:tr>
      <w:tr w:rsidR="00A81126" w:rsidRPr="00DC4008" w14:paraId="54A4DF45" w14:textId="77777777" w:rsidTr="00802F8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133F2C3" w14:textId="03F5CCA6" w:rsidR="00A81126" w:rsidRPr="00470699" w:rsidRDefault="00470699" w:rsidP="00470699">
            <w:pPr>
              <w:rPr>
                <w:rFonts w:ascii="Times New Roman" w:hAnsi="Times New Roman"/>
                <w:color w:val="000000"/>
                <w:lang w:eastAsia="tr-TR"/>
              </w:rPr>
            </w:pPr>
            <w:r>
              <w:rPr>
                <w:rFonts w:ascii="Times New Roman" w:hAnsi="Times New Roman"/>
                <w:color w:val="000000"/>
                <w:lang w:eastAsia="tr-TR"/>
              </w:rPr>
              <w:t>Aminler (mono), alifatik (</w:t>
            </w:r>
            <w:proofErr w:type="spellStart"/>
            <w:r>
              <w:rPr>
                <w:rFonts w:ascii="Times New Roman" w:hAnsi="Times New Roman"/>
                <w:color w:val="000000"/>
                <w:lang w:eastAsia="tr-TR"/>
              </w:rPr>
              <w:t>d</w:t>
            </w:r>
            <w:r w:rsidR="00A81126" w:rsidRPr="00470699">
              <w:rPr>
                <w:rFonts w:ascii="Times New Roman" w:hAnsi="Times New Roman"/>
                <w:color w:val="000000"/>
                <w:lang w:eastAsia="tr-TR"/>
              </w:rPr>
              <w:t>ietilamin</w:t>
            </w:r>
            <w:proofErr w:type="spellEnd"/>
            <w:r>
              <w:rPr>
                <w:rFonts w:ascii="Times New Roman" w:hAnsi="Times New Roman"/>
                <w:color w:val="000000"/>
                <w:lang w:eastAsia="tr-TR"/>
              </w:rPr>
              <w:t xml:space="preserve"> vb.</w:t>
            </w:r>
            <w:r w:rsidR="00A81126" w:rsidRPr="00470699">
              <w:rPr>
                <w:rFonts w:ascii="Times New Roman" w:hAnsi="Times New Roman"/>
                <w:color w:val="000000"/>
                <w:lang w:eastAsia="tr-TR"/>
              </w:rPr>
              <w:t xml:space="preserve">) ve </w:t>
            </w:r>
            <w:proofErr w:type="spellStart"/>
            <w:r w:rsidR="00A81126" w:rsidRPr="00470699">
              <w:rPr>
                <w:rFonts w:ascii="Times New Roman" w:hAnsi="Times New Roman"/>
                <w:color w:val="000000"/>
                <w:lang w:eastAsia="tr-TR"/>
              </w:rPr>
              <w:t>alkanolaminler</w:t>
            </w:r>
            <w:proofErr w:type="spellEnd"/>
            <w:r w:rsidR="00A81126" w:rsidRPr="00470699">
              <w:rPr>
                <w:rFonts w:ascii="Times New Roman" w:hAnsi="Times New Roman"/>
                <w:color w:val="000000"/>
                <w:lang w:eastAsia="tr-TR"/>
              </w:rPr>
              <w:t xml:space="preserve"> (</w:t>
            </w:r>
            <w:r>
              <w:rPr>
                <w:rFonts w:ascii="Times New Roman" w:hAnsi="Times New Roman"/>
                <w:color w:val="000000"/>
                <w:lang w:eastAsia="tr-TR"/>
              </w:rPr>
              <w:t>2-amino-2-metil-1-</w:t>
            </w:r>
            <w:r w:rsidR="00A81126" w:rsidRPr="00470699">
              <w:rPr>
                <w:rFonts w:ascii="Times New Roman" w:hAnsi="Times New Roman"/>
                <w:color w:val="000000"/>
                <w:lang w:eastAsia="tr-TR"/>
              </w:rPr>
              <w:t>propanol</w:t>
            </w:r>
            <w:r>
              <w:rPr>
                <w:rFonts w:ascii="Times New Roman" w:hAnsi="Times New Roman"/>
                <w:color w:val="000000"/>
                <w:lang w:eastAsia="tr-TR"/>
              </w:rPr>
              <w:t xml:space="preserve"> vb.</w:t>
            </w:r>
            <w:r w:rsidR="00A81126" w:rsidRPr="00470699">
              <w:rPr>
                <w:rFonts w:ascii="Times New Roman" w:hAnsi="Times New Roman"/>
                <w:color w:val="000000"/>
                <w:lang w:eastAsia="tr-TR"/>
              </w:rPr>
              <w:t>)</w:t>
            </w:r>
          </w:p>
        </w:tc>
        <w:tc>
          <w:tcPr>
            <w:tcW w:w="2970" w:type="dxa"/>
            <w:vAlign w:val="center"/>
            <w:hideMark/>
          </w:tcPr>
          <w:p w14:paraId="20F51422"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Su bazlı boyalar</w:t>
            </w:r>
          </w:p>
        </w:tc>
        <w:tc>
          <w:tcPr>
            <w:tcW w:w="2720" w:type="dxa"/>
            <w:vAlign w:val="center"/>
            <w:hideMark/>
          </w:tcPr>
          <w:p w14:paraId="75122867"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Trietanolamin</w:t>
            </w:r>
            <w:proofErr w:type="spellEnd"/>
          </w:p>
        </w:tc>
      </w:tr>
      <w:tr w:rsidR="00A81126" w:rsidRPr="00DC4008" w14:paraId="626AA610"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4162A9D" w14:textId="132C91B9"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Aminler (</w:t>
            </w:r>
            <w:proofErr w:type="spellStart"/>
            <w:r w:rsidRPr="00470699">
              <w:rPr>
                <w:rFonts w:ascii="Times New Roman" w:hAnsi="Times New Roman"/>
                <w:color w:val="000000"/>
                <w:lang w:eastAsia="tr-TR"/>
              </w:rPr>
              <w:t>poli</w:t>
            </w:r>
            <w:proofErr w:type="spellEnd"/>
            <w:r w:rsidRPr="00470699">
              <w:rPr>
                <w:rFonts w:ascii="Times New Roman" w:hAnsi="Times New Roman"/>
                <w:color w:val="000000"/>
                <w:lang w:eastAsia="tr-TR"/>
              </w:rPr>
              <w:t>), alifatik (</w:t>
            </w:r>
            <w:proofErr w:type="spellStart"/>
            <w:r w:rsidRPr="00470699">
              <w:rPr>
                <w:rFonts w:ascii="Times New Roman" w:hAnsi="Times New Roman"/>
                <w:color w:val="000000"/>
                <w:lang w:eastAsia="tr-TR"/>
              </w:rPr>
              <w:t>dietilentriamin</w:t>
            </w:r>
            <w:proofErr w:type="spellEnd"/>
            <w:r w:rsidR="00470699">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716DACFD"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Kür ajanlar (epoksi reçineler)</w:t>
            </w:r>
          </w:p>
        </w:tc>
        <w:tc>
          <w:tcPr>
            <w:tcW w:w="2720" w:type="dxa"/>
            <w:vAlign w:val="center"/>
            <w:hideMark/>
          </w:tcPr>
          <w:p w14:paraId="17924B97"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A81126" w:rsidRPr="00DC4008" w14:paraId="60D01C57"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0719538" w14:textId="2E46BD03"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Aminler, aromatik (meta-</w:t>
            </w:r>
            <w:proofErr w:type="spellStart"/>
            <w:r w:rsidRPr="00470699">
              <w:rPr>
                <w:rFonts w:ascii="Times New Roman" w:hAnsi="Times New Roman"/>
                <w:color w:val="000000"/>
                <w:lang w:eastAsia="tr-TR"/>
              </w:rPr>
              <w:t>fenilendiamin</w:t>
            </w:r>
            <w:proofErr w:type="spellEnd"/>
            <w:r w:rsidRPr="00470699">
              <w:rPr>
                <w:rFonts w:ascii="Times New Roman" w:hAnsi="Times New Roman"/>
                <w:color w:val="000000"/>
                <w:lang w:eastAsia="tr-TR"/>
              </w:rPr>
              <w:t>, 4,4-metilendianilin</w:t>
            </w:r>
            <w:r w:rsidR="00470699">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0766448"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Kür ajanlar (epoksi reçineler)</w:t>
            </w:r>
          </w:p>
        </w:tc>
        <w:tc>
          <w:tcPr>
            <w:tcW w:w="2720" w:type="dxa"/>
            <w:vAlign w:val="center"/>
            <w:hideMark/>
          </w:tcPr>
          <w:p w14:paraId="28F1D6F4"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Meta-</w:t>
            </w:r>
            <w:proofErr w:type="spellStart"/>
            <w:r w:rsidRPr="00470699">
              <w:rPr>
                <w:rFonts w:ascii="Times New Roman" w:eastAsia="Times New Roman" w:hAnsi="Times New Roman" w:cs="Times New Roman"/>
                <w:color w:val="000000"/>
                <w:lang w:eastAsia="tr-TR"/>
              </w:rPr>
              <w:t>fenilendiamin</w:t>
            </w:r>
            <w:proofErr w:type="spellEnd"/>
            <w:r w:rsidRPr="00470699">
              <w:rPr>
                <w:rFonts w:ascii="Times New Roman" w:eastAsia="Times New Roman" w:hAnsi="Times New Roman" w:cs="Times New Roman"/>
                <w:color w:val="000000"/>
                <w:lang w:eastAsia="tr-TR"/>
              </w:rPr>
              <w:br/>
              <w:t>4,4-metilendianilin</w:t>
            </w:r>
          </w:p>
        </w:tc>
      </w:tr>
      <w:tr w:rsidR="00A81126" w:rsidRPr="00DC4008" w14:paraId="0DA68E58" w14:textId="77777777" w:rsidTr="00802F81">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ADC1D4F" w14:textId="609A379B"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Amino reçineleri (</w:t>
            </w:r>
            <w:r w:rsidR="00470699">
              <w:rPr>
                <w:rFonts w:ascii="Times New Roman" w:hAnsi="Times New Roman"/>
                <w:color w:val="000000"/>
                <w:lang w:eastAsia="tr-TR"/>
              </w:rPr>
              <w:t>ü</w:t>
            </w:r>
            <w:r w:rsidRPr="00470699">
              <w:rPr>
                <w:rFonts w:ascii="Times New Roman" w:hAnsi="Times New Roman"/>
                <w:color w:val="000000"/>
                <w:lang w:eastAsia="tr-TR"/>
              </w:rPr>
              <w:t>re-formaldehit reçineleri, melamin-formaldehit reçineleri</w:t>
            </w:r>
            <w:r w:rsidR="00470699">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95D2229"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64F45D27"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Formaldehid</w:t>
            </w:r>
            <w:proofErr w:type="spellEnd"/>
          </w:p>
        </w:tc>
      </w:tr>
      <w:tr w:rsidR="004F7784" w:rsidRPr="00DC4008" w14:paraId="00159689"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9AF6C08"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Amonyak</w:t>
            </w:r>
          </w:p>
        </w:tc>
        <w:tc>
          <w:tcPr>
            <w:tcW w:w="2970" w:type="dxa"/>
            <w:vAlign w:val="center"/>
            <w:hideMark/>
          </w:tcPr>
          <w:p w14:paraId="69D0533C"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Su bazlı boyalar</w:t>
            </w:r>
          </w:p>
        </w:tc>
        <w:tc>
          <w:tcPr>
            <w:tcW w:w="2720" w:type="dxa"/>
            <w:vAlign w:val="center"/>
            <w:hideMark/>
          </w:tcPr>
          <w:p w14:paraId="781606F3"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1030E131" w14:textId="77777777" w:rsidTr="00802F81">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73CBBCB" w14:textId="3B893E0F" w:rsidR="004F7784" w:rsidRPr="00470699" w:rsidRDefault="004F7784" w:rsidP="00470699">
            <w:pPr>
              <w:rPr>
                <w:rFonts w:ascii="Times New Roman" w:hAnsi="Times New Roman"/>
                <w:color w:val="000000"/>
                <w:lang w:eastAsia="tr-TR"/>
              </w:rPr>
            </w:pPr>
            <w:r>
              <w:rPr>
                <w:rFonts w:ascii="Times New Roman" w:hAnsi="Times New Roman"/>
                <w:color w:val="000000"/>
                <w:lang w:eastAsia="tr-TR"/>
              </w:rPr>
              <w:t>Anhidritler, organik (</w:t>
            </w:r>
            <w:proofErr w:type="spellStart"/>
            <w:r>
              <w:rPr>
                <w:rFonts w:ascii="Times New Roman" w:hAnsi="Times New Roman"/>
                <w:color w:val="000000"/>
                <w:lang w:eastAsia="tr-TR"/>
              </w:rPr>
              <w:t>m</w:t>
            </w:r>
            <w:r w:rsidRPr="00470699">
              <w:rPr>
                <w:rFonts w:ascii="Times New Roman" w:hAnsi="Times New Roman"/>
                <w:color w:val="000000"/>
                <w:lang w:eastAsia="tr-TR"/>
              </w:rPr>
              <w:t>aleik</w:t>
            </w:r>
            <w:proofErr w:type="spellEnd"/>
            <w:r w:rsidRPr="00470699">
              <w:rPr>
                <w:rFonts w:ascii="Times New Roman" w:hAnsi="Times New Roman"/>
                <w:color w:val="000000"/>
                <w:lang w:eastAsia="tr-TR"/>
              </w:rPr>
              <w:t xml:space="preserve"> anhidrit,</w:t>
            </w:r>
            <w:r>
              <w:rPr>
                <w:rFonts w:ascii="Times New Roman" w:hAnsi="Times New Roman"/>
                <w:color w:val="000000"/>
                <w:lang w:eastAsia="tr-TR"/>
              </w:rPr>
              <w:t xml:space="preserve"> </w:t>
            </w:r>
            <w:proofErr w:type="spellStart"/>
            <w:r w:rsidRPr="00470699">
              <w:rPr>
                <w:rFonts w:ascii="Times New Roman" w:hAnsi="Times New Roman"/>
                <w:color w:val="000000"/>
                <w:lang w:eastAsia="tr-TR"/>
              </w:rPr>
              <w:t>ftalik</w:t>
            </w:r>
            <w:proofErr w:type="spellEnd"/>
            <w:r w:rsidRPr="00470699">
              <w:rPr>
                <w:rFonts w:ascii="Times New Roman" w:hAnsi="Times New Roman"/>
                <w:color w:val="000000"/>
                <w:lang w:eastAsia="tr-TR"/>
              </w:rPr>
              <w:t xml:space="preserve"> anhidrit, </w:t>
            </w:r>
            <w:proofErr w:type="spellStart"/>
            <w:r w:rsidRPr="00470699">
              <w:rPr>
                <w:rFonts w:ascii="Times New Roman" w:hAnsi="Times New Roman"/>
                <w:color w:val="000000"/>
                <w:lang w:eastAsia="tr-TR"/>
              </w:rPr>
              <w:t>trimellitik</w:t>
            </w:r>
            <w:proofErr w:type="spellEnd"/>
            <w:r w:rsidRPr="00470699">
              <w:rPr>
                <w:rFonts w:ascii="Times New Roman" w:hAnsi="Times New Roman"/>
                <w:color w:val="000000"/>
                <w:lang w:eastAsia="tr-TR"/>
              </w:rPr>
              <w:t xml:space="preserve"> anhidrit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4FFD332A"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Alkid reçine sentezi, kür</w:t>
            </w:r>
            <w:r w:rsidRPr="00470699">
              <w:rPr>
                <w:rFonts w:ascii="Times New Roman" w:eastAsia="Times New Roman" w:hAnsi="Times New Roman" w:cs="Times New Roman"/>
                <w:color w:val="000000"/>
                <w:lang w:eastAsia="tr-TR"/>
              </w:rPr>
              <w:br/>
              <w:t>ajanlar (epoksi reçineler)</w:t>
            </w:r>
          </w:p>
        </w:tc>
        <w:tc>
          <w:tcPr>
            <w:tcW w:w="2720" w:type="dxa"/>
            <w:vAlign w:val="center"/>
            <w:hideMark/>
          </w:tcPr>
          <w:p w14:paraId="3FA0A042"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Süksinik</w:t>
            </w:r>
            <w:proofErr w:type="spellEnd"/>
            <w:r w:rsidRPr="00470699">
              <w:rPr>
                <w:rFonts w:ascii="Times New Roman" w:eastAsia="Times New Roman" w:hAnsi="Times New Roman" w:cs="Times New Roman"/>
                <w:color w:val="000000"/>
                <w:lang w:eastAsia="tr-TR"/>
              </w:rPr>
              <w:t xml:space="preserve"> anhidrit</w:t>
            </w:r>
          </w:p>
        </w:tc>
      </w:tr>
      <w:tr w:rsidR="004F7784" w:rsidRPr="00DC4008" w14:paraId="665E58EE"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E3BC6C7" w14:textId="667AAF8E" w:rsidR="004F7784" w:rsidRPr="00470699" w:rsidRDefault="004F7784" w:rsidP="00470699">
            <w:pPr>
              <w:rPr>
                <w:rFonts w:ascii="Times New Roman" w:hAnsi="Times New Roman"/>
                <w:color w:val="000000"/>
                <w:lang w:eastAsia="tr-TR"/>
              </w:rPr>
            </w:pPr>
            <w:r>
              <w:rPr>
                <w:rFonts w:ascii="Times New Roman" w:hAnsi="Times New Roman"/>
                <w:color w:val="000000"/>
                <w:lang w:eastAsia="tr-TR"/>
              </w:rPr>
              <w:t>Antimon bileşikleri (a</w:t>
            </w:r>
            <w:r w:rsidRPr="00470699">
              <w:rPr>
                <w:rFonts w:ascii="Times New Roman" w:hAnsi="Times New Roman"/>
                <w:color w:val="000000"/>
                <w:lang w:eastAsia="tr-TR"/>
              </w:rPr>
              <w:t>ntimon trioksit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645A00E"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 yangın geciktirici</w:t>
            </w:r>
            <w:r w:rsidRPr="00470699">
              <w:rPr>
                <w:rFonts w:ascii="Times New Roman" w:eastAsia="Times New Roman" w:hAnsi="Times New Roman" w:cs="Times New Roman"/>
                <w:color w:val="000000"/>
                <w:lang w:eastAsia="tr-TR"/>
              </w:rPr>
              <w:br/>
              <w:t>pigmentler</w:t>
            </w:r>
          </w:p>
        </w:tc>
        <w:tc>
          <w:tcPr>
            <w:tcW w:w="2720" w:type="dxa"/>
            <w:vAlign w:val="center"/>
            <w:hideMark/>
          </w:tcPr>
          <w:p w14:paraId="0819F1CF"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Antimuan trioksit</w:t>
            </w:r>
            <w:r w:rsidRPr="00470699">
              <w:rPr>
                <w:rFonts w:ascii="Times New Roman" w:eastAsia="Times New Roman" w:hAnsi="Times New Roman" w:cs="Times New Roman"/>
                <w:color w:val="000000"/>
                <w:lang w:eastAsia="tr-TR"/>
              </w:rPr>
              <w:br/>
              <w:t xml:space="preserve">Antimon </w:t>
            </w:r>
            <w:proofErr w:type="spellStart"/>
            <w:r w:rsidRPr="00470699">
              <w:rPr>
                <w:rFonts w:ascii="Times New Roman" w:eastAsia="Times New Roman" w:hAnsi="Times New Roman" w:cs="Times New Roman"/>
                <w:color w:val="000000"/>
                <w:lang w:eastAsia="tr-TR"/>
              </w:rPr>
              <w:t>trisülfür</w:t>
            </w:r>
            <w:proofErr w:type="spellEnd"/>
          </w:p>
        </w:tc>
      </w:tr>
      <w:tr w:rsidR="004F7784" w:rsidRPr="00DC4008" w14:paraId="0CEC01C5"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C868E48" w14:textId="36FF13C9"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 xml:space="preserve">Arsenik bileşikleri (bakır </w:t>
            </w:r>
            <w:proofErr w:type="spellStart"/>
            <w:r w:rsidRPr="00470699">
              <w:rPr>
                <w:rFonts w:ascii="Times New Roman" w:hAnsi="Times New Roman"/>
                <w:color w:val="000000"/>
                <w:lang w:eastAsia="tr-TR"/>
              </w:rPr>
              <w:t>aseto-arsenat</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610D489B"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Çürüme önleyici ajanlar</w:t>
            </w:r>
          </w:p>
        </w:tc>
        <w:tc>
          <w:tcPr>
            <w:tcW w:w="2720" w:type="dxa"/>
            <w:vAlign w:val="center"/>
            <w:hideMark/>
          </w:tcPr>
          <w:p w14:paraId="55A74417"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7B864044"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50CAD1E" w14:textId="3B68CB3A"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Bakır</w:t>
            </w:r>
            <w:r>
              <w:rPr>
                <w:rFonts w:ascii="Times New Roman" w:hAnsi="Times New Roman"/>
                <w:color w:val="000000"/>
                <w:lang w:eastAsia="tr-TR"/>
              </w:rPr>
              <w:t xml:space="preserve"> ve bakır bileşikleri (</w:t>
            </w:r>
            <w:r w:rsidRPr="00470699">
              <w:rPr>
                <w:rFonts w:ascii="Times New Roman" w:hAnsi="Times New Roman"/>
                <w:color w:val="000000"/>
                <w:lang w:eastAsia="tr-TR"/>
              </w:rPr>
              <w:t>bronz toz, bakır oksit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625A4DD5"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 çürüme önleyici ajanlar</w:t>
            </w:r>
          </w:p>
        </w:tc>
        <w:tc>
          <w:tcPr>
            <w:tcW w:w="2720" w:type="dxa"/>
            <w:vAlign w:val="center"/>
            <w:hideMark/>
          </w:tcPr>
          <w:p w14:paraId="3D68E0D6"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3BE85784"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85C5854" w14:textId="01D7D015"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Baryum bileşikleri (baryum sülfat, baryum karbonat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39B57073"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00A7AEC4"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43718316"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B723347"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Benzen</w:t>
            </w:r>
          </w:p>
        </w:tc>
        <w:tc>
          <w:tcPr>
            <w:tcW w:w="2970" w:type="dxa"/>
            <w:vAlign w:val="center"/>
            <w:hideMark/>
          </w:tcPr>
          <w:p w14:paraId="4726054E"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w:t>
            </w:r>
          </w:p>
        </w:tc>
        <w:tc>
          <w:tcPr>
            <w:tcW w:w="2720" w:type="dxa"/>
            <w:vAlign w:val="center"/>
            <w:hideMark/>
          </w:tcPr>
          <w:p w14:paraId="18A66B5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Benzen</w:t>
            </w:r>
          </w:p>
        </w:tc>
      </w:tr>
      <w:tr w:rsidR="00802F81" w:rsidRPr="00DC4008" w14:paraId="60759F77" w14:textId="77777777" w:rsidTr="00693A0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shd w:val="clear" w:color="auto" w:fill="9CC2E5" w:themeFill="accent5" w:themeFillTint="99"/>
            <w:vAlign w:val="center"/>
          </w:tcPr>
          <w:p w14:paraId="6290870B" w14:textId="77777777" w:rsidR="00802F81" w:rsidRPr="004F7784" w:rsidRDefault="00802F81" w:rsidP="00802F81">
            <w:pPr>
              <w:jc w:val="center"/>
              <w:rPr>
                <w:rFonts w:ascii="Times New Roman" w:hAnsi="Times New Roman"/>
                <w:color w:val="000000"/>
                <w:lang w:eastAsia="tr-TR"/>
              </w:rPr>
            </w:pPr>
            <w:r w:rsidRPr="004F7784">
              <w:rPr>
                <w:rFonts w:ascii="Times New Roman" w:hAnsi="Times New Roman"/>
                <w:bCs w:val="0"/>
                <w:iCs/>
                <w:color w:val="000000"/>
                <w:sz w:val="24"/>
                <w:szCs w:val="24"/>
                <w:lang w:eastAsia="tr-TR"/>
              </w:rPr>
              <w:lastRenderedPageBreak/>
              <w:t>Malzeme</w:t>
            </w:r>
          </w:p>
        </w:tc>
        <w:tc>
          <w:tcPr>
            <w:tcW w:w="2970" w:type="dxa"/>
            <w:shd w:val="clear" w:color="auto" w:fill="9CC2E5" w:themeFill="accent5" w:themeFillTint="99"/>
            <w:vAlign w:val="center"/>
          </w:tcPr>
          <w:p w14:paraId="5D999985" w14:textId="7F68713C" w:rsidR="00802F81" w:rsidRPr="004F7784" w:rsidRDefault="00981204"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Pr>
                <w:rFonts w:ascii="Times New Roman" w:hAnsi="Times New Roman"/>
                <w:b/>
                <w:iCs/>
                <w:color w:val="000000"/>
                <w:sz w:val="24"/>
                <w:szCs w:val="24"/>
                <w:lang w:eastAsia="tr-TR"/>
              </w:rPr>
              <w:t>Temel Kullanım Alanı v</w:t>
            </w:r>
            <w:r w:rsidR="00802F81" w:rsidRPr="004F7784">
              <w:rPr>
                <w:rFonts w:ascii="Times New Roman" w:hAnsi="Times New Roman"/>
                <w:b/>
                <w:iCs/>
                <w:color w:val="000000"/>
                <w:sz w:val="24"/>
                <w:szCs w:val="24"/>
                <w:lang w:eastAsia="tr-TR"/>
              </w:rPr>
              <w:t>eya Emisyon Kaynağı</w:t>
            </w:r>
          </w:p>
        </w:tc>
        <w:tc>
          <w:tcPr>
            <w:tcW w:w="2720" w:type="dxa"/>
            <w:shd w:val="clear" w:color="auto" w:fill="9CC2E5" w:themeFill="accent5" w:themeFillTint="99"/>
            <w:vAlign w:val="center"/>
          </w:tcPr>
          <w:p w14:paraId="68A36C10" w14:textId="77777777" w:rsidR="00802F81" w:rsidRPr="004F7784" w:rsidRDefault="00802F81"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4F7784">
              <w:rPr>
                <w:rFonts w:ascii="Times New Roman" w:hAnsi="Times New Roman"/>
                <w:b/>
                <w:iCs/>
                <w:color w:val="000000"/>
                <w:sz w:val="24"/>
                <w:szCs w:val="24"/>
                <w:lang w:eastAsia="tr-TR"/>
              </w:rPr>
              <w:t>Değerlendirilen Kimyasal Ajan</w:t>
            </w:r>
          </w:p>
        </w:tc>
      </w:tr>
      <w:tr w:rsidR="00A81126" w:rsidRPr="00DC4008" w14:paraId="5631DD74"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4BEB496" w14:textId="77777777"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Benzoil peroksit</w:t>
            </w:r>
          </w:p>
        </w:tc>
        <w:tc>
          <w:tcPr>
            <w:tcW w:w="2970" w:type="dxa"/>
            <w:vAlign w:val="center"/>
            <w:hideMark/>
          </w:tcPr>
          <w:p w14:paraId="5322D747"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470699">
              <w:rPr>
                <w:rFonts w:ascii="Times New Roman" w:hAnsi="Times New Roman"/>
                <w:color w:val="000000"/>
                <w:lang w:eastAsia="tr-TR"/>
              </w:rPr>
              <w:t>Katalizör</w:t>
            </w:r>
          </w:p>
        </w:tc>
        <w:tc>
          <w:tcPr>
            <w:tcW w:w="2720" w:type="dxa"/>
            <w:vAlign w:val="center"/>
            <w:hideMark/>
          </w:tcPr>
          <w:p w14:paraId="7AA99123"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470699">
              <w:rPr>
                <w:rFonts w:ascii="Times New Roman" w:hAnsi="Times New Roman"/>
                <w:color w:val="000000"/>
                <w:lang w:eastAsia="tr-TR"/>
              </w:rPr>
              <w:t>Benzoil peroksit</w:t>
            </w:r>
          </w:p>
        </w:tc>
      </w:tr>
      <w:tr w:rsidR="00A81126" w:rsidRPr="00DC4008" w14:paraId="1737B8BF"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209A127" w14:textId="77777777"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Bisfenol A</w:t>
            </w:r>
          </w:p>
        </w:tc>
        <w:tc>
          <w:tcPr>
            <w:tcW w:w="2970" w:type="dxa"/>
            <w:vAlign w:val="center"/>
            <w:hideMark/>
          </w:tcPr>
          <w:p w14:paraId="5678323A"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Epoksi reçineler</w:t>
            </w:r>
          </w:p>
        </w:tc>
        <w:tc>
          <w:tcPr>
            <w:tcW w:w="2720" w:type="dxa"/>
            <w:vAlign w:val="center"/>
            <w:hideMark/>
          </w:tcPr>
          <w:p w14:paraId="5C2BCBD6"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Bisfenol A</w:t>
            </w:r>
          </w:p>
        </w:tc>
      </w:tr>
      <w:tr w:rsidR="00A81126" w:rsidRPr="00DC4008" w14:paraId="74478614" w14:textId="77777777" w:rsidTr="00802F81">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FB72F5C" w14:textId="65BDB154"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Boyalar ve pigmentler, org</w:t>
            </w:r>
            <w:r w:rsidR="00470699">
              <w:rPr>
                <w:rFonts w:ascii="Times New Roman" w:hAnsi="Times New Roman"/>
                <w:color w:val="000000"/>
                <w:lang w:eastAsia="tr-TR"/>
              </w:rPr>
              <w:t>anik (a</w:t>
            </w:r>
            <w:r w:rsidRPr="00470699">
              <w:rPr>
                <w:rFonts w:ascii="Times New Roman" w:hAnsi="Times New Roman"/>
                <w:color w:val="000000"/>
                <w:lang w:eastAsia="tr-TR"/>
              </w:rPr>
              <w:t xml:space="preserve">romatik </w:t>
            </w:r>
            <w:proofErr w:type="spellStart"/>
            <w:r w:rsidRPr="00470699">
              <w:rPr>
                <w:rFonts w:ascii="Times New Roman" w:hAnsi="Times New Roman"/>
                <w:color w:val="000000"/>
                <w:lang w:eastAsia="tr-TR"/>
              </w:rPr>
              <w:t>azo</w:t>
            </w:r>
            <w:proofErr w:type="spellEnd"/>
            <w:r w:rsidRPr="00470699">
              <w:rPr>
                <w:rFonts w:ascii="Times New Roman" w:hAnsi="Times New Roman"/>
                <w:color w:val="000000"/>
                <w:lang w:eastAsia="tr-TR"/>
              </w:rPr>
              <w:t xml:space="preserve"> boyalar, </w:t>
            </w:r>
            <w:proofErr w:type="spellStart"/>
            <w:r w:rsidRPr="00470699">
              <w:rPr>
                <w:rFonts w:ascii="Times New Roman" w:hAnsi="Times New Roman"/>
                <w:color w:val="000000"/>
                <w:lang w:eastAsia="tr-TR"/>
              </w:rPr>
              <w:t>ftalosiyaninler</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rodamin</w:t>
            </w:r>
            <w:proofErr w:type="spellEnd"/>
            <w:r w:rsidR="00470699">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41A0AA33"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4BAE2ED5"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2-naftilamin</w:t>
            </w:r>
            <w:r w:rsidRPr="00470699">
              <w:rPr>
                <w:rFonts w:ascii="Times New Roman" w:eastAsia="Times New Roman" w:hAnsi="Times New Roman" w:cs="Times New Roman"/>
                <w:color w:val="000000"/>
                <w:lang w:eastAsia="tr-TR"/>
              </w:rPr>
              <w:br/>
              <w:t>4-aminobifenil</w:t>
            </w:r>
            <w:r w:rsidRPr="00470699">
              <w:rPr>
                <w:rFonts w:ascii="Times New Roman" w:eastAsia="Times New Roman" w:hAnsi="Times New Roman" w:cs="Times New Roman"/>
                <w:color w:val="000000"/>
                <w:lang w:eastAsia="tr-TR"/>
              </w:rPr>
              <w:br/>
              <w:t>Aura üretimi</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Benzidin</w:t>
            </w:r>
            <w:proofErr w:type="spellEnd"/>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Benzidin</w:t>
            </w:r>
            <w:proofErr w:type="spellEnd"/>
            <w:r w:rsidRPr="00470699">
              <w:rPr>
                <w:rFonts w:ascii="Times New Roman" w:eastAsia="Times New Roman" w:hAnsi="Times New Roman" w:cs="Times New Roman"/>
                <w:color w:val="000000"/>
                <w:lang w:eastAsia="tr-TR"/>
              </w:rPr>
              <w:t xml:space="preserve"> bazlı boyalar</w:t>
            </w:r>
          </w:p>
        </w:tc>
      </w:tr>
      <w:tr w:rsidR="00A81126" w:rsidRPr="00DC4008" w14:paraId="43A6B5AF" w14:textId="77777777" w:rsidTr="00802F81">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6EFB243" w14:textId="2A8AC7AE" w:rsidR="00A81126" w:rsidRPr="00470699" w:rsidRDefault="00470699" w:rsidP="00470699">
            <w:pPr>
              <w:rPr>
                <w:rFonts w:ascii="Times New Roman" w:hAnsi="Times New Roman"/>
                <w:color w:val="000000"/>
                <w:lang w:eastAsia="tr-TR"/>
              </w:rPr>
            </w:pPr>
            <w:r>
              <w:rPr>
                <w:rFonts w:ascii="Times New Roman" w:hAnsi="Times New Roman"/>
                <w:color w:val="000000"/>
                <w:lang w:eastAsia="tr-TR"/>
              </w:rPr>
              <w:t>Çinko ve bileşikler (</w:t>
            </w:r>
            <w:r w:rsidR="00A81126" w:rsidRPr="00470699">
              <w:rPr>
                <w:rFonts w:ascii="Times New Roman" w:hAnsi="Times New Roman"/>
                <w:color w:val="000000"/>
                <w:lang w:eastAsia="tr-TR"/>
              </w:rPr>
              <w:t>çinko metal tozu, çinko oksit, çinko kromat</w:t>
            </w:r>
            <w:r>
              <w:rPr>
                <w:rFonts w:ascii="Times New Roman" w:hAnsi="Times New Roman"/>
                <w:color w:val="000000"/>
                <w:lang w:eastAsia="tr-TR"/>
              </w:rPr>
              <w:t xml:space="preserve"> vb.</w:t>
            </w:r>
            <w:r w:rsidR="00A81126" w:rsidRPr="00470699">
              <w:rPr>
                <w:rFonts w:ascii="Times New Roman" w:hAnsi="Times New Roman"/>
                <w:color w:val="000000"/>
                <w:lang w:eastAsia="tr-TR"/>
              </w:rPr>
              <w:t>)</w:t>
            </w:r>
          </w:p>
        </w:tc>
        <w:tc>
          <w:tcPr>
            <w:tcW w:w="2970" w:type="dxa"/>
            <w:vAlign w:val="center"/>
            <w:hideMark/>
          </w:tcPr>
          <w:p w14:paraId="64969E10"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 katalizörler, kaplama ajanları</w:t>
            </w:r>
          </w:p>
        </w:tc>
        <w:tc>
          <w:tcPr>
            <w:tcW w:w="2720" w:type="dxa"/>
            <w:vAlign w:val="center"/>
            <w:hideMark/>
          </w:tcPr>
          <w:p w14:paraId="013AB10B"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Çinko kromat</w:t>
            </w:r>
            <w:r w:rsidRPr="00470699">
              <w:rPr>
                <w:rFonts w:ascii="Times New Roman" w:eastAsia="Times New Roman" w:hAnsi="Times New Roman" w:cs="Times New Roman"/>
                <w:color w:val="000000"/>
                <w:lang w:eastAsia="tr-TR"/>
              </w:rPr>
              <w:br/>
              <w:t>Krom</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Krom</w:t>
            </w:r>
            <w:proofErr w:type="spellEnd"/>
            <w:r w:rsidRPr="00470699">
              <w:rPr>
                <w:rFonts w:ascii="Times New Roman" w:eastAsia="Times New Roman" w:hAnsi="Times New Roman" w:cs="Times New Roman"/>
                <w:color w:val="000000"/>
                <w:lang w:eastAsia="tr-TR"/>
              </w:rPr>
              <w:t xml:space="preserve"> bileşikleri</w:t>
            </w:r>
          </w:p>
        </w:tc>
      </w:tr>
      <w:tr w:rsidR="00A81126" w:rsidRPr="00DC4008" w14:paraId="759FD79A" w14:textId="77777777" w:rsidTr="00802F8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D94C760" w14:textId="53EBD0CC" w:rsidR="00A81126" w:rsidRPr="00470699" w:rsidRDefault="00470699" w:rsidP="00470699">
            <w:pPr>
              <w:rPr>
                <w:rFonts w:ascii="Times New Roman" w:hAnsi="Times New Roman"/>
                <w:color w:val="000000"/>
                <w:lang w:eastAsia="tr-TR"/>
              </w:rPr>
            </w:pPr>
            <w:r>
              <w:rPr>
                <w:rFonts w:ascii="Times New Roman" w:hAnsi="Times New Roman"/>
                <w:color w:val="000000"/>
                <w:lang w:eastAsia="tr-TR"/>
              </w:rPr>
              <w:t>Demir bileşikleri (</w:t>
            </w:r>
            <w:r w:rsidR="00A81126" w:rsidRPr="00470699">
              <w:rPr>
                <w:rFonts w:ascii="Times New Roman" w:hAnsi="Times New Roman"/>
                <w:color w:val="000000"/>
                <w:lang w:eastAsia="tr-TR"/>
              </w:rPr>
              <w:t xml:space="preserve">demir oksitler, demir </w:t>
            </w:r>
            <w:proofErr w:type="spellStart"/>
            <w:r w:rsidR="00A81126" w:rsidRPr="00470699">
              <w:rPr>
                <w:rFonts w:ascii="Times New Roman" w:hAnsi="Times New Roman"/>
                <w:color w:val="000000"/>
                <w:lang w:eastAsia="tr-TR"/>
              </w:rPr>
              <w:t>ferrosiyanat</w:t>
            </w:r>
            <w:proofErr w:type="spellEnd"/>
            <w:r>
              <w:rPr>
                <w:rFonts w:ascii="Times New Roman" w:hAnsi="Times New Roman"/>
                <w:color w:val="000000"/>
                <w:lang w:eastAsia="tr-TR"/>
              </w:rPr>
              <w:t xml:space="preserve"> vb.</w:t>
            </w:r>
            <w:r w:rsidR="00A81126" w:rsidRPr="00470699">
              <w:rPr>
                <w:rFonts w:ascii="Times New Roman" w:hAnsi="Times New Roman"/>
                <w:color w:val="000000"/>
                <w:lang w:eastAsia="tr-TR"/>
              </w:rPr>
              <w:t>)</w:t>
            </w:r>
          </w:p>
        </w:tc>
        <w:tc>
          <w:tcPr>
            <w:tcW w:w="2970" w:type="dxa"/>
            <w:vAlign w:val="center"/>
            <w:hideMark/>
          </w:tcPr>
          <w:p w14:paraId="7FB19A25"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5B736969"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Demir oksit</w:t>
            </w:r>
          </w:p>
        </w:tc>
      </w:tr>
      <w:tr w:rsidR="00A81126" w:rsidRPr="00DC4008" w14:paraId="4D78B963" w14:textId="77777777" w:rsidTr="00802F8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01F35D2" w14:textId="77777777" w:rsidR="00A81126" w:rsidRPr="00470699" w:rsidRDefault="00A81126" w:rsidP="00470699">
            <w:pPr>
              <w:rPr>
                <w:rFonts w:ascii="Times New Roman" w:hAnsi="Times New Roman"/>
                <w:color w:val="000000"/>
                <w:lang w:eastAsia="tr-TR"/>
              </w:rPr>
            </w:pPr>
            <w:proofErr w:type="spellStart"/>
            <w:r w:rsidRPr="00470699">
              <w:rPr>
                <w:rFonts w:ascii="Times New Roman" w:hAnsi="Times New Roman"/>
                <w:color w:val="000000"/>
                <w:lang w:eastAsia="tr-TR"/>
              </w:rPr>
              <w:t>Epiklorohidrin</w:t>
            </w:r>
            <w:proofErr w:type="spellEnd"/>
          </w:p>
        </w:tc>
        <w:tc>
          <w:tcPr>
            <w:tcW w:w="2970" w:type="dxa"/>
            <w:vAlign w:val="center"/>
            <w:hideMark/>
          </w:tcPr>
          <w:p w14:paraId="18606AF8"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Epoksi reçineler</w:t>
            </w:r>
          </w:p>
        </w:tc>
        <w:tc>
          <w:tcPr>
            <w:tcW w:w="2720" w:type="dxa"/>
            <w:vAlign w:val="center"/>
            <w:hideMark/>
          </w:tcPr>
          <w:p w14:paraId="45F46FFB" w14:textId="77777777" w:rsidR="00A81126" w:rsidRPr="00470699" w:rsidRDefault="00A81126"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Epiklorohidrin</w:t>
            </w:r>
            <w:proofErr w:type="spellEnd"/>
          </w:p>
        </w:tc>
      </w:tr>
      <w:tr w:rsidR="00A81126" w:rsidRPr="00DC4008" w14:paraId="0D7EE3AF" w14:textId="77777777" w:rsidTr="00802F8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B6CF690" w14:textId="77777777" w:rsidR="00A81126" w:rsidRPr="00470699" w:rsidRDefault="00A81126" w:rsidP="00470699">
            <w:pPr>
              <w:rPr>
                <w:rFonts w:ascii="Times New Roman" w:hAnsi="Times New Roman"/>
                <w:color w:val="000000"/>
                <w:lang w:eastAsia="tr-TR"/>
              </w:rPr>
            </w:pPr>
            <w:r w:rsidRPr="00470699">
              <w:rPr>
                <w:rFonts w:ascii="Times New Roman" w:hAnsi="Times New Roman"/>
                <w:color w:val="000000"/>
                <w:lang w:eastAsia="tr-TR"/>
              </w:rPr>
              <w:t>Epoksi reçine</w:t>
            </w:r>
          </w:p>
        </w:tc>
        <w:tc>
          <w:tcPr>
            <w:tcW w:w="2970" w:type="dxa"/>
            <w:vAlign w:val="center"/>
            <w:hideMark/>
          </w:tcPr>
          <w:p w14:paraId="0E3BC5DC"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262250B5" w14:textId="77777777" w:rsidR="00A81126" w:rsidRPr="00470699" w:rsidRDefault="00A81126"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66FD9B14"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7F15F54" w14:textId="734DC9A0" w:rsidR="004F7784" w:rsidRPr="00470699" w:rsidRDefault="004F7784" w:rsidP="00470699">
            <w:pPr>
              <w:rPr>
                <w:rFonts w:ascii="Times New Roman" w:hAnsi="Times New Roman"/>
                <w:color w:val="000000"/>
                <w:lang w:eastAsia="tr-TR"/>
              </w:rPr>
            </w:pPr>
            <w:r>
              <w:rPr>
                <w:rFonts w:ascii="Times New Roman" w:hAnsi="Times New Roman"/>
                <w:color w:val="000000"/>
                <w:lang w:eastAsia="tr-TR"/>
              </w:rPr>
              <w:t>Esterler, alifatik (e</w:t>
            </w:r>
            <w:r w:rsidRPr="00470699">
              <w:rPr>
                <w:rFonts w:ascii="Times New Roman" w:hAnsi="Times New Roman"/>
                <w:color w:val="000000"/>
                <w:lang w:eastAsia="tr-TR"/>
              </w:rPr>
              <w:t>til asetat, izopropil asetat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61E3008A"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w:t>
            </w:r>
          </w:p>
        </w:tc>
        <w:tc>
          <w:tcPr>
            <w:tcW w:w="2720" w:type="dxa"/>
            <w:vAlign w:val="center"/>
            <w:hideMark/>
          </w:tcPr>
          <w:p w14:paraId="5C98A4F8"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245CCFB7" w14:textId="77777777" w:rsidTr="00802F8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A9E74F1" w14:textId="3EED371A" w:rsidR="004F7784" w:rsidRPr="00470699" w:rsidRDefault="004F7784" w:rsidP="00470699">
            <w:pPr>
              <w:rPr>
                <w:rFonts w:ascii="Times New Roman" w:hAnsi="Times New Roman"/>
                <w:color w:val="000000"/>
                <w:lang w:eastAsia="tr-TR"/>
              </w:rPr>
            </w:pPr>
            <w:r>
              <w:rPr>
                <w:rFonts w:ascii="Times New Roman" w:hAnsi="Times New Roman"/>
                <w:color w:val="000000"/>
                <w:lang w:eastAsia="tr-TR"/>
              </w:rPr>
              <w:t>Eterler, alifatik (izopropil eter, tetrahidrofuran vb.), glikol eterler (</w:t>
            </w:r>
            <w:r w:rsidRPr="00470699">
              <w:rPr>
                <w:rFonts w:ascii="Times New Roman" w:hAnsi="Times New Roman"/>
                <w:color w:val="000000"/>
                <w:lang w:eastAsia="tr-TR"/>
              </w:rPr>
              <w:t>2-metoksietanol</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0BF92DA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w:t>
            </w:r>
          </w:p>
        </w:tc>
        <w:tc>
          <w:tcPr>
            <w:tcW w:w="2720" w:type="dxa"/>
            <w:vAlign w:val="center"/>
            <w:hideMark/>
          </w:tcPr>
          <w:p w14:paraId="7159FD71"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2-butoksietanol</w:t>
            </w:r>
            <w:r w:rsidRPr="00470699">
              <w:rPr>
                <w:rFonts w:ascii="Times New Roman" w:eastAsia="Times New Roman" w:hAnsi="Times New Roman" w:cs="Times New Roman"/>
                <w:color w:val="000000"/>
                <w:lang w:eastAsia="tr-TR"/>
              </w:rPr>
              <w:br/>
              <w:t>1-tert-Butoksipropan-2-ol</w:t>
            </w:r>
          </w:p>
        </w:tc>
      </w:tr>
      <w:tr w:rsidR="004F7784" w:rsidRPr="00DC4008" w14:paraId="7B6F6AF9" w14:textId="77777777" w:rsidTr="00802F81">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799561B"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Fenol</w:t>
            </w:r>
          </w:p>
        </w:tc>
        <w:tc>
          <w:tcPr>
            <w:tcW w:w="2970" w:type="dxa"/>
            <w:vAlign w:val="center"/>
            <w:hideMark/>
          </w:tcPr>
          <w:p w14:paraId="70890D3E"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Fenol-formaldehit reçineleri</w:t>
            </w:r>
            <w:r w:rsidRPr="00470699">
              <w:rPr>
                <w:rFonts w:ascii="Times New Roman" w:eastAsia="Times New Roman" w:hAnsi="Times New Roman" w:cs="Times New Roman"/>
                <w:color w:val="000000"/>
                <w:lang w:eastAsia="tr-TR"/>
              </w:rPr>
              <w:br/>
              <w:t>boya sökücü (eskiden)</w:t>
            </w:r>
          </w:p>
        </w:tc>
        <w:tc>
          <w:tcPr>
            <w:tcW w:w="2720" w:type="dxa"/>
            <w:vAlign w:val="center"/>
            <w:hideMark/>
          </w:tcPr>
          <w:p w14:paraId="54CDEFA5"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Fenol</w:t>
            </w:r>
          </w:p>
        </w:tc>
      </w:tr>
      <w:tr w:rsidR="004F7784" w:rsidRPr="00DC4008" w14:paraId="0560804C" w14:textId="77777777" w:rsidTr="00802F8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C67D115"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Fenol-formaldehit reçineleri</w:t>
            </w:r>
          </w:p>
        </w:tc>
        <w:tc>
          <w:tcPr>
            <w:tcW w:w="2970" w:type="dxa"/>
            <w:vAlign w:val="center"/>
            <w:hideMark/>
          </w:tcPr>
          <w:p w14:paraId="35CD11EF"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1735C8AE"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Fenol</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Formaldehid</w:t>
            </w:r>
            <w:proofErr w:type="spellEnd"/>
          </w:p>
        </w:tc>
      </w:tr>
      <w:tr w:rsidR="004F7784" w:rsidRPr="00DC4008" w14:paraId="143D301B" w14:textId="77777777" w:rsidTr="00802F81">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226A937" w14:textId="77777777" w:rsidR="004F7784" w:rsidRPr="00470699" w:rsidRDefault="004F7784" w:rsidP="00470699">
            <w:pPr>
              <w:rPr>
                <w:rFonts w:ascii="Times New Roman" w:hAnsi="Times New Roman"/>
                <w:color w:val="000000"/>
                <w:lang w:eastAsia="tr-TR"/>
              </w:rPr>
            </w:pPr>
            <w:proofErr w:type="spellStart"/>
            <w:r w:rsidRPr="00470699">
              <w:rPr>
                <w:rFonts w:ascii="Times New Roman" w:hAnsi="Times New Roman"/>
                <w:color w:val="000000"/>
                <w:lang w:eastAsia="tr-TR"/>
              </w:rPr>
              <w:t>Formaldehid</w:t>
            </w:r>
            <w:proofErr w:type="spellEnd"/>
          </w:p>
        </w:tc>
        <w:tc>
          <w:tcPr>
            <w:tcW w:w="2970" w:type="dxa"/>
            <w:vAlign w:val="center"/>
            <w:hideMark/>
          </w:tcPr>
          <w:p w14:paraId="0036995F"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Amino reçine vernikleri, biyosit</w:t>
            </w:r>
            <w:r w:rsidRPr="00470699">
              <w:rPr>
                <w:rFonts w:ascii="Times New Roman" w:eastAsia="Times New Roman" w:hAnsi="Times New Roman" w:cs="Times New Roman"/>
                <w:color w:val="000000"/>
                <w:lang w:eastAsia="tr-TR"/>
              </w:rPr>
              <w:br/>
              <w:t>(su bazlı boyalar)</w:t>
            </w:r>
          </w:p>
        </w:tc>
        <w:tc>
          <w:tcPr>
            <w:tcW w:w="2720" w:type="dxa"/>
            <w:vAlign w:val="center"/>
            <w:hideMark/>
          </w:tcPr>
          <w:p w14:paraId="49A684B0"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Formaldehid</w:t>
            </w:r>
            <w:proofErr w:type="spellEnd"/>
          </w:p>
        </w:tc>
      </w:tr>
      <w:tr w:rsidR="004F7784" w:rsidRPr="00DC4008" w14:paraId="4EC7FA88" w14:textId="77777777" w:rsidTr="00802F8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A6B2758" w14:textId="63BC20B4" w:rsidR="004F7784" w:rsidRPr="00470699" w:rsidRDefault="004F7784" w:rsidP="00B81807">
            <w:pPr>
              <w:rPr>
                <w:rFonts w:ascii="Times New Roman" w:hAnsi="Times New Roman"/>
                <w:color w:val="000000"/>
                <w:lang w:eastAsia="tr-TR"/>
              </w:rPr>
            </w:pPr>
            <w:r>
              <w:rPr>
                <w:rFonts w:ascii="Times New Roman" w:hAnsi="Times New Roman"/>
                <w:color w:val="000000"/>
                <w:lang w:eastAsia="tr-TR"/>
              </w:rPr>
              <w:t>Fosfatlar</w:t>
            </w:r>
            <w:r w:rsidRPr="00470699">
              <w:rPr>
                <w:rFonts w:ascii="Times New Roman" w:hAnsi="Times New Roman"/>
                <w:color w:val="000000"/>
                <w:lang w:eastAsia="tr-TR"/>
              </w:rPr>
              <w:t xml:space="preserve"> (</w:t>
            </w:r>
            <w:proofErr w:type="spellStart"/>
            <w:r>
              <w:rPr>
                <w:rFonts w:ascii="Times New Roman" w:hAnsi="Times New Roman"/>
                <w:color w:val="000000"/>
                <w:lang w:eastAsia="tr-TR"/>
              </w:rPr>
              <w:t>t</w:t>
            </w:r>
            <w:r w:rsidRPr="00470699">
              <w:rPr>
                <w:rFonts w:ascii="Times New Roman" w:hAnsi="Times New Roman"/>
                <w:color w:val="000000"/>
                <w:lang w:eastAsia="tr-TR"/>
              </w:rPr>
              <w:t>rikrezil-ortofosfat</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tribütil</w:t>
            </w:r>
            <w:proofErr w:type="spellEnd"/>
            <w:r w:rsidRPr="00470699">
              <w:rPr>
                <w:rFonts w:ascii="Times New Roman" w:hAnsi="Times New Roman"/>
                <w:color w:val="000000"/>
                <w:lang w:eastAsia="tr-TR"/>
              </w:rPr>
              <w:t xml:space="preserve"> fosfat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4BD122E6"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Plastikleştiriciler</w:t>
            </w:r>
          </w:p>
        </w:tc>
        <w:tc>
          <w:tcPr>
            <w:tcW w:w="2720" w:type="dxa"/>
            <w:vAlign w:val="center"/>
            <w:hideMark/>
          </w:tcPr>
          <w:p w14:paraId="3134B9C8"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727C300A" w14:textId="77777777" w:rsidTr="00693A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shd w:val="clear" w:color="auto" w:fill="9CC2E5" w:themeFill="accent5" w:themeFillTint="99"/>
            <w:vAlign w:val="center"/>
          </w:tcPr>
          <w:p w14:paraId="47959698" w14:textId="77777777" w:rsidR="00802F81" w:rsidRPr="004F7784" w:rsidRDefault="00802F81" w:rsidP="00802F81">
            <w:pPr>
              <w:jc w:val="center"/>
              <w:rPr>
                <w:rFonts w:ascii="Times New Roman" w:hAnsi="Times New Roman"/>
                <w:color w:val="000000"/>
                <w:lang w:eastAsia="tr-TR"/>
              </w:rPr>
            </w:pPr>
            <w:r w:rsidRPr="004F7784">
              <w:rPr>
                <w:rFonts w:ascii="Times New Roman" w:hAnsi="Times New Roman"/>
                <w:bCs w:val="0"/>
                <w:iCs/>
                <w:color w:val="000000"/>
                <w:sz w:val="24"/>
                <w:szCs w:val="24"/>
                <w:lang w:eastAsia="tr-TR"/>
              </w:rPr>
              <w:lastRenderedPageBreak/>
              <w:t>Malzeme</w:t>
            </w:r>
          </w:p>
        </w:tc>
        <w:tc>
          <w:tcPr>
            <w:tcW w:w="2970" w:type="dxa"/>
            <w:shd w:val="clear" w:color="auto" w:fill="9CC2E5" w:themeFill="accent5" w:themeFillTint="99"/>
            <w:vAlign w:val="center"/>
          </w:tcPr>
          <w:p w14:paraId="50BF1CBC" w14:textId="4E76F103" w:rsidR="00802F81" w:rsidRPr="004F7784" w:rsidRDefault="00981204"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Pr>
                <w:rFonts w:ascii="Times New Roman" w:hAnsi="Times New Roman"/>
                <w:b/>
                <w:iCs/>
                <w:color w:val="000000"/>
                <w:sz w:val="24"/>
                <w:szCs w:val="24"/>
                <w:lang w:eastAsia="tr-TR"/>
              </w:rPr>
              <w:t>Temel Kullanım Alanı v</w:t>
            </w:r>
            <w:r w:rsidR="00802F81" w:rsidRPr="004F7784">
              <w:rPr>
                <w:rFonts w:ascii="Times New Roman" w:hAnsi="Times New Roman"/>
                <w:b/>
                <w:iCs/>
                <w:color w:val="000000"/>
                <w:sz w:val="24"/>
                <w:szCs w:val="24"/>
                <w:lang w:eastAsia="tr-TR"/>
              </w:rPr>
              <w:t>eya Emisyon Kaynağı</w:t>
            </w:r>
          </w:p>
        </w:tc>
        <w:tc>
          <w:tcPr>
            <w:tcW w:w="2720" w:type="dxa"/>
            <w:shd w:val="clear" w:color="auto" w:fill="9CC2E5" w:themeFill="accent5" w:themeFillTint="99"/>
            <w:vAlign w:val="center"/>
          </w:tcPr>
          <w:p w14:paraId="4EBE3821" w14:textId="77777777" w:rsidR="00802F81" w:rsidRPr="004F7784" w:rsidRDefault="00802F81"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4F7784">
              <w:rPr>
                <w:rFonts w:ascii="Times New Roman" w:hAnsi="Times New Roman"/>
                <w:b/>
                <w:iCs/>
                <w:color w:val="000000"/>
                <w:sz w:val="24"/>
                <w:szCs w:val="24"/>
                <w:lang w:eastAsia="tr-TR"/>
              </w:rPr>
              <w:t>Değerlendirilen Kimyasal Ajan</w:t>
            </w:r>
          </w:p>
        </w:tc>
      </w:tr>
      <w:tr w:rsidR="004F7784" w:rsidRPr="00DC4008" w14:paraId="0954FBA0" w14:textId="77777777" w:rsidTr="00802F8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8E31B2E" w14:textId="3AE15425" w:rsidR="004F7784" w:rsidRPr="00470699" w:rsidRDefault="004F7784" w:rsidP="00470699">
            <w:pPr>
              <w:rPr>
                <w:rFonts w:ascii="Times New Roman" w:hAnsi="Times New Roman"/>
                <w:color w:val="000000"/>
                <w:lang w:eastAsia="tr-TR"/>
              </w:rPr>
            </w:pPr>
            <w:proofErr w:type="spellStart"/>
            <w:r>
              <w:rPr>
                <w:rFonts w:ascii="Times New Roman" w:hAnsi="Times New Roman"/>
                <w:color w:val="000000"/>
                <w:lang w:eastAsia="tr-TR"/>
              </w:rPr>
              <w:t>Ftalat</w:t>
            </w:r>
            <w:proofErr w:type="spellEnd"/>
            <w:r>
              <w:rPr>
                <w:rFonts w:ascii="Times New Roman" w:hAnsi="Times New Roman"/>
                <w:color w:val="000000"/>
                <w:lang w:eastAsia="tr-TR"/>
              </w:rPr>
              <w:t xml:space="preserve"> esterleri (</w:t>
            </w:r>
            <w:proofErr w:type="spellStart"/>
            <w:r w:rsidRPr="00470699">
              <w:rPr>
                <w:rFonts w:ascii="Times New Roman" w:hAnsi="Times New Roman"/>
                <w:color w:val="000000"/>
                <w:lang w:eastAsia="tr-TR"/>
              </w:rPr>
              <w:t>dibutil</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ftalat</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dioktil</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ftalat</w:t>
            </w:r>
            <w:proofErr w:type="spellEnd"/>
            <w:r>
              <w:rPr>
                <w:rFonts w:ascii="Times New Roman" w:hAnsi="Times New Roman"/>
                <w:color w:val="000000"/>
                <w:lang w:eastAsia="tr-TR"/>
              </w:rPr>
              <w:t xml:space="preserve"> vb.)</w:t>
            </w:r>
          </w:p>
        </w:tc>
        <w:tc>
          <w:tcPr>
            <w:tcW w:w="2970" w:type="dxa"/>
            <w:vAlign w:val="center"/>
            <w:hideMark/>
          </w:tcPr>
          <w:p w14:paraId="6B96A380"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Plastikleştiriciler</w:t>
            </w:r>
          </w:p>
        </w:tc>
        <w:tc>
          <w:tcPr>
            <w:tcW w:w="2720" w:type="dxa"/>
            <w:vAlign w:val="center"/>
            <w:hideMark/>
          </w:tcPr>
          <w:p w14:paraId="0D0B6601"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Di</w:t>
            </w:r>
            <w:proofErr w:type="spellEnd"/>
            <w:r w:rsidRPr="00470699">
              <w:rPr>
                <w:rFonts w:ascii="Times New Roman" w:eastAsia="Times New Roman" w:hAnsi="Times New Roman" w:cs="Times New Roman"/>
                <w:color w:val="000000"/>
                <w:lang w:eastAsia="tr-TR"/>
              </w:rPr>
              <w:t xml:space="preserve"> (2-etilheksil) </w:t>
            </w:r>
            <w:proofErr w:type="spellStart"/>
            <w:r w:rsidRPr="00470699">
              <w:rPr>
                <w:rFonts w:ascii="Times New Roman" w:eastAsia="Times New Roman" w:hAnsi="Times New Roman" w:cs="Times New Roman"/>
                <w:color w:val="000000"/>
                <w:lang w:eastAsia="tr-TR"/>
              </w:rPr>
              <w:t>ftalat</w:t>
            </w:r>
            <w:proofErr w:type="spellEnd"/>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Butil</w:t>
            </w:r>
            <w:proofErr w:type="spellEnd"/>
            <w:r w:rsidRPr="00470699">
              <w:rPr>
                <w:rFonts w:ascii="Times New Roman" w:eastAsia="Times New Roman" w:hAnsi="Times New Roman" w:cs="Times New Roman"/>
                <w:color w:val="000000"/>
                <w:lang w:eastAsia="tr-TR"/>
              </w:rPr>
              <w:t xml:space="preserve"> </w:t>
            </w:r>
            <w:proofErr w:type="spellStart"/>
            <w:r w:rsidRPr="00470699">
              <w:rPr>
                <w:rFonts w:ascii="Times New Roman" w:eastAsia="Times New Roman" w:hAnsi="Times New Roman" w:cs="Times New Roman"/>
                <w:color w:val="000000"/>
                <w:lang w:eastAsia="tr-TR"/>
              </w:rPr>
              <w:t>benzil</w:t>
            </w:r>
            <w:proofErr w:type="spellEnd"/>
            <w:r w:rsidRPr="00470699">
              <w:rPr>
                <w:rFonts w:ascii="Times New Roman" w:eastAsia="Times New Roman" w:hAnsi="Times New Roman" w:cs="Times New Roman"/>
                <w:color w:val="000000"/>
                <w:lang w:eastAsia="tr-TR"/>
              </w:rPr>
              <w:t xml:space="preserve"> </w:t>
            </w:r>
            <w:proofErr w:type="spellStart"/>
            <w:r w:rsidRPr="00470699">
              <w:rPr>
                <w:rFonts w:ascii="Times New Roman" w:eastAsia="Times New Roman" w:hAnsi="Times New Roman" w:cs="Times New Roman"/>
                <w:color w:val="000000"/>
                <w:lang w:eastAsia="tr-TR"/>
              </w:rPr>
              <w:t>ftalat</w:t>
            </w:r>
            <w:proofErr w:type="spellEnd"/>
          </w:p>
        </w:tc>
      </w:tr>
      <w:tr w:rsidR="004F7784" w:rsidRPr="00DC4008" w14:paraId="4C2B2FA4" w14:textId="77777777" w:rsidTr="00802F81">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C45D2A3"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Gazyağı</w:t>
            </w:r>
          </w:p>
        </w:tc>
        <w:tc>
          <w:tcPr>
            <w:tcW w:w="2970" w:type="dxa"/>
            <w:vAlign w:val="center"/>
            <w:hideMark/>
          </w:tcPr>
          <w:p w14:paraId="3DAE82D1"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w:t>
            </w:r>
          </w:p>
        </w:tc>
        <w:tc>
          <w:tcPr>
            <w:tcW w:w="2720" w:type="dxa"/>
            <w:vAlign w:val="center"/>
            <w:hideMark/>
          </w:tcPr>
          <w:p w14:paraId="6ADD7054"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Jet yakıtı</w:t>
            </w:r>
          </w:p>
        </w:tc>
      </w:tr>
      <w:tr w:rsidR="004F7784" w:rsidRPr="00DC4008" w14:paraId="35E64578" w14:textId="77777777" w:rsidTr="00802F8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FCF7A6D" w14:textId="79C0BC7F" w:rsidR="004F7784" w:rsidRPr="00470699" w:rsidRDefault="004F7784" w:rsidP="00470699">
            <w:pPr>
              <w:rPr>
                <w:rFonts w:ascii="Times New Roman" w:hAnsi="Times New Roman"/>
                <w:color w:val="000000"/>
                <w:lang w:eastAsia="tr-TR"/>
              </w:rPr>
            </w:pPr>
            <w:proofErr w:type="spellStart"/>
            <w:r>
              <w:rPr>
                <w:rFonts w:ascii="Times New Roman" w:hAnsi="Times New Roman"/>
                <w:color w:val="000000"/>
                <w:lang w:eastAsia="tr-TR"/>
              </w:rPr>
              <w:t>Glisidil</w:t>
            </w:r>
            <w:proofErr w:type="spellEnd"/>
            <w:r>
              <w:rPr>
                <w:rFonts w:ascii="Times New Roman" w:hAnsi="Times New Roman"/>
                <w:color w:val="000000"/>
                <w:lang w:eastAsia="tr-TR"/>
              </w:rPr>
              <w:t xml:space="preserve"> eterler (n-</w:t>
            </w:r>
            <w:proofErr w:type="spellStart"/>
            <w:r>
              <w:rPr>
                <w:rFonts w:ascii="Times New Roman" w:hAnsi="Times New Roman"/>
                <w:color w:val="000000"/>
                <w:lang w:eastAsia="tr-TR"/>
              </w:rPr>
              <w:t>butil</w:t>
            </w:r>
            <w:proofErr w:type="spellEnd"/>
            <w:r>
              <w:rPr>
                <w:rFonts w:ascii="Times New Roman" w:hAnsi="Times New Roman"/>
                <w:color w:val="000000"/>
                <w:lang w:eastAsia="tr-TR"/>
              </w:rPr>
              <w:t xml:space="preserve"> </w:t>
            </w:r>
            <w:proofErr w:type="spellStart"/>
            <w:r>
              <w:rPr>
                <w:rFonts w:ascii="Times New Roman" w:hAnsi="Times New Roman"/>
                <w:color w:val="000000"/>
                <w:lang w:eastAsia="tr-TR"/>
              </w:rPr>
              <w:t>glisidil</w:t>
            </w:r>
            <w:proofErr w:type="spellEnd"/>
            <w:r>
              <w:rPr>
                <w:rFonts w:ascii="Times New Roman" w:hAnsi="Times New Roman"/>
                <w:color w:val="000000"/>
                <w:lang w:eastAsia="tr-TR"/>
              </w:rPr>
              <w:t xml:space="preserve"> eter, bisfenol-</w:t>
            </w:r>
            <w:r w:rsidRPr="00470699">
              <w:rPr>
                <w:rFonts w:ascii="Times New Roman" w:hAnsi="Times New Roman"/>
                <w:color w:val="000000"/>
                <w:lang w:eastAsia="tr-TR"/>
              </w:rPr>
              <w:t xml:space="preserve">A </w:t>
            </w:r>
            <w:proofErr w:type="spellStart"/>
            <w:r w:rsidRPr="00470699">
              <w:rPr>
                <w:rFonts w:ascii="Times New Roman" w:hAnsi="Times New Roman"/>
                <w:color w:val="000000"/>
                <w:lang w:eastAsia="tr-TR"/>
              </w:rPr>
              <w:t>diglisidil</w:t>
            </w:r>
            <w:proofErr w:type="spellEnd"/>
            <w:r w:rsidRPr="00470699">
              <w:rPr>
                <w:rFonts w:ascii="Times New Roman" w:hAnsi="Times New Roman"/>
                <w:color w:val="000000"/>
                <w:lang w:eastAsia="tr-TR"/>
              </w:rPr>
              <w:t xml:space="preserve"> eter</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459864E4"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Epoksi reçine seyrelticiler ve</w:t>
            </w:r>
            <w:r w:rsidRPr="00470699">
              <w:rPr>
                <w:rFonts w:ascii="Times New Roman" w:eastAsia="Times New Roman" w:hAnsi="Times New Roman" w:cs="Times New Roman"/>
                <w:color w:val="000000"/>
                <w:lang w:eastAsia="tr-TR"/>
              </w:rPr>
              <w:br/>
              <w:t>bileşenleri</w:t>
            </w:r>
          </w:p>
        </w:tc>
        <w:tc>
          <w:tcPr>
            <w:tcW w:w="2720" w:type="dxa"/>
            <w:vAlign w:val="center"/>
            <w:hideMark/>
          </w:tcPr>
          <w:p w14:paraId="026348A3"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Fenilglisidil</w:t>
            </w:r>
            <w:proofErr w:type="spellEnd"/>
            <w:r w:rsidRPr="00470699">
              <w:rPr>
                <w:rFonts w:ascii="Times New Roman" w:eastAsia="Times New Roman" w:hAnsi="Times New Roman" w:cs="Times New Roman"/>
                <w:color w:val="000000"/>
                <w:lang w:eastAsia="tr-TR"/>
              </w:rPr>
              <w:t xml:space="preserve"> eter</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Trietilen</w:t>
            </w:r>
            <w:proofErr w:type="spellEnd"/>
            <w:r w:rsidRPr="00470699">
              <w:rPr>
                <w:rFonts w:ascii="Times New Roman" w:eastAsia="Times New Roman" w:hAnsi="Times New Roman" w:cs="Times New Roman"/>
                <w:color w:val="000000"/>
                <w:lang w:eastAsia="tr-TR"/>
              </w:rPr>
              <w:t xml:space="preserve"> glikol </w:t>
            </w:r>
            <w:proofErr w:type="spellStart"/>
            <w:r w:rsidRPr="00470699">
              <w:rPr>
                <w:rFonts w:ascii="Times New Roman" w:eastAsia="Times New Roman" w:hAnsi="Times New Roman" w:cs="Times New Roman"/>
                <w:color w:val="000000"/>
                <w:lang w:eastAsia="tr-TR"/>
              </w:rPr>
              <w:t>diglisidil</w:t>
            </w:r>
            <w:proofErr w:type="spellEnd"/>
            <w:r w:rsidRPr="00470699">
              <w:rPr>
                <w:rFonts w:ascii="Times New Roman" w:eastAsia="Times New Roman" w:hAnsi="Times New Roman" w:cs="Times New Roman"/>
                <w:color w:val="000000"/>
                <w:lang w:eastAsia="tr-TR"/>
              </w:rPr>
              <w:t xml:space="preserve"> eter</w:t>
            </w:r>
            <w:r w:rsidRPr="00470699">
              <w:rPr>
                <w:rFonts w:ascii="Times New Roman" w:eastAsia="Times New Roman" w:hAnsi="Times New Roman" w:cs="Times New Roman"/>
                <w:color w:val="000000"/>
                <w:lang w:eastAsia="tr-TR"/>
              </w:rPr>
              <w:br/>
              <w:t xml:space="preserve">Bisfenol A </w:t>
            </w:r>
            <w:proofErr w:type="spellStart"/>
            <w:r w:rsidRPr="00470699">
              <w:rPr>
                <w:rFonts w:ascii="Times New Roman" w:eastAsia="Times New Roman" w:hAnsi="Times New Roman" w:cs="Times New Roman"/>
                <w:color w:val="000000"/>
                <w:lang w:eastAsia="tr-TR"/>
              </w:rPr>
              <w:t>diglisidil</w:t>
            </w:r>
            <w:proofErr w:type="spellEnd"/>
            <w:r w:rsidRPr="00470699">
              <w:rPr>
                <w:rFonts w:ascii="Times New Roman" w:eastAsia="Times New Roman" w:hAnsi="Times New Roman" w:cs="Times New Roman"/>
                <w:color w:val="000000"/>
                <w:lang w:eastAsia="tr-TR"/>
              </w:rPr>
              <w:t xml:space="preserve"> eter</w:t>
            </w:r>
          </w:p>
        </w:tc>
      </w:tr>
      <w:tr w:rsidR="004F7784" w:rsidRPr="00DC4008" w14:paraId="70A1ADC4"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E03E589" w14:textId="4DE78C0A" w:rsidR="004F7784" w:rsidRPr="00470699" w:rsidRDefault="004F7784" w:rsidP="00470699">
            <w:pPr>
              <w:rPr>
                <w:rFonts w:ascii="Times New Roman" w:hAnsi="Times New Roman"/>
                <w:color w:val="000000"/>
                <w:lang w:eastAsia="tr-TR"/>
              </w:rPr>
            </w:pPr>
            <w:r>
              <w:rPr>
                <w:rFonts w:ascii="Times New Roman" w:hAnsi="Times New Roman"/>
                <w:color w:val="000000"/>
                <w:lang w:eastAsia="tr-TR"/>
              </w:rPr>
              <w:t>Glikoller (e</w:t>
            </w:r>
            <w:r w:rsidRPr="00470699">
              <w:rPr>
                <w:rFonts w:ascii="Times New Roman" w:hAnsi="Times New Roman"/>
                <w:color w:val="000000"/>
                <w:lang w:eastAsia="tr-TR"/>
              </w:rPr>
              <w:t>tilen glikol</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6899A8D"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Polyester reçineler, su bazlı boyalar</w:t>
            </w:r>
          </w:p>
        </w:tc>
        <w:tc>
          <w:tcPr>
            <w:tcW w:w="2720" w:type="dxa"/>
            <w:vAlign w:val="center"/>
            <w:hideMark/>
          </w:tcPr>
          <w:p w14:paraId="77FAEEA2"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499763F2"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5942E38"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Gomalak reçine</w:t>
            </w:r>
          </w:p>
        </w:tc>
        <w:tc>
          <w:tcPr>
            <w:tcW w:w="2970" w:type="dxa"/>
            <w:vAlign w:val="center"/>
            <w:hideMark/>
          </w:tcPr>
          <w:p w14:paraId="20BDD11E"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w:t>
            </w:r>
          </w:p>
        </w:tc>
        <w:tc>
          <w:tcPr>
            <w:tcW w:w="2720" w:type="dxa"/>
            <w:vAlign w:val="center"/>
            <w:hideMark/>
          </w:tcPr>
          <w:p w14:paraId="2D0C3D46"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0341C88E"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FE2199F" w14:textId="4334A843"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Hid</w:t>
            </w:r>
            <w:r>
              <w:rPr>
                <w:rFonts w:ascii="Times New Roman" w:hAnsi="Times New Roman"/>
                <w:color w:val="000000"/>
                <w:lang w:eastAsia="tr-TR"/>
              </w:rPr>
              <w:t>rokarbonlar, alifatik (</w:t>
            </w:r>
            <w:proofErr w:type="spellStart"/>
            <w:r w:rsidRPr="00470699">
              <w:rPr>
                <w:rFonts w:ascii="Times New Roman" w:hAnsi="Times New Roman"/>
                <w:color w:val="000000"/>
                <w:lang w:eastAsia="tr-TR"/>
              </w:rPr>
              <w:t>heksanlar</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heptanlar</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2FFDD961"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 xml:space="preserve">Solventler (nafta, </w:t>
            </w:r>
            <w:proofErr w:type="spellStart"/>
            <w:r w:rsidRPr="00470699">
              <w:rPr>
                <w:rFonts w:ascii="Times New Roman" w:eastAsia="Times New Roman" w:hAnsi="Times New Roman" w:cs="Times New Roman"/>
                <w:color w:val="000000"/>
                <w:lang w:eastAsia="tr-TR"/>
              </w:rPr>
              <w:t>white</w:t>
            </w:r>
            <w:proofErr w:type="spellEnd"/>
            <w:r w:rsidRPr="00470699">
              <w:rPr>
                <w:rFonts w:ascii="Times New Roman" w:eastAsia="Times New Roman" w:hAnsi="Times New Roman" w:cs="Times New Roman"/>
                <w:color w:val="000000"/>
                <w:lang w:eastAsia="tr-TR"/>
              </w:rPr>
              <w:t xml:space="preserve"> spirit)</w:t>
            </w:r>
          </w:p>
        </w:tc>
        <w:tc>
          <w:tcPr>
            <w:tcW w:w="2720" w:type="dxa"/>
            <w:vAlign w:val="center"/>
            <w:hideMark/>
          </w:tcPr>
          <w:p w14:paraId="3889384E"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07D0D08A" w14:textId="77777777" w:rsidTr="00802F81">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DB79641" w14:textId="17452DF7"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Hidrokarbonlar, aromatik (</w:t>
            </w:r>
            <w:r>
              <w:rPr>
                <w:rFonts w:ascii="Times New Roman" w:hAnsi="Times New Roman"/>
                <w:color w:val="000000"/>
                <w:lang w:eastAsia="tr-TR"/>
              </w:rPr>
              <w:t>b</w:t>
            </w:r>
            <w:r w:rsidRPr="00470699">
              <w:rPr>
                <w:rFonts w:ascii="Times New Roman" w:hAnsi="Times New Roman"/>
                <w:color w:val="000000"/>
                <w:lang w:eastAsia="tr-TR"/>
              </w:rPr>
              <w:t xml:space="preserve">enzen, </w:t>
            </w:r>
            <w:proofErr w:type="spellStart"/>
            <w:r w:rsidRPr="00470699">
              <w:rPr>
                <w:rFonts w:ascii="Times New Roman" w:hAnsi="Times New Roman"/>
                <w:color w:val="000000"/>
                <w:lang w:eastAsia="tr-TR"/>
              </w:rPr>
              <w:t>toluen</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ksilenler</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trimetilbenzen</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70BE49A"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 xml:space="preserve">Solventler (nafta, </w:t>
            </w:r>
            <w:proofErr w:type="spellStart"/>
            <w:r w:rsidRPr="00470699">
              <w:rPr>
                <w:rFonts w:ascii="Times New Roman" w:eastAsia="Times New Roman" w:hAnsi="Times New Roman" w:cs="Times New Roman"/>
                <w:color w:val="000000"/>
                <w:lang w:eastAsia="tr-TR"/>
              </w:rPr>
              <w:t>white</w:t>
            </w:r>
            <w:proofErr w:type="spellEnd"/>
            <w:r w:rsidRPr="00470699">
              <w:rPr>
                <w:rFonts w:ascii="Times New Roman" w:eastAsia="Times New Roman" w:hAnsi="Times New Roman" w:cs="Times New Roman"/>
                <w:color w:val="000000"/>
                <w:lang w:eastAsia="tr-TR"/>
              </w:rPr>
              <w:t xml:space="preserve"> spirit), boya sökücüler</w:t>
            </w:r>
          </w:p>
        </w:tc>
        <w:tc>
          <w:tcPr>
            <w:tcW w:w="2720" w:type="dxa"/>
            <w:vAlign w:val="center"/>
            <w:hideMark/>
          </w:tcPr>
          <w:p w14:paraId="7E4DC022"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Benzen</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Toluen</w:t>
            </w:r>
            <w:proofErr w:type="spellEnd"/>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Ksilen</w:t>
            </w:r>
            <w:proofErr w:type="spellEnd"/>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Etilbenzen</w:t>
            </w:r>
            <w:proofErr w:type="spellEnd"/>
          </w:p>
        </w:tc>
      </w:tr>
      <w:tr w:rsidR="004F7784" w:rsidRPr="00DC4008" w14:paraId="6C81F7E2"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0DCFF18" w14:textId="1FCFA75A"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Hidroklorik asit (hidrojen klorür</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69332810"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Katalizör (amino reçineler)</w:t>
            </w:r>
          </w:p>
        </w:tc>
        <w:tc>
          <w:tcPr>
            <w:tcW w:w="2720" w:type="dxa"/>
            <w:vAlign w:val="center"/>
            <w:hideMark/>
          </w:tcPr>
          <w:p w14:paraId="6A94E0D3"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5AB7A910" w14:textId="77777777" w:rsidTr="00802F8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10F9542" w14:textId="04204E48" w:rsidR="004F7784" w:rsidRPr="00470699" w:rsidRDefault="004F7784" w:rsidP="00470699">
            <w:pPr>
              <w:rPr>
                <w:rFonts w:ascii="Times New Roman" w:hAnsi="Times New Roman"/>
                <w:color w:val="000000"/>
                <w:lang w:eastAsia="tr-TR"/>
              </w:rPr>
            </w:pPr>
            <w:r>
              <w:rPr>
                <w:rFonts w:ascii="Times New Roman" w:hAnsi="Times New Roman"/>
                <w:color w:val="000000"/>
                <w:lang w:eastAsia="tr-TR"/>
              </w:rPr>
              <w:t>İzosiyanatlar (</w:t>
            </w:r>
            <w:r w:rsidRPr="00470699">
              <w:rPr>
                <w:rFonts w:ascii="Times New Roman" w:hAnsi="Times New Roman"/>
                <w:color w:val="000000"/>
                <w:lang w:eastAsia="tr-TR"/>
              </w:rPr>
              <w:t xml:space="preserve">1,6-heksametilen </w:t>
            </w:r>
            <w:proofErr w:type="spellStart"/>
            <w:r w:rsidRPr="00470699">
              <w:rPr>
                <w:rFonts w:ascii="Times New Roman" w:hAnsi="Times New Roman"/>
                <w:color w:val="000000"/>
                <w:lang w:eastAsia="tr-TR"/>
              </w:rPr>
              <w:t>diizosiyanat</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toluen</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diizosiyanat</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DDDDE11"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İki bileşenli poliüretan</w:t>
            </w:r>
            <w:r w:rsidRPr="00470699">
              <w:rPr>
                <w:rFonts w:ascii="Times New Roman" w:eastAsia="Times New Roman" w:hAnsi="Times New Roman" w:cs="Times New Roman"/>
                <w:color w:val="000000"/>
                <w:lang w:eastAsia="tr-TR"/>
              </w:rPr>
              <w:br/>
              <w:t>reçineler</w:t>
            </w:r>
          </w:p>
        </w:tc>
        <w:tc>
          <w:tcPr>
            <w:tcW w:w="2720" w:type="dxa"/>
            <w:vAlign w:val="center"/>
            <w:hideMark/>
          </w:tcPr>
          <w:p w14:paraId="239D0AE5"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Toluen</w:t>
            </w:r>
            <w:proofErr w:type="spellEnd"/>
            <w:r w:rsidRPr="00470699">
              <w:rPr>
                <w:rFonts w:ascii="Times New Roman" w:eastAsia="Times New Roman" w:hAnsi="Times New Roman" w:cs="Times New Roman"/>
                <w:color w:val="000000"/>
                <w:lang w:eastAsia="tr-TR"/>
              </w:rPr>
              <w:t xml:space="preserve"> </w:t>
            </w:r>
            <w:proofErr w:type="spellStart"/>
            <w:r w:rsidRPr="00470699">
              <w:rPr>
                <w:rFonts w:ascii="Times New Roman" w:eastAsia="Times New Roman" w:hAnsi="Times New Roman" w:cs="Times New Roman"/>
                <w:color w:val="000000"/>
                <w:lang w:eastAsia="tr-TR"/>
              </w:rPr>
              <w:t>diizosiyanat</w:t>
            </w:r>
            <w:proofErr w:type="spellEnd"/>
          </w:p>
        </w:tc>
      </w:tr>
      <w:tr w:rsidR="004F7784" w:rsidRPr="00DC4008" w14:paraId="1B4D191D" w14:textId="77777777" w:rsidTr="00802F81">
        <w:trPr>
          <w:cnfStyle w:val="000000010000" w:firstRow="0" w:lastRow="0" w:firstColumn="0" w:lastColumn="0" w:oddVBand="0" w:evenVBand="0" w:oddHBand="0" w:evenHBand="1"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2DDBBA7" w14:textId="52CDF83B"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 xml:space="preserve">Kadmiyum bileşikleri (kadmiyum sülfit, kadmiyum   </w:t>
            </w:r>
            <w:proofErr w:type="spellStart"/>
            <w:r w:rsidRPr="00470699">
              <w:rPr>
                <w:rFonts w:ascii="Times New Roman" w:hAnsi="Times New Roman"/>
                <w:color w:val="000000"/>
                <w:lang w:eastAsia="tr-TR"/>
              </w:rPr>
              <w:t>sülfoselenit</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F74E4A4"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62741B6D"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Kadmiyum</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Kadmiyum</w:t>
            </w:r>
            <w:proofErr w:type="spellEnd"/>
            <w:r w:rsidRPr="00470699">
              <w:rPr>
                <w:rFonts w:ascii="Times New Roman" w:eastAsia="Times New Roman" w:hAnsi="Times New Roman" w:cs="Times New Roman"/>
                <w:color w:val="000000"/>
                <w:lang w:eastAsia="tr-TR"/>
              </w:rPr>
              <w:t xml:space="preserve"> bileşikleri</w:t>
            </w:r>
          </w:p>
        </w:tc>
      </w:tr>
      <w:tr w:rsidR="004F7784" w:rsidRPr="00DC4008" w14:paraId="223D7772"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7C93251"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Kalay, metal tozu</w:t>
            </w:r>
          </w:p>
        </w:tc>
        <w:tc>
          <w:tcPr>
            <w:tcW w:w="2970" w:type="dxa"/>
            <w:vAlign w:val="center"/>
            <w:hideMark/>
          </w:tcPr>
          <w:p w14:paraId="7C9C43E2"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Laklar (teneke kaplar)</w:t>
            </w:r>
          </w:p>
        </w:tc>
        <w:tc>
          <w:tcPr>
            <w:tcW w:w="2720" w:type="dxa"/>
            <w:vAlign w:val="center"/>
            <w:hideMark/>
          </w:tcPr>
          <w:p w14:paraId="11E53C0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454BF350"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B1C1726" w14:textId="7081D1C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K</w:t>
            </w:r>
            <w:r>
              <w:rPr>
                <w:rFonts w:ascii="Times New Roman" w:hAnsi="Times New Roman"/>
                <w:color w:val="000000"/>
                <w:lang w:eastAsia="tr-TR"/>
              </w:rPr>
              <w:t>alay, organik bileşikler (</w:t>
            </w:r>
            <w:proofErr w:type="spellStart"/>
            <w:r>
              <w:rPr>
                <w:rFonts w:ascii="Times New Roman" w:hAnsi="Times New Roman"/>
                <w:color w:val="000000"/>
                <w:lang w:eastAsia="tr-TR"/>
              </w:rPr>
              <w:t>t</w:t>
            </w:r>
            <w:r w:rsidR="00802F81">
              <w:rPr>
                <w:rFonts w:ascii="Times New Roman" w:hAnsi="Times New Roman"/>
                <w:color w:val="000000"/>
                <w:lang w:eastAsia="tr-TR"/>
              </w:rPr>
              <w:t>ri</w:t>
            </w:r>
            <w:proofErr w:type="spellEnd"/>
            <w:r w:rsidR="00802F81">
              <w:rPr>
                <w:rFonts w:ascii="Times New Roman" w:hAnsi="Times New Roman"/>
                <w:color w:val="000000"/>
                <w:lang w:eastAsia="tr-TR"/>
              </w:rPr>
              <w:t>-n-</w:t>
            </w:r>
            <w:proofErr w:type="spellStart"/>
            <w:r w:rsidR="00802F81">
              <w:rPr>
                <w:rFonts w:ascii="Times New Roman" w:hAnsi="Times New Roman"/>
                <w:color w:val="000000"/>
                <w:lang w:eastAsia="tr-TR"/>
              </w:rPr>
              <w:t>bütiltin</w:t>
            </w:r>
            <w:r w:rsidRPr="00470699">
              <w:rPr>
                <w:rFonts w:ascii="Times New Roman" w:hAnsi="Times New Roman"/>
                <w:color w:val="000000"/>
                <w:lang w:eastAsia="tr-TR"/>
              </w:rPr>
              <w:t>oksit</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dibutyltin</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laurate</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6FB0D243"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 xml:space="preserve">Çürüme önleyici </w:t>
            </w:r>
            <w:proofErr w:type="spellStart"/>
            <w:r w:rsidRPr="00470699">
              <w:rPr>
                <w:rFonts w:ascii="Times New Roman" w:eastAsia="Times New Roman" w:hAnsi="Times New Roman" w:cs="Times New Roman"/>
                <w:color w:val="000000"/>
                <w:lang w:eastAsia="tr-TR"/>
              </w:rPr>
              <w:t>ajnlar</w:t>
            </w:r>
            <w:proofErr w:type="spellEnd"/>
            <w:r w:rsidRPr="00470699">
              <w:rPr>
                <w:rFonts w:ascii="Times New Roman" w:eastAsia="Times New Roman" w:hAnsi="Times New Roman" w:cs="Times New Roman"/>
                <w:color w:val="000000"/>
                <w:lang w:eastAsia="tr-TR"/>
              </w:rPr>
              <w:t>, katalizörler</w:t>
            </w:r>
          </w:p>
        </w:tc>
        <w:tc>
          <w:tcPr>
            <w:tcW w:w="2720" w:type="dxa"/>
            <w:vAlign w:val="center"/>
            <w:hideMark/>
          </w:tcPr>
          <w:p w14:paraId="6D7F3CCA"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4F7784" w:rsidRPr="00DC4008" w14:paraId="69BA735C" w14:textId="77777777" w:rsidTr="00802F8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DC22D7D" w14:textId="1958082E" w:rsidR="004F7784" w:rsidRPr="00470699" w:rsidRDefault="00802F81" w:rsidP="00802F81">
            <w:pPr>
              <w:rPr>
                <w:rFonts w:ascii="Times New Roman" w:hAnsi="Times New Roman"/>
                <w:color w:val="000000"/>
                <w:lang w:eastAsia="tr-TR"/>
              </w:rPr>
            </w:pPr>
            <w:r>
              <w:rPr>
                <w:rFonts w:ascii="Times New Roman" w:hAnsi="Times New Roman"/>
                <w:color w:val="000000"/>
                <w:lang w:eastAsia="tr-TR"/>
              </w:rPr>
              <w:t xml:space="preserve">Kalsiyum bileşikleri </w:t>
            </w:r>
            <w:r w:rsidR="004F7784">
              <w:rPr>
                <w:rFonts w:ascii="Times New Roman" w:hAnsi="Times New Roman"/>
                <w:color w:val="000000"/>
                <w:lang w:eastAsia="tr-TR"/>
              </w:rPr>
              <w:t>(k</w:t>
            </w:r>
            <w:r w:rsidR="004F7784" w:rsidRPr="00470699">
              <w:rPr>
                <w:rFonts w:ascii="Times New Roman" w:hAnsi="Times New Roman"/>
                <w:color w:val="000000"/>
                <w:lang w:eastAsia="tr-TR"/>
              </w:rPr>
              <w:t>alsiyum</w:t>
            </w:r>
            <w:r>
              <w:rPr>
                <w:rFonts w:ascii="Times New Roman" w:hAnsi="Times New Roman"/>
                <w:color w:val="000000"/>
                <w:lang w:eastAsia="tr-TR"/>
              </w:rPr>
              <w:t xml:space="preserve"> s</w:t>
            </w:r>
            <w:r w:rsidR="004F7784" w:rsidRPr="00470699">
              <w:rPr>
                <w:rFonts w:ascii="Times New Roman" w:hAnsi="Times New Roman"/>
                <w:color w:val="000000"/>
                <w:lang w:eastAsia="tr-TR"/>
              </w:rPr>
              <w:t>ülfat, kalsiyum karbonat</w:t>
            </w:r>
            <w:r w:rsidR="004F7784">
              <w:rPr>
                <w:rFonts w:ascii="Times New Roman" w:hAnsi="Times New Roman"/>
                <w:color w:val="000000"/>
                <w:lang w:eastAsia="tr-TR"/>
              </w:rPr>
              <w:t xml:space="preserve"> vb.</w:t>
            </w:r>
            <w:r w:rsidR="004F7784" w:rsidRPr="00470699">
              <w:rPr>
                <w:rFonts w:ascii="Times New Roman" w:hAnsi="Times New Roman"/>
                <w:color w:val="000000"/>
                <w:lang w:eastAsia="tr-TR"/>
              </w:rPr>
              <w:t>)</w:t>
            </w:r>
          </w:p>
        </w:tc>
        <w:tc>
          <w:tcPr>
            <w:tcW w:w="2970" w:type="dxa"/>
            <w:vAlign w:val="center"/>
            <w:hideMark/>
          </w:tcPr>
          <w:p w14:paraId="6D57DDB0"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w:t>
            </w:r>
          </w:p>
        </w:tc>
        <w:tc>
          <w:tcPr>
            <w:tcW w:w="2720" w:type="dxa"/>
            <w:vAlign w:val="center"/>
            <w:hideMark/>
          </w:tcPr>
          <w:p w14:paraId="5EE09B80"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09587FA9" w14:textId="77777777" w:rsidTr="00693A0A">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shd w:val="clear" w:color="auto" w:fill="9CC2E5" w:themeFill="accent5" w:themeFillTint="99"/>
            <w:vAlign w:val="center"/>
          </w:tcPr>
          <w:p w14:paraId="6E2FABE0" w14:textId="77777777" w:rsidR="00802F81" w:rsidRPr="004F7784" w:rsidRDefault="00802F81" w:rsidP="00802F81">
            <w:pPr>
              <w:jc w:val="center"/>
              <w:rPr>
                <w:rFonts w:ascii="Times New Roman" w:hAnsi="Times New Roman"/>
                <w:color w:val="000000"/>
                <w:lang w:eastAsia="tr-TR"/>
              </w:rPr>
            </w:pPr>
            <w:r w:rsidRPr="004F7784">
              <w:rPr>
                <w:rFonts w:ascii="Times New Roman" w:hAnsi="Times New Roman"/>
                <w:bCs w:val="0"/>
                <w:iCs/>
                <w:color w:val="000000"/>
                <w:sz w:val="24"/>
                <w:szCs w:val="24"/>
                <w:lang w:eastAsia="tr-TR"/>
              </w:rPr>
              <w:lastRenderedPageBreak/>
              <w:t>Malzeme</w:t>
            </w:r>
          </w:p>
        </w:tc>
        <w:tc>
          <w:tcPr>
            <w:tcW w:w="2970" w:type="dxa"/>
            <w:shd w:val="clear" w:color="auto" w:fill="9CC2E5" w:themeFill="accent5" w:themeFillTint="99"/>
            <w:vAlign w:val="center"/>
          </w:tcPr>
          <w:p w14:paraId="35E1ADFE" w14:textId="65E7CEBA" w:rsidR="00802F81" w:rsidRPr="004F7784" w:rsidRDefault="00981204"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Pr>
                <w:rFonts w:ascii="Times New Roman" w:hAnsi="Times New Roman"/>
                <w:b/>
                <w:iCs/>
                <w:color w:val="000000"/>
                <w:sz w:val="24"/>
                <w:szCs w:val="24"/>
                <w:lang w:eastAsia="tr-TR"/>
              </w:rPr>
              <w:t>Temel Kullanım Alanı v</w:t>
            </w:r>
            <w:r w:rsidR="00802F81" w:rsidRPr="004F7784">
              <w:rPr>
                <w:rFonts w:ascii="Times New Roman" w:hAnsi="Times New Roman"/>
                <w:b/>
                <w:iCs/>
                <w:color w:val="000000"/>
                <w:sz w:val="24"/>
                <w:szCs w:val="24"/>
                <w:lang w:eastAsia="tr-TR"/>
              </w:rPr>
              <w:t>eya Emisyon Kaynağı</w:t>
            </w:r>
          </w:p>
        </w:tc>
        <w:tc>
          <w:tcPr>
            <w:tcW w:w="2720" w:type="dxa"/>
            <w:shd w:val="clear" w:color="auto" w:fill="9CC2E5" w:themeFill="accent5" w:themeFillTint="99"/>
            <w:vAlign w:val="center"/>
          </w:tcPr>
          <w:p w14:paraId="2DDCC403" w14:textId="77777777" w:rsidR="00802F81" w:rsidRPr="004F7784" w:rsidRDefault="00802F81"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4F7784">
              <w:rPr>
                <w:rFonts w:ascii="Times New Roman" w:hAnsi="Times New Roman"/>
                <w:b/>
                <w:iCs/>
                <w:color w:val="000000"/>
                <w:sz w:val="24"/>
                <w:szCs w:val="24"/>
                <w:lang w:eastAsia="tr-TR"/>
              </w:rPr>
              <w:t>Değerlendirilen Kimyasal Ajan</w:t>
            </w:r>
          </w:p>
        </w:tc>
      </w:tr>
      <w:tr w:rsidR="00802F81" w:rsidRPr="00DC4008" w14:paraId="57F441BA"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0E885E9"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Kafur</w:t>
            </w:r>
          </w:p>
        </w:tc>
        <w:tc>
          <w:tcPr>
            <w:tcW w:w="2970" w:type="dxa"/>
            <w:vAlign w:val="center"/>
            <w:hideMark/>
          </w:tcPr>
          <w:p w14:paraId="63660E4A"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Plastikleştirici</w:t>
            </w:r>
          </w:p>
        </w:tc>
        <w:tc>
          <w:tcPr>
            <w:tcW w:w="2720" w:type="dxa"/>
            <w:vAlign w:val="center"/>
            <w:hideMark/>
          </w:tcPr>
          <w:p w14:paraId="5D3F1422"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23E3D287"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08A738E"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Karbon siyahı</w:t>
            </w:r>
          </w:p>
        </w:tc>
        <w:tc>
          <w:tcPr>
            <w:tcW w:w="2970" w:type="dxa"/>
            <w:vAlign w:val="center"/>
            <w:hideMark/>
          </w:tcPr>
          <w:p w14:paraId="6A7FF982"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w:t>
            </w:r>
          </w:p>
        </w:tc>
        <w:tc>
          <w:tcPr>
            <w:tcW w:w="2720" w:type="dxa"/>
            <w:vAlign w:val="center"/>
            <w:hideMark/>
          </w:tcPr>
          <w:p w14:paraId="4A93D1C8"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Karbon siyahı</w:t>
            </w:r>
          </w:p>
        </w:tc>
      </w:tr>
      <w:tr w:rsidR="00802F81" w:rsidRPr="00DC4008" w14:paraId="3A484E0D"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6105BF5" w14:textId="38A90620"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Kauçuk, sentetik (</w:t>
            </w:r>
            <w:proofErr w:type="spellStart"/>
            <w:r w:rsidRPr="00470699">
              <w:rPr>
                <w:rFonts w:ascii="Times New Roman" w:hAnsi="Times New Roman"/>
                <w:color w:val="000000"/>
                <w:lang w:eastAsia="tr-TR"/>
              </w:rPr>
              <w:t>bütil</w:t>
            </w:r>
            <w:proofErr w:type="spellEnd"/>
            <w:r w:rsidRPr="00470699">
              <w:rPr>
                <w:rFonts w:ascii="Times New Roman" w:hAnsi="Times New Roman"/>
                <w:color w:val="000000"/>
                <w:lang w:eastAsia="tr-TR"/>
              </w:rPr>
              <w:t xml:space="preserve"> kauçuk, </w:t>
            </w:r>
            <w:proofErr w:type="spellStart"/>
            <w:r w:rsidRPr="00470699">
              <w:rPr>
                <w:rFonts w:ascii="Times New Roman" w:hAnsi="Times New Roman"/>
                <w:color w:val="000000"/>
                <w:lang w:eastAsia="tr-TR"/>
              </w:rPr>
              <w:t>stirenbutadien</w:t>
            </w:r>
            <w:proofErr w:type="spellEnd"/>
            <w:r w:rsidRPr="00470699">
              <w:rPr>
                <w:rFonts w:ascii="Times New Roman" w:hAnsi="Times New Roman"/>
                <w:color w:val="000000"/>
                <w:lang w:eastAsia="tr-TR"/>
              </w:rPr>
              <w:t xml:space="preserve"> kauçuk</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6CA4BAD1"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 (özel boyalar, su bazlı boyalar)</w:t>
            </w:r>
          </w:p>
        </w:tc>
        <w:tc>
          <w:tcPr>
            <w:tcW w:w="2720" w:type="dxa"/>
            <w:vAlign w:val="center"/>
            <w:hideMark/>
          </w:tcPr>
          <w:p w14:paraId="069FC4A9"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Kauçuk</w:t>
            </w:r>
          </w:p>
        </w:tc>
      </w:tr>
      <w:tr w:rsidR="00802F81" w:rsidRPr="00DC4008" w14:paraId="5613DC90" w14:textId="77777777" w:rsidTr="00802F81">
        <w:trPr>
          <w:cnfStyle w:val="000000010000" w:firstRow="0" w:lastRow="0" w:firstColumn="0" w:lastColumn="0" w:oddVBand="0" w:evenVBand="0" w:oddHBand="0" w:evenHBand="1"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9C079AB" w14:textId="4B47E1C4"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Ketonlar, alifatik (</w:t>
            </w:r>
            <w:r>
              <w:rPr>
                <w:rFonts w:ascii="Times New Roman" w:hAnsi="Times New Roman"/>
                <w:color w:val="000000"/>
                <w:lang w:eastAsia="tr-TR"/>
              </w:rPr>
              <w:t>a</w:t>
            </w:r>
            <w:r w:rsidRPr="00470699">
              <w:rPr>
                <w:rFonts w:ascii="Times New Roman" w:hAnsi="Times New Roman"/>
                <w:color w:val="000000"/>
                <w:lang w:eastAsia="tr-TR"/>
              </w:rPr>
              <w:t xml:space="preserve">seton, metil etil keton, </w:t>
            </w:r>
            <w:proofErr w:type="spellStart"/>
            <w:r w:rsidRPr="00470699">
              <w:rPr>
                <w:rFonts w:ascii="Times New Roman" w:hAnsi="Times New Roman"/>
                <w:color w:val="000000"/>
                <w:lang w:eastAsia="tr-TR"/>
              </w:rPr>
              <w:t>siklohekzanon</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izoforon</w:t>
            </w:r>
            <w:proofErr w:type="spellEnd"/>
            <w:r w:rsidRPr="00470699">
              <w:rPr>
                <w:rFonts w:ascii="Times New Roman" w:hAnsi="Times New Roman"/>
                <w:color w:val="000000"/>
                <w:lang w:eastAsia="tr-TR"/>
              </w:rPr>
              <w:t xml:space="preserve">, </w:t>
            </w:r>
            <w:proofErr w:type="spellStart"/>
            <w:r w:rsidRPr="00470699">
              <w:rPr>
                <w:rFonts w:ascii="Times New Roman" w:hAnsi="Times New Roman"/>
                <w:color w:val="000000"/>
                <w:lang w:eastAsia="tr-TR"/>
              </w:rPr>
              <w:t>diaseton</w:t>
            </w:r>
            <w:proofErr w:type="spellEnd"/>
            <w:r w:rsidRPr="00470699">
              <w:rPr>
                <w:rFonts w:ascii="Times New Roman" w:hAnsi="Times New Roman"/>
                <w:color w:val="000000"/>
                <w:lang w:eastAsia="tr-TR"/>
              </w:rPr>
              <w:t xml:space="preserve"> alkol</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80885E4"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 laklar, boya</w:t>
            </w:r>
            <w:r w:rsidRPr="00470699">
              <w:rPr>
                <w:rFonts w:ascii="Times New Roman" w:eastAsia="Times New Roman" w:hAnsi="Times New Roman" w:cs="Times New Roman"/>
                <w:color w:val="000000"/>
                <w:lang w:eastAsia="tr-TR"/>
              </w:rPr>
              <w:br/>
              <w:t>sökücüler</w:t>
            </w:r>
          </w:p>
        </w:tc>
        <w:tc>
          <w:tcPr>
            <w:tcW w:w="2720" w:type="dxa"/>
            <w:vAlign w:val="center"/>
            <w:hideMark/>
          </w:tcPr>
          <w:p w14:paraId="1A053D78"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Siklohekzanon</w:t>
            </w:r>
            <w:proofErr w:type="spellEnd"/>
          </w:p>
        </w:tc>
      </w:tr>
      <w:tr w:rsidR="00802F81" w:rsidRPr="00DC4008" w14:paraId="2B696D89"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3017473" w14:textId="77777777" w:rsidR="004F7784" w:rsidRPr="00470699" w:rsidRDefault="004F7784" w:rsidP="00470699">
            <w:pPr>
              <w:rPr>
                <w:rFonts w:ascii="Times New Roman" w:hAnsi="Times New Roman"/>
                <w:color w:val="000000"/>
                <w:lang w:eastAsia="tr-TR"/>
              </w:rPr>
            </w:pPr>
            <w:proofErr w:type="spellStart"/>
            <w:r w:rsidRPr="00470699">
              <w:rPr>
                <w:rFonts w:ascii="Times New Roman" w:hAnsi="Times New Roman"/>
                <w:color w:val="000000"/>
                <w:lang w:eastAsia="tr-TR"/>
              </w:rPr>
              <w:t>Kloroasetamid</w:t>
            </w:r>
            <w:proofErr w:type="spellEnd"/>
          </w:p>
        </w:tc>
        <w:tc>
          <w:tcPr>
            <w:tcW w:w="2970" w:type="dxa"/>
            <w:vAlign w:val="center"/>
            <w:hideMark/>
          </w:tcPr>
          <w:p w14:paraId="79DD4E71"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Fungisit (su bazlı boyalar)</w:t>
            </w:r>
          </w:p>
        </w:tc>
        <w:tc>
          <w:tcPr>
            <w:tcW w:w="2720" w:type="dxa"/>
            <w:vAlign w:val="center"/>
            <w:hideMark/>
          </w:tcPr>
          <w:p w14:paraId="3A17501E"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50DCB39D"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69BE40F"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Kloroflorokarbonlar</w:t>
            </w:r>
          </w:p>
        </w:tc>
        <w:tc>
          <w:tcPr>
            <w:tcW w:w="2970" w:type="dxa"/>
            <w:vAlign w:val="center"/>
            <w:hideMark/>
          </w:tcPr>
          <w:p w14:paraId="2588CB46"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Teneke sprey yakıtlar</w:t>
            </w:r>
          </w:p>
        </w:tc>
        <w:tc>
          <w:tcPr>
            <w:tcW w:w="2720" w:type="dxa"/>
            <w:vAlign w:val="center"/>
            <w:hideMark/>
          </w:tcPr>
          <w:p w14:paraId="0BEAFC46"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Kloroflorometan</w:t>
            </w:r>
            <w:proofErr w:type="spellEnd"/>
          </w:p>
        </w:tc>
      </w:tr>
      <w:tr w:rsidR="00802F81" w:rsidRPr="00DC4008" w14:paraId="0FA38E5A" w14:textId="77777777" w:rsidTr="00802F8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DE371FD" w14:textId="4A085135"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Krom ve krom bileşikleri (kromik oksit, kromatlar</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998DC96"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585352F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Krom (III) bileşikleri</w:t>
            </w:r>
            <w:r w:rsidRPr="00470699">
              <w:rPr>
                <w:rFonts w:ascii="Times New Roman" w:eastAsia="Times New Roman" w:hAnsi="Times New Roman" w:cs="Times New Roman"/>
                <w:color w:val="000000"/>
                <w:lang w:eastAsia="tr-TR"/>
              </w:rPr>
              <w:br/>
              <w:t>Krom (VI) bileşikleri</w:t>
            </w:r>
            <w:r w:rsidRPr="00470699">
              <w:rPr>
                <w:rFonts w:ascii="Times New Roman" w:eastAsia="Times New Roman" w:hAnsi="Times New Roman" w:cs="Times New Roman"/>
                <w:color w:val="000000"/>
                <w:lang w:eastAsia="tr-TR"/>
              </w:rPr>
              <w:br/>
              <w:t>Metalik krom</w:t>
            </w:r>
          </w:p>
        </w:tc>
      </w:tr>
      <w:tr w:rsidR="00802F81" w:rsidRPr="00DC4008" w14:paraId="7FEA0365"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098CF64" w14:textId="4A97B479"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Killer (bentonit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158E7C0"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w:t>
            </w:r>
          </w:p>
        </w:tc>
        <w:tc>
          <w:tcPr>
            <w:tcW w:w="2720" w:type="dxa"/>
            <w:vAlign w:val="center"/>
            <w:hideMark/>
          </w:tcPr>
          <w:p w14:paraId="5ABF81F9"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6AB4EC56" w14:textId="77777777" w:rsidTr="00802F8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F914701" w14:textId="15852C9E"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 xml:space="preserve">Klorlu hidrokarbonlar </w:t>
            </w:r>
            <w:r>
              <w:rPr>
                <w:rFonts w:ascii="Times New Roman" w:hAnsi="Times New Roman"/>
                <w:color w:val="000000"/>
                <w:lang w:eastAsia="tr-TR"/>
              </w:rPr>
              <w:t>(</w:t>
            </w:r>
            <w:r w:rsidRPr="00470699">
              <w:rPr>
                <w:rFonts w:ascii="Times New Roman" w:hAnsi="Times New Roman"/>
                <w:color w:val="000000"/>
                <w:lang w:eastAsia="tr-TR"/>
              </w:rPr>
              <w:t xml:space="preserve">diklorometan, 1,1,1-trikloroetan, karbon tetraklorür, </w:t>
            </w:r>
            <w:proofErr w:type="spellStart"/>
            <w:r w:rsidRPr="00470699">
              <w:rPr>
                <w:rFonts w:ascii="Times New Roman" w:hAnsi="Times New Roman"/>
                <w:color w:val="000000"/>
                <w:lang w:eastAsia="tr-TR"/>
              </w:rPr>
              <w:t>trikloroetilen</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35DE162"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 boya sökücüler, metal ayırıcıları</w:t>
            </w:r>
          </w:p>
        </w:tc>
        <w:tc>
          <w:tcPr>
            <w:tcW w:w="2720" w:type="dxa"/>
            <w:vAlign w:val="center"/>
            <w:hideMark/>
          </w:tcPr>
          <w:p w14:paraId="139C3549"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Diklorometan</w:t>
            </w:r>
            <w:r w:rsidRPr="00470699">
              <w:rPr>
                <w:rFonts w:ascii="Times New Roman" w:eastAsia="Times New Roman" w:hAnsi="Times New Roman" w:cs="Times New Roman"/>
                <w:color w:val="000000"/>
                <w:lang w:eastAsia="tr-TR"/>
              </w:rPr>
              <w:br/>
              <w:t>1,1,1-Trikloroetan</w:t>
            </w:r>
            <w:r w:rsidRPr="00470699">
              <w:rPr>
                <w:rFonts w:ascii="Times New Roman" w:eastAsia="Times New Roman" w:hAnsi="Times New Roman" w:cs="Times New Roman"/>
                <w:color w:val="000000"/>
                <w:lang w:eastAsia="tr-TR"/>
              </w:rPr>
              <w:br/>
              <w:t>Karbon tetraklorür</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Trikloroetilen</w:t>
            </w:r>
            <w:proofErr w:type="spellEnd"/>
          </w:p>
        </w:tc>
      </w:tr>
      <w:tr w:rsidR="00802F81" w:rsidRPr="00DC4008" w14:paraId="17184E0C" w14:textId="77777777" w:rsidTr="00802F81">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9DB8FA3" w14:textId="4A5AE7F5"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Klorlu fenoller (</w:t>
            </w:r>
            <w:proofErr w:type="spellStart"/>
            <w:r w:rsidRPr="00470699">
              <w:rPr>
                <w:rFonts w:ascii="Times New Roman" w:hAnsi="Times New Roman"/>
                <w:color w:val="000000"/>
                <w:lang w:eastAsia="tr-TR"/>
              </w:rPr>
              <w:t>Pentaklorofenol</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37222560"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Mantar öldürücüler (su bazlı boyalar)</w:t>
            </w:r>
          </w:p>
        </w:tc>
        <w:tc>
          <w:tcPr>
            <w:tcW w:w="2720" w:type="dxa"/>
            <w:vAlign w:val="center"/>
            <w:hideMark/>
          </w:tcPr>
          <w:p w14:paraId="3400A074"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Poliklorofenoller</w:t>
            </w:r>
            <w:proofErr w:type="spellEnd"/>
            <w:r w:rsidRPr="00470699">
              <w:rPr>
                <w:rFonts w:ascii="Times New Roman" w:eastAsia="Times New Roman" w:hAnsi="Times New Roman" w:cs="Times New Roman"/>
                <w:color w:val="000000"/>
                <w:lang w:eastAsia="tr-TR"/>
              </w:rPr>
              <w:t xml:space="preserve"> ve bunların sodyum tuzları</w:t>
            </w:r>
            <w:r w:rsidRPr="00470699">
              <w:rPr>
                <w:rFonts w:ascii="Times New Roman" w:eastAsia="Times New Roman" w:hAnsi="Times New Roman" w:cs="Times New Roman"/>
                <w:color w:val="000000"/>
                <w:lang w:eastAsia="tr-TR"/>
              </w:rPr>
              <w:br/>
            </w:r>
            <w:proofErr w:type="spellStart"/>
            <w:r w:rsidRPr="00470699">
              <w:rPr>
                <w:rFonts w:ascii="Times New Roman" w:eastAsia="Times New Roman" w:hAnsi="Times New Roman" w:cs="Times New Roman"/>
                <w:color w:val="000000"/>
                <w:lang w:eastAsia="tr-TR"/>
              </w:rPr>
              <w:t>Pentaklorofenol</w:t>
            </w:r>
            <w:proofErr w:type="spellEnd"/>
          </w:p>
        </w:tc>
      </w:tr>
      <w:tr w:rsidR="00802F81" w:rsidRPr="00DC4008" w14:paraId="7C3CE8FB" w14:textId="77777777" w:rsidTr="00802F8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A76D5EA"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Kömür katranı ve asfalt</w:t>
            </w:r>
          </w:p>
        </w:tc>
        <w:tc>
          <w:tcPr>
            <w:tcW w:w="2970" w:type="dxa"/>
            <w:vAlign w:val="center"/>
            <w:hideMark/>
          </w:tcPr>
          <w:p w14:paraId="5BF92449"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 xml:space="preserve">Özel su geçirmez kaplamalar </w:t>
            </w:r>
          </w:p>
        </w:tc>
        <w:tc>
          <w:tcPr>
            <w:tcW w:w="2720" w:type="dxa"/>
            <w:vAlign w:val="center"/>
            <w:hideMark/>
          </w:tcPr>
          <w:p w14:paraId="7FF1D9C9"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Kömür katranı</w:t>
            </w:r>
            <w:r w:rsidRPr="00470699">
              <w:rPr>
                <w:rFonts w:ascii="Times New Roman" w:eastAsia="Times New Roman" w:hAnsi="Times New Roman" w:cs="Times New Roman"/>
                <w:color w:val="000000"/>
                <w:lang w:eastAsia="tr-TR"/>
              </w:rPr>
              <w:br/>
              <w:t>Kömür katran sahaları</w:t>
            </w:r>
            <w:r w:rsidRPr="00470699">
              <w:rPr>
                <w:rFonts w:ascii="Times New Roman" w:eastAsia="Times New Roman" w:hAnsi="Times New Roman" w:cs="Times New Roman"/>
                <w:color w:val="000000"/>
                <w:lang w:eastAsia="tr-TR"/>
              </w:rPr>
              <w:br/>
              <w:t>Bitüm özleri</w:t>
            </w:r>
            <w:r w:rsidRPr="00470699">
              <w:rPr>
                <w:rFonts w:ascii="Times New Roman" w:eastAsia="Times New Roman" w:hAnsi="Times New Roman" w:cs="Times New Roman"/>
                <w:color w:val="000000"/>
                <w:lang w:eastAsia="tr-TR"/>
              </w:rPr>
              <w:br/>
              <w:t>Rafine edilmiş bitüm</w:t>
            </w:r>
          </w:p>
        </w:tc>
      </w:tr>
      <w:tr w:rsidR="00802F81" w:rsidRPr="00DC4008" w14:paraId="1F4F28FB" w14:textId="77777777" w:rsidTr="00802F81">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7C2D3DA"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Kobalt bileşikleri</w:t>
            </w:r>
          </w:p>
        </w:tc>
        <w:tc>
          <w:tcPr>
            <w:tcW w:w="2970" w:type="dxa"/>
            <w:vAlign w:val="center"/>
            <w:hideMark/>
          </w:tcPr>
          <w:p w14:paraId="184636FA"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 kurutucular</w:t>
            </w:r>
          </w:p>
        </w:tc>
        <w:tc>
          <w:tcPr>
            <w:tcW w:w="2720" w:type="dxa"/>
            <w:vAlign w:val="center"/>
            <w:hideMark/>
          </w:tcPr>
          <w:p w14:paraId="58B7D40F"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Kobalt ve kobalt bileşikleri</w:t>
            </w:r>
            <w:r w:rsidRPr="00470699">
              <w:rPr>
                <w:rFonts w:ascii="Times New Roman" w:eastAsia="Times New Roman" w:hAnsi="Times New Roman" w:cs="Times New Roman"/>
                <w:color w:val="000000"/>
                <w:lang w:eastAsia="tr-TR"/>
              </w:rPr>
              <w:br/>
              <w:t>Metalik kobalt</w:t>
            </w:r>
          </w:p>
        </w:tc>
      </w:tr>
      <w:tr w:rsidR="00802F81" w:rsidRPr="00DC4008" w14:paraId="4CF73BAD" w14:textId="77777777" w:rsidTr="00802F8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AE3DD61" w14:textId="1F14288A" w:rsidR="004F7784" w:rsidRPr="00470699" w:rsidRDefault="004F7784" w:rsidP="00802F81">
            <w:pPr>
              <w:rPr>
                <w:rFonts w:ascii="Times New Roman" w:hAnsi="Times New Roman"/>
                <w:color w:val="000000"/>
                <w:lang w:eastAsia="tr-TR"/>
              </w:rPr>
            </w:pPr>
            <w:r w:rsidRPr="00470699">
              <w:rPr>
                <w:rFonts w:ascii="Times New Roman" w:hAnsi="Times New Roman"/>
                <w:color w:val="000000"/>
                <w:lang w:eastAsia="tr-TR"/>
              </w:rPr>
              <w:t>Kurşun bileşikleri (</w:t>
            </w:r>
            <w:r w:rsidR="00802F81">
              <w:rPr>
                <w:rFonts w:ascii="Times New Roman" w:hAnsi="Times New Roman"/>
                <w:color w:val="000000"/>
                <w:lang w:eastAsia="tr-TR"/>
              </w:rPr>
              <w:t xml:space="preserve">kromat, oksit, karbonat, </w:t>
            </w:r>
            <w:proofErr w:type="spellStart"/>
            <w:r w:rsidRPr="00470699">
              <w:rPr>
                <w:rFonts w:ascii="Times New Roman" w:hAnsi="Times New Roman"/>
                <w:color w:val="000000"/>
                <w:lang w:eastAsia="tr-TR"/>
              </w:rPr>
              <w:t>naftinat</w:t>
            </w:r>
            <w:proofErr w:type="spellEnd"/>
            <w:r w:rsidR="00802F81">
              <w:rPr>
                <w:rFonts w:ascii="Times New Roman" w:hAnsi="Times New Roman"/>
                <w:color w:val="000000"/>
                <w:lang w:eastAsia="tr-TR"/>
              </w:rPr>
              <w:t xml:space="preserve"> bileşikleri</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2B0B4EB"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Astarlar, pigmentler, kurutucular</w:t>
            </w:r>
          </w:p>
        </w:tc>
        <w:tc>
          <w:tcPr>
            <w:tcW w:w="2720" w:type="dxa"/>
            <w:vAlign w:val="center"/>
            <w:hideMark/>
          </w:tcPr>
          <w:p w14:paraId="60197DA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Kurşun</w:t>
            </w:r>
            <w:r w:rsidRPr="00470699">
              <w:rPr>
                <w:rFonts w:ascii="Times New Roman" w:eastAsia="Times New Roman" w:hAnsi="Times New Roman" w:cs="Times New Roman"/>
                <w:color w:val="000000"/>
                <w:lang w:eastAsia="tr-TR"/>
              </w:rPr>
              <w:br/>
              <w:t>İnorganik kurşun bileşikleri</w:t>
            </w:r>
          </w:p>
        </w:tc>
      </w:tr>
      <w:tr w:rsidR="00802F81" w:rsidRPr="00DC4008" w14:paraId="1E8A4A07" w14:textId="77777777" w:rsidTr="00693A0A">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shd w:val="clear" w:color="auto" w:fill="9CC2E5" w:themeFill="accent5" w:themeFillTint="99"/>
            <w:vAlign w:val="center"/>
          </w:tcPr>
          <w:p w14:paraId="0E6EBA24" w14:textId="77777777" w:rsidR="00802F81" w:rsidRPr="004F7784" w:rsidRDefault="00802F81" w:rsidP="00802F81">
            <w:pPr>
              <w:jc w:val="center"/>
              <w:rPr>
                <w:rFonts w:ascii="Times New Roman" w:hAnsi="Times New Roman"/>
                <w:color w:val="000000"/>
                <w:lang w:eastAsia="tr-TR"/>
              </w:rPr>
            </w:pPr>
            <w:r w:rsidRPr="004F7784">
              <w:rPr>
                <w:rFonts w:ascii="Times New Roman" w:hAnsi="Times New Roman"/>
                <w:bCs w:val="0"/>
                <w:iCs/>
                <w:color w:val="000000"/>
                <w:sz w:val="24"/>
                <w:szCs w:val="24"/>
                <w:lang w:eastAsia="tr-TR"/>
              </w:rPr>
              <w:lastRenderedPageBreak/>
              <w:t>Malzeme</w:t>
            </w:r>
          </w:p>
        </w:tc>
        <w:tc>
          <w:tcPr>
            <w:tcW w:w="2970" w:type="dxa"/>
            <w:shd w:val="clear" w:color="auto" w:fill="9CC2E5" w:themeFill="accent5" w:themeFillTint="99"/>
            <w:vAlign w:val="center"/>
          </w:tcPr>
          <w:p w14:paraId="48E7AEE6" w14:textId="1E0A9504" w:rsidR="00802F81" w:rsidRPr="004F7784" w:rsidRDefault="00981204"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Pr>
                <w:rFonts w:ascii="Times New Roman" w:hAnsi="Times New Roman"/>
                <w:b/>
                <w:iCs/>
                <w:color w:val="000000"/>
                <w:sz w:val="24"/>
                <w:szCs w:val="24"/>
                <w:lang w:eastAsia="tr-TR"/>
              </w:rPr>
              <w:t>Temel Kullanım Alanı v</w:t>
            </w:r>
            <w:r w:rsidR="00802F81" w:rsidRPr="004F7784">
              <w:rPr>
                <w:rFonts w:ascii="Times New Roman" w:hAnsi="Times New Roman"/>
                <w:b/>
                <w:iCs/>
                <w:color w:val="000000"/>
                <w:sz w:val="24"/>
                <w:szCs w:val="24"/>
                <w:lang w:eastAsia="tr-TR"/>
              </w:rPr>
              <w:t>eya Emisyon Kaynağı</w:t>
            </w:r>
          </w:p>
        </w:tc>
        <w:tc>
          <w:tcPr>
            <w:tcW w:w="2720" w:type="dxa"/>
            <w:shd w:val="clear" w:color="auto" w:fill="9CC2E5" w:themeFill="accent5" w:themeFillTint="99"/>
            <w:vAlign w:val="center"/>
          </w:tcPr>
          <w:p w14:paraId="7B2D93C1" w14:textId="77777777" w:rsidR="00802F81" w:rsidRPr="004F7784" w:rsidRDefault="00802F81"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4F7784">
              <w:rPr>
                <w:rFonts w:ascii="Times New Roman" w:hAnsi="Times New Roman"/>
                <w:b/>
                <w:iCs/>
                <w:color w:val="000000"/>
                <w:sz w:val="24"/>
                <w:szCs w:val="24"/>
                <w:lang w:eastAsia="tr-TR"/>
              </w:rPr>
              <w:t>Değerlendirilen Kimyasal Ajan</w:t>
            </w:r>
          </w:p>
        </w:tc>
      </w:tr>
      <w:tr w:rsidR="00802F81" w:rsidRPr="00DC4008" w14:paraId="5CD8A86C" w14:textId="77777777" w:rsidTr="00802F8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3B92FEB" w14:textId="13BD3986"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Magnezyum bileşikleri (</w:t>
            </w:r>
            <w:r>
              <w:rPr>
                <w:rFonts w:ascii="Times New Roman" w:hAnsi="Times New Roman"/>
                <w:color w:val="000000"/>
                <w:lang w:eastAsia="tr-TR"/>
              </w:rPr>
              <w:t>m</w:t>
            </w:r>
            <w:r w:rsidRPr="00470699">
              <w:rPr>
                <w:rFonts w:ascii="Times New Roman" w:hAnsi="Times New Roman"/>
                <w:color w:val="000000"/>
                <w:lang w:eastAsia="tr-TR"/>
              </w:rPr>
              <w:t>agnezyum</w:t>
            </w:r>
            <w:r w:rsidRPr="00470699">
              <w:rPr>
                <w:rFonts w:ascii="Times New Roman" w:hAnsi="Times New Roman"/>
                <w:color w:val="000000"/>
                <w:lang w:eastAsia="tr-TR"/>
              </w:rPr>
              <w:br/>
              <w:t>karbonat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32701C92"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w:t>
            </w:r>
          </w:p>
        </w:tc>
        <w:tc>
          <w:tcPr>
            <w:tcW w:w="2720" w:type="dxa"/>
            <w:vAlign w:val="center"/>
            <w:hideMark/>
          </w:tcPr>
          <w:p w14:paraId="1204CA7C"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03FEC1B7"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EC22BF8"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 xml:space="preserve">Manganez </w:t>
            </w:r>
            <w:proofErr w:type="spellStart"/>
            <w:r w:rsidRPr="00470699">
              <w:rPr>
                <w:rFonts w:ascii="Times New Roman" w:hAnsi="Times New Roman"/>
                <w:color w:val="000000"/>
                <w:lang w:eastAsia="tr-TR"/>
              </w:rPr>
              <w:t>naftinat</w:t>
            </w:r>
            <w:proofErr w:type="spellEnd"/>
          </w:p>
        </w:tc>
        <w:tc>
          <w:tcPr>
            <w:tcW w:w="2970" w:type="dxa"/>
            <w:vAlign w:val="center"/>
            <w:hideMark/>
          </w:tcPr>
          <w:p w14:paraId="7A1DC925"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Kurutucu</w:t>
            </w:r>
          </w:p>
        </w:tc>
        <w:tc>
          <w:tcPr>
            <w:tcW w:w="2720" w:type="dxa"/>
            <w:vAlign w:val="center"/>
            <w:hideMark/>
          </w:tcPr>
          <w:p w14:paraId="63BA7A9D"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49A30AA2"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F5A3370" w14:textId="09BBECB1"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Merkür bileşikleri (</w:t>
            </w:r>
            <w:proofErr w:type="spellStart"/>
            <w:r>
              <w:rPr>
                <w:rFonts w:ascii="Times New Roman" w:hAnsi="Times New Roman"/>
                <w:color w:val="000000"/>
                <w:lang w:eastAsia="tr-TR"/>
              </w:rPr>
              <w:t>m</w:t>
            </w:r>
            <w:r w:rsidRPr="00470699">
              <w:rPr>
                <w:rFonts w:ascii="Times New Roman" w:hAnsi="Times New Roman"/>
                <w:color w:val="000000"/>
                <w:lang w:eastAsia="tr-TR"/>
              </w:rPr>
              <w:t>erkürik</w:t>
            </w:r>
            <w:proofErr w:type="spellEnd"/>
            <w:r w:rsidRPr="00470699">
              <w:rPr>
                <w:rFonts w:ascii="Times New Roman" w:hAnsi="Times New Roman"/>
                <w:color w:val="000000"/>
                <w:lang w:eastAsia="tr-TR"/>
              </w:rPr>
              <w:t xml:space="preserve"> oksit, fenil </w:t>
            </w:r>
            <w:proofErr w:type="spellStart"/>
            <w:r w:rsidRPr="00470699">
              <w:rPr>
                <w:rFonts w:ascii="Times New Roman" w:hAnsi="Times New Roman"/>
                <w:color w:val="000000"/>
                <w:lang w:eastAsia="tr-TR"/>
              </w:rPr>
              <w:t>merkürik</w:t>
            </w:r>
            <w:proofErr w:type="spellEnd"/>
            <w:r w:rsidRPr="00470699">
              <w:rPr>
                <w:rFonts w:ascii="Times New Roman" w:hAnsi="Times New Roman"/>
                <w:color w:val="000000"/>
                <w:lang w:eastAsia="tr-TR"/>
              </w:rPr>
              <w:t xml:space="preserve"> asetat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2274451A"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Mantar öldürücüler (su bazlı boyalar)</w:t>
            </w:r>
          </w:p>
        </w:tc>
        <w:tc>
          <w:tcPr>
            <w:tcW w:w="2720" w:type="dxa"/>
            <w:vAlign w:val="center"/>
            <w:hideMark/>
          </w:tcPr>
          <w:p w14:paraId="618BC21F"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Cıva</w:t>
            </w:r>
            <w:r w:rsidRPr="00470699">
              <w:rPr>
                <w:rFonts w:ascii="Times New Roman" w:eastAsia="Times New Roman" w:hAnsi="Times New Roman" w:cs="Times New Roman"/>
                <w:color w:val="000000"/>
                <w:lang w:eastAsia="tr-TR"/>
              </w:rPr>
              <w:br/>
              <w:t>İnorganik cıva bileşikleri</w:t>
            </w:r>
          </w:p>
        </w:tc>
      </w:tr>
      <w:tr w:rsidR="00802F81" w:rsidRPr="00DC4008" w14:paraId="7FDFFF44"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EDBCDDC"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Metil selüloz</w:t>
            </w:r>
          </w:p>
        </w:tc>
        <w:tc>
          <w:tcPr>
            <w:tcW w:w="2970" w:type="dxa"/>
            <w:vAlign w:val="center"/>
            <w:hideMark/>
          </w:tcPr>
          <w:p w14:paraId="21751EB5"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Kalınlaştırıcı (su bazlı boyalar)</w:t>
            </w:r>
          </w:p>
        </w:tc>
        <w:tc>
          <w:tcPr>
            <w:tcW w:w="2720" w:type="dxa"/>
            <w:vAlign w:val="center"/>
            <w:hideMark/>
          </w:tcPr>
          <w:p w14:paraId="2527B88F"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44AB6A78"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F50D22E"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Mika</w:t>
            </w:r>
          </w:p>
        </w:tc>
        <w:tc>
          <w:tcPr>
            <w:tcW w:w="2970" w:type="dxa"/>
            <w:vAlign w:val="center"/>
            <w:hideMark/>
          </w:tcPr>
          <w:p w14:paraId="6A9C1FE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w:t>
            </w:r>
          </w:p>
        </w:tc>
        <w:tc>
          <w:tcPr>
            <w:tcW w:w="2720" w:type="dxa"/>
            <w:vAlign w:val="center"/>
            <w:hideMark/>
          </w:tcPr>
          <w:p w14:paraId="0281B28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69045A61"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F204D9E" w14:textId="484FE305"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 xml:space="preserve">Molibden bileşikleri (kurşun </w:t>
            </w:r>
            <w:proofErr w:type="spellStart"/>
            <w:r w:rsidRPr="00470699">
              <w:rPr>
                <w:rFonts w:ascii="Times New Roman" w:hAnsi="Times New Roman"/>
                <w:color w:val="000000"/>
                <w:lang w:eastAsia="tr-TR"/>
              </w:rPr>
              <w:t>molibdat</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54E96F2"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03016ECD"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412D0F40"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70C2603"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Nikel, metal tozu</w:t>
            </w:r>
          </w:p>
        </w:tc>
        <w:tc>
          <w:tcPr>
            <w:tcW w:w="2970" w:type="dxa"/>
            <w:vAlign w:val="center"/>
            <w:hideMark/>
          </w:tcPr>
          <w:p w14:paraId="581B2BB6"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w:t>
            </w:r>
          </w:p>
        </w:tc>
        <w:tc>
          <w:tcPr>
            <w:tcW w:w="2720" w:type="dxa"/>
            <w:vAlign w:val="center"/>
            <w:hideMark/>
          </w:tcPr>
          <w:p w14:paraId="2568D12A"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Nikel bileşikleri</w:t>
            </w:r>
            <w:r w:rsidRPr="00470699">
              <w:rPr>
                <w:rFonts w:ascii="Times New Roman" w:eastAsia="Times New Roman" w:hAnsi="Times New Roman" w:cs="Times New Roman"/>
                <w:color w:val="000000"/>
                <w:lang w:eastAsia="tr-TR"/>
              </w:rPr>
              <w:br/>
              <w:t>Nikel, metalik ve alaşımları</w:t>
            </w:r>
          </w:p>
        </w:tc>
      </w:tr>
      <w:tr w:rsidR="00802F81" w:rsidRPr="00DC4008" w14:paraId="242B0BF5"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8AEDFAA" w14:textId="6259CC58" w:rsidR="004F7784" w:rsidRPr="00470699" w:rsidRDefault="004F7784" w:rsidP="00B81807">
            <w:pPr>
              <w:rPr>
                <w:rFonts w:ascii="Times New Roman" w:hAnsi="Times New Roman"/>
                <w:color w:val="000000"/>
                <w:lang w:eastAsia="tr-TR"/>
              </w:rPr>
            </w:pPr>
            <w:proofErr w:type="spellStart"/>
            <w:r w:rsidRPr="00470699">
              <w:rPr>
                <w:rFonts w:ascii="Times New Roman" w:hAnsi="Times New Roman"/>
                <w:color w:val="000000"/>
                <w:lang w:eastAsia="tr-TR"/>
              </w:rPr>
              <w:t>Nitroparafinler</w:t>
            </w:r>
            <w:proofErr w:type="spellEnd"/>
            <w:r w:rsidRPr="00470699">
              <w:rPr>
                <w:rFonts w:ascii="Times New Roman" w:hAnsi="Times New Roman"/>
                <w:color w:val="000000"/>
                <w:lang w:eastAsia="tr-TR"/>
              </w:rPr>
              <w:t xml:space="preserve"> (</w:t>
            </w:r>
            <w:proofErr w:type="spellStart"/>
            <w:r>
              <w:rPr>
                <w:rFonts w:ascii="Times New Roman" w:hAnsi="Times New Roman"/>
                <w:color w:val="000000"/>
                <w:lang w:eastAsia="tr-TR"/>
              </w:rPr>
              <w:t>n</w:t>
            </w:r>
            <w:r w:rsidRPr="00470699">
              <w:rPr>
                <w:rFonts w:ascii="Times New Roman" w:hAnsi="Times New Roman"/>
                <w:color w:val="000000"/>
                <w:lang w:eastAsia="tr-TR"/>
              </w:rPr>
              <w:t>itroetan</w:t>
            </w:r>
            <w:proofErr w:type="spellEnd"/>
            <w:r w:rsidRPr="00470699">
              <w:rPr>
                <w:rFonts w:ascii="Times New Roman" w:hAnsi="Times New Roman"/>
                <w:color w:val="000000"/>
                <w:lang w:eastAsia="tr-TR"/>
              </w:rPr>
              <w:t>, 2-nitropropan</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67C77FA8"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w:t>
            </w:r>
          </w:p>
        </w:tc>
        <w:tc>
          <w:tcPr>
            <w:tcW w:w="2720" w:type="dxa"/>
            <w:vAlign w:val="center"/>
            <w:hideMark/>
          </w:tcPr>
          <w:p w14:paraId="6B793675"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2-Nitropropan</w:t>
            </w:r>
          </w:p>
        </w:tc>
      </w:tr>
      <w:tr w:rsidR="00802F81" w:rsidRPr="00DC4008" w14:paraId="758E0523"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2768DBF" w14:textId="08502FAB" w:rsidR="004F7784" w:rsidRPr="00470699" w:rsidRDefault="004F7784" w:rsidP="00B81807">
            <w:pPr>
              <w:rPr>
                <w:rFonts w:ascii="Times New Roman" w:hAnsi="Times New Roman"/>
                <w:color w:val="000000"/>
                <w:lang w:eastAsia="tr-TR"/>
              </w:rPr>
            </w:pPr>
            <w:proofErr w:type="spellStart"/>
            <w:r w:rsidRPr="00470699">
              <w:rPr>
                <w:rFonts w:ascii="Times New Roman" w:hAnsi="Times New Roman"/>
                <w:color w:val="000000"/>
                <w:lang w:eastAsia="tr-TR"/>
              </w:rPr>
              <w:t>Oksimler</w:t>
            </w:r>
            <w:proofErr w:type="spellEnd"/>
            <w:r w:rsidRPr="00470699">
              <w:rPr>
                <w:rFonts w:ascii="Times New Roman" w:hAnsi="Times New Roman"/>
                <w:color w:val="000000"/>
                <w:lang w:eastAsia="tr-TR"/>
              </w:rPr>
              <w:t xml:space="preserve"> (metil etil </w:t>
            </w:r>
            <w:proofErr w:type="spellStart"/>
            <w:r w:rsidRPr="00470699">
              <w:rPr>
                <w:rFonts w:ascii="Times New Roman" w:hAnsi="Times New Roman"/>
                <w:color w:val="000000"/>
                <w:lang w:eastAsia="tr-TR"/>
              </w:rPr>
              <w:t>ketoksim</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3928A6C3"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Antioksidanlar, anti-</w:t>
            </w:r>
            <w:proofErr w:type="spellStart"/>
            <w:r w:rsidRPr="00470699">
              <w:rPr>
                <w:rFonts w:ascii="Times New Roman" w:eastAsia="Times New Roman" w:hAnsi="Times New Roman" w:cs="Times New Roman"/>
                <w:color w:val="000000"/>
                <w:lang w:eastAsia="tr-TR"/>
              </w:rPr>
              <w:t>skinning</w:t>
            </w:r>
            <w:proofErr w:type="spellEnd"/>
            <w:r w:rsidRPr="00470699">
              <w:rPr>
                <w:rFonts w:ascii="Times New Roman" w:eastAsia="Times New Roman" w:hAnsi="Times New Roman" w:cs="Times New Roman"/>
                <w:color w:val="000000"/>
                <w:lang w:eastAsia="tr-TR"/>
              </w:rPr>
              <w:br/>
              <w:t>ajanları</w:t>
            </w:r>
          </w:p>
        </w:tc>
        <w:tc>
          <w:tcPr>
            <w:tcW w:w="2720" w:type="dxa"/>
            <w:vAlign w:val="center"/>
            <w:hideMark/>
          </w:tcPr>
          <w:p w14:paraId="67926087"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009D222C"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46817B5"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Para-</w:t>
            </w:r>
            <w:proofErr w:type="spellStart"/>
            <w:r w:rsidRPr="00470699">
              <w:rPr>
                <w:rFonts w:ascii="Times New Roman" w:hAnsi="Times New Roman"/>
                <w:color w:val="000000"/>
                <w:lang w:eastAsia="tr-TR"/>
              </w:rPr>
              <w:t>Toluensülfonik</w:t>
            </w:r>
            <w:proofErr w:type="spellEnd"/>
            <w:r w:rsidRPr="00470699">
              <w:rPr>
                <w:rFonts w:ascii="Times New Roman" w:hAnsi="Times New Roman"/>
                <w:color w:val="000000"/>
                <w:lang w:eastAsia="tr-TR"/>
              </w:rPr>
              <w:t xml:space="preserve"> asit</w:t>
            </w:r>
          </w:p>
        </w:tc>
        <w:tc>
          <w:tcPr>
            <w:tcW w:w="2970" w:type="dxa"/>
            <w:vAlign w:val="center"/>
            <w:hideMark/>
          </w:tcPr>
          <w:p w14:paraId="08626EAC"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Katalizör (amino reçineler)</w:t>
            </w:r>
          </w:p>
        </w:tc>
        <w:tc>
          <w:tcPr>
            <w:tcW w:w="2720" w:type="dxa"/>
            <w:vAlign w:val="center"/>
            <w:hideMark/>
          </w:tcPr>
          <w:p w14:paraId="433C6FE3"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470F3CFD"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734A922" w14:textId="17CBD6B7"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Petrol çözücüleri (</w:t>
            </w:r>
            <w:proofErr w:type="spellStart"/>
            <w:r>
              <w:rPr>
                <w:rFonts w:ascii="Times New Roman" w:hAnsi="Times New Roman"/>
                <w:color w:val="000000"/>
                <w:lang w:eastAsia="tr-TR"/>
              </w:rPr>
              <w:t>s</w:t>
            </w:r>
            <w:r w:rsidRPr="00470699">
              <w:rPr>
                <w:rFonts w:ascii="Times New Roman" w:hAnsi="Times New Roman"/>
                <w:color w:val="000000"/>
                <w:lang w:eastAsia="tr-TR"/>
              </w:rPr>
              <w:t>toddard</w:t>
            </w:r>
            <w:proofErr w:type="spellEnd"/>
            <w:r w:rsidRPr="00470699">
              <w:rPr>
                <w:rFonts w:ascii="Times New Roman" w:hAnsi="Times New Roman"/>
                <w:color w:val="000000"/>
                <w:lang w:eastAsia="tr-TR"/>
              </w:rPr>
              <w:t xml:space="preserve"> çözücüsü, VM &amp; P nafta</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2A494B34"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Solventler, boya sökücüler</w:t>
            </w:r>
          </w:p>
        </w:tc>
        <w:tc>
          <w:tcPr>
            <w:tcW w:w="2720" w:type="dxa"/>
            <w:vAlign w:val="center"/>
            <w:hideMark/>
          </w:tcPr>
          <w:p w14:paraId="58D6E4AA"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Petrol çözücüleri</w:t>
            </w:r>
          </w:p>
        </w:tc>
      </w:tr>
      <w:tr w:rsidR="00802F81" w:rsidRPr="00DC4008" w14:paraId="27C21F6B"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2CEA3E3"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Poliklorlu bifeniller</w:t>
            </w:r>
          </w:p>
        </w:tc>
        <w:tc>
          <w:tcPr>
            <w:tcW w:w="2970" w:type="dxa"/>
            <w:vAlign w:val="center"/>
            <w:hideMark/>
          </w:tcPr>
          <w:p w14:paraId="5C721D52"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Plastikleştiriciler</w:t>
            </w:r>
          </w:p>
        </w:tc>
        <w:tc>
          <w:tcPr>
            <w:tcW w:w="2720" w:type="dxa"/>
            <w:vAlign w:val="center"/>
            <w:hideMark/>
          </w:tcPr>
          <w:p w14:paraId="20DBB52C"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Poliklorlu bifeniller</w:t>
            </w:r>
          </w:p>
        </w:tc>
      </w:tr>
      <w:tr w:rsidR="00802F81" w:rsidRPr="00DC4008" w14:paraId="0F78CD65"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D3C1BD1"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Polisiklik aromatik hidrokarbonlar</w:t>
            </w:r>
          </w:p>
        </w:tc>
        <w:tc>
          <w:tcPr>
            <w:tcW w:w="2970" w:type="dxa"/>
            <w:vAlign w:val="center"/>
            <w:hideMark/>
          </w:tcPr>
          <w:p w14:paraId="660419DC"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Özel su geçirmez kaplamalar</w:t>
            </w:r>
          </w:p>
        </w:tc>
        <w:tc>
          <w:tcPr>
            <w:tcW w:w="2720" w:type="dxa"/>
            <w:vAlign w:val="center"/>
            <w:hideMark/>
          </w:tcPr>
          <w:p w14:paraId="4660ED34"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Polisiklik aromatik</w:t>
            </w:r>
            <w:r w:rsidRPr="00470699">
              <w:rPr>
                <w:rFonts w:ascii="Times New Roman" w:eastAsia="Times New Roman" w:hAnsi="Times New Roman" w:cs="Times New Roman"/>
                <w:color w:val="000000"/>
                <w:lang w:eastAsia="tr-TR"/>
              </w:rPr>
              <w:br/>
              <w:t>hidrokarbonlar</w:t>
            </w:r>
          </w:p>
        </w:tc>
      </w:tr>
      <w:tr w:rsidR="00802F81" w:rsidRPr="00DC4008" w14:paraId="5C6D457C"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86C4594"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Polyester reçineler</w:t>
            </w:r>
          </w:p>
        </w:tc>
        <w:tc>
          <w:tcPr>
            <w:tcW w:w="2970" w:type="dxa"/>
            <w:vAlign w:val="center"/>
            <w:hideMark/>
          </w:tcPr>
          <w:p w14:paraId="5CB606D8"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4E3182A1"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07EA7AC8"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70F8E92"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Poliüretan reçineler</w:t>
            </w:r>
          </w:p>
        </w:tc>
        <w:tc>
          <w:tcPr>
            <w:tcW w:w="2970" w:type="dxa"/>
            <w:vAlign w:val="center"/>
            <w:hideMark/>
          </w:tcPr>
          <w:p w14:paraId="5ADD5FCA"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79B09FAC"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Poliüretan köpükler</w:t>
            </w:r>
          </w:p>
        </w:tc>
      </w:tr>
      <w:tr w:rsidR="00802F81" w:rsidRPr="00DC4008" w14:paraId="31637BE9" w14:textId="77777777" w:rsidTr="00693A0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shd w:val="clear" w:color="auto" w:fill="9CC2E5" w:themeFill="accent5" w:themeFillTint="99"/>
            <w:vAlign w:val="center"/>
          </w:tcPr>
          <w:p w14:paraId="23194764" w14:textId="77777777" w:rsidR="00802F81" w:rsidRPr="004F7784" w:rsidRDefault="00802F81" w:rsidP="00802F81">
            <w:pPr>
              <w:jc w:val="center"/>
              <w:rPr>
                <w:rFonts w:ascii="Times New Roman" w:hAnsi="Times New Roman"/>
                <w:color w:val="000000"/>
                <w:lang w:eastAsia="tr-TR"/>
              </w:rPr>
            </w:pPr>
            <w:r w:rsidRPr="004F7784">
              <w:rPr>
                <w:rFonts w:ascii="Times New Roman" w:hAnsi="Times New Roman"/>
                <w:bCs w:val="0"/>
                <w:iCs/>
                <w:color w:val="000000"/>
                <w:sz w:val="24"/>
                <w:szCs w:val="24"/>
                <w:lang w:eastAsia="tr-TR"/>
              </w:rPr>
              <w:lastRenderedPageBreak/>
              <w:t>Malzeme</w:t>
            </w:r>
          </w:p>
        </w:tc>
        <w:tc>
          <w:tcPr>
            <w:tcW w:w="2970" w:type="dxa"/>
            <w:shd w:val="clear" w:color="auto" w:fill="9CC2E5" w:themeFill="accent5" w:themeFillTint="99"/>
            <w:vAlign w:val="center"/>
          </w:tcPr>
          <w:p w14:paraId="1BD49555" w14:textId="368AEB8F" w:rsidR="00802F81" w:rsidRPr="004F7784" w:rsidRDefault="00981204"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Pr>
                <w:rFonts w:ascii="Times New Roman" w:hAnsi="Times New Roman"/>
                <w:b/>
                <w:iCs/>
                <w:color w:val="000000"/>
                <w:sz w:val="24"/>
                <w:szCs w:val="24"/>
                <w:lang w:eastAsia="tr-TR"/>
              </w:rPr>
              <w:t>Temel Kullanım Alanı v</w:t>
            </w:r>
            <w:r w:rsidR="00802F81" w:rsidRPr="004F7784">
              <w:rPr>
                <w:rFonts w:ascii="Times New Roman" w:hAnsi="Times New Roman"/>
                <w:b/>
                <w:iCs/>
                <w:color w:val="000000"/>
                <w:sz w:val="24"/>
                <w:szCs w:val="24"/>
                <w:lang w:eastAsia="tr-TR"/>
              </w:rPr>
              <w:t>eya Emisyon Kaynağı</w:t>
            </w:r>
          </w:p>
        </w:tc>
        <w:tc>
          <w:tcPr>
            <w:tcW w:w="2720" w:type="dxa"/>
            <w:shd w:val="clear" w:color="auto" w:fill="9CC2E5" w:themeFill="accent5" w:themeFillTint="99"/>
            <w:vAlign w:val="center"/>
          </w:tcPr>
          <w:p w14:paraId="457194BA" w14:textId="77777777" w:rsidR="00802F81" w:rsidRPr="004F7784" w:rsidRDefault="00802F81" w:rsidP="00802F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4F7784">
              <w:rPr>
                <w:rFonts w:ascii="Times New Roman" w:hAnsi="Times New Roman"/>
                <w:b/>
                <w:iCs/>
                <w:color w:val="000000"/>
                <w:sz w:val="24"/>
                <w:szCs w:val="24"/>
                <w:lang w:eastAsia="tr-TR"/>
              </w:rPr>
              <w:t>Değerlendirilen Kimyasal Ajan</w:t>
            </w:r>
          </w:p>
        </w:tc>
      </w:tr>
      <w:tr w:rsidR="00802F81" w:rsidRPr="00DC4008" w14:paraId="5B2D1CF4"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974F058"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Polivinilasetat reçineleri</w:t>
            </w:r>
          </w:p>
        </w:tc>
        <w:tc>
          <w:tcPr>
            <w:tcW w:w="2970" w:type="dxa"/>
            <w:vAlign w:val="center"/>
            <w:hideMark/>
          </w:tcPr>
          <w:p w14:paraId="263547D2"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651113AF"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Polivinil asetat</w:t>
            </w:r>
          </w:p>
        </w:tc>
      </w:tr>
      <w:tr w:rsidR="00802F81" w:rsidRPr="00DC4008" w14:paraId="0AB6FA17" w14:textId="77777777" w:rsidTr="00802F81">
        <w:trPr>
          <w:cnfStyle w:val="000000010000" w:firstRow="0" w:lastRow="0" w:firstColumn="0" w:lastColumn="0" w:oddVBand="0" w:evenVBand="0" w:oddHBand="0" w:evenHBand="1"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CBCAA8F" w14:textId="11041ABD"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Selüloz ester reçineleri (</w:t>
            </w:r>
            <w:r>
              <w:rPr>
                <w:rFonts w:ascii="Times New Roman" w:hAnsi="Times New Roman"/>
                <w:color w:val="000000"/>
                <w:lang w:eastAsia="tr-TR"/>
              </w:rPr>
              <w:t>s</w:t>
            </w:r>
            <w:r w:rsidRPr="00470699">
              <w:rPr>
                <w:rFonts w:ascii="Times New Roman" w:hAnsi="Times New Roman"/>
                <w:color w:val="000000"/>
                <w:lang w:eastAsia="tr-TR"/>
              </w:rPr>
              <w:t>elüloz nitrat,</w:t>
            </w:r>
            <w:r>
              <w:rPr>
                <w:rFonts w:ascii="Times New Roman" w:hAnsi="Times New Roman"/>
                <w:color w:val="000000"/>
                <w:lang w:eastAsia="tr-TR"/>
              </w:rPr>
              <w:t xml:space="preserve"> </w:t>
            </w:r>
            <w:r w:rsidRPr="00470699">
              <w:rPr>
                <w:rFonts w:ascii="Times New Roman" w:hAnsi="Times New Roman"/>
                <w:color w:val="000000"/>
                <w:lang w:eastAsia="tr-TR"/>
              </w:rPr>
              <w:t>selüloz asetat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CE81BB3"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0F7B5D4D"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0D8E07B4" w14:textId="77777777" w:rsidTr="00802F81">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8A4F0CA" w14:textId="2AAC1C30"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Silika, şekilsiz (</w:t>
            </w:r>
            <w:proofErr w:type="spellStart"/>
            <w:r w:rsidRPr="00470699">
              <w:rPr>
                <w:rFonts w:ascii="Times New Roman" w:hAnsi="Times New Roman"/>
                <w:color w:val="000000"/>
                <w:lang w:eastAsia="tr-TR"/>
              </w:rPr>
              <w:t>diyatomik</w:t>
            </w:r>
            <w:proofErr w:type="spellEnd"/>
            <w:r w:rsidRPr="00470699">
              <w:rPr>
                <w:rFonts w:ascii="Times New Roman" w:hAnsi="Times New Roman"/>
                <w:color w:val="000000"/>
                <w:lang w:eastAsia="tr-TR"/>
              </w:rPr>
              <w:t xml:space="preserve"> toprak</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AB64435"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w:t>
            </w:r>
          </w:p>
        </w:tc>
        <w:tc>
          <w:tcPr>
            <w:tcW w:w="2720" w:type="dxa"/>
            <w:vAlign w:val="center"/>
            <w:hideMark/>
          </w:tcPr>
          <w:p w14:paraId="1D638264"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Silika, amorf</w:t>
            </w:r>
          </w:p>
        </w:tc>
      </w:tr>
      <w:tr w:rsidR="00802F81" w:rsidRPr="00DC4008" w14:paraId="0FB1BE1C"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CCA41E9" w14:textId="2DEB0DF9"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Silika, kristalimsi (</w:t>
            </w:r>
            <w:r>
              <w:rPr>
                <w:rFonts w:ascii="Times New Roman" w:hAnsi="Times New Roman"/>
                <w:color w:val="000000"/>
                <w:lang w:eastAsia="tr-TR"/>
              </w:rPr>
              <w:t>k</w:t>
            </w:r>
            <w:r w:rsidRPr="00470699">
              <w:rPr>
                <w:rFonts w:ascii="Times New Roman" w:hAnsi="Times New Roman"/>
                <w:color w:val="000000"/>
                <w:lang w:eastAsia="tr-TR"/>
              </w:rPr>
              <w:t>uvars</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164F3FFE"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 kumlama operasyonu</w:t>
            </w:r>
          </w:p>
        </w:tc>
        <w:tc>
          <w:tcPr>
            <w:tcW w:w="2720" w:type="dxa"/>
            <w:vAlign w:val="center"/>
            <w:hideMark/>
          </w:tcPr>
          <w:p w14:paraId="7956BD86"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Silika, kristalin</w:t>
            </w:r>
          </w:p>
        </w:tc>
      </w:tr>
      <w:tr w:rsidR="00802F81" w:rsidRPr="00DC4008" w14:paraId="6B9168B7"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30D6F889" w14:textId="1C58C223"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Silikatlar (</w:t>
            </w:r>
            <w:r>
              <w:rPr>
                <w:rFonts w:ascii="Times New Roman" w:hAnsi="Times New Roman"/>
                <w:color w:val="000000"/>
                <w:lang w:eastAsia="tr-TR"/>
              </w:rPr>
              <w:t>s</w:t>
            </w:r>
            <w:r w:rsidRPr="00470699">
              <w:rPr>
                <w:rFonts w:ascii="Times New Roman" w:hAnsi="Times New Roman"/>
                <w:color w:val="000000"/>
                <w:lang w:eastAsia="tr-TR"/>
              </w:rPr>
              <w:t>odyum silikat, alüminyum silikat</w:t>
            </w:r>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42097ABC"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w:t>
            </w:r>
          </w:p>
        </w:tc>
        <w:tc>
          <w:tcPr>
            <w:tcW w:w="2720" w:type="dxa"/>
            <w:vAlign w:val="center"/>
            <w:hideMark/>
          </w:tcPr>
          <w:p w14:paraId="00B64568"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4A7407D9" w14:textId="77777777" w:rsidTr="00802F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446B2EB1" w14:textId="5693ABA8" w:rsidR="004F7784" w:rsidRPr="00470699" w:rsidRDefault="004F7784" w:rsidP="00B81807">
            <w:pPr>
              <w:rPr>
                <w:rFonts w:ascii="Times New Roman" w:hAnsi="Times New Roman"/>
                <w:color w:val="000000"/>
                <w:lang w:eastAsia="tr-TR"/>
              </w:rPr>
            </w:pPr>
            <w:proofErr w:type="spellStart"/>
            <w:r w:rsidRPr="00470699">
              <w:rPr>
                <w:rFonts w:ascii="Times New Roman" w:hAnsi="Times New Roman"/>
                <w:color w:val="000000"/>
                <w:lang w:eastAsia="tr-TR"/>
              </w:rPr>
              <w:t>Stearatlar</w:t>
            </w:r>
            <w:proofErr w:type="spellEnd"/>
            <w:r w:rsidRPr="00470699">
              <w:rPr>
                <w:rFonts w:ascii="Times New Roman" w:hAnsi="Times New Roman"/>
                <w:color w:val="000000"/>
                <w:lang w:eastAsia="tr-TR"/>
              </w:rPr>
              <w:t xml:space="preserve"> (alüminyum </w:t>
            </w:r>
            <w:proofErr w:type="spellStart"/>
            <w:r w:rsidRPr="00470699">
              <w:rPr>
                <w:rFonts w:ascii="Times New Roman" w:hAnsi="Times New Roman"/>
                <w:color w:val="000000"/>
                <w:lang w:eastAsia="tr-TR"/>
              </w:rPr>
              <w:t>stearatlar</w:t>
            </w:r>
            <w:proofErr w:type="spellEnd"/>
            <w:r w:rsidRPr="00470699">
              <w:rPr>
                <w:rFonts w:ascii="Times New Roman" w:hAnsi="Times New Roman"/>
                <w:color w:val="000000"/>
                <w:lang w:eastAsia="tr-TR"/>
              </w:rPr>
              <w:t xml:space="preserve">, çinko </w:t>
            </w:r>
            <w:proofErr w:type="spellStart"/>
            <w:r w:rsidRPr="00470699">
              <w:rPr>
                <w:rFonts w:ascii="Times New Roman" w:hAnsi="Times New Roman"/>
                <w:color w:val="000000"/>
                <w:lang w:eastAsia="tr-TR"/>
              </w:rPr>
              <w:t>stearatlar</w:t>
            </w:r>
            <w:proofErr w:type="spellEnd"/>
            <w:r>
              <w:rPr>
                <w:rFonts w:ascii="Times New Roman" w:hAnsi="Times New Roman"/>
                <w:color w:val="000000"/>
                <w:lang w:eastAsia="tr-TR"/>
              </w:rPr>
              <w:t xml:space="preserve"> vb.</w:t>
            </w:r>
            <w:r w:rsidRPr="00470699">
              <w:rPr>
                <w:rFonts w:ascii="Times New Roman" w:hAnsi="Times New Roman"/>
                <w:color w:val="000000"/>
                <w:lang w:eastAsia="tr-TR"/>
              </w:rPr>
              <w:t>)</w:t>
            </w:r>
          </w:p>
        </w:tc>
        <w:tc>
          <w:tcPr>
            <w:tcW w:w="2970" w:type="dxa"/>
            <w:vAlign w:val="center"/>
            <w:hideMark/>
          </w:tcPr>
          <w:p w14:paraId="5EEB0534"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Sabunlar, düzleştirici maddeler</w:t>
            </w:r>
          </w:p>
        </w:tc>
        <w:tc>
          <w:tcPr>
            <w:tcW w:w="2720" w:type="dxa"/>
            <w:vAlign w:val="center"/>
            <w:hideMark/>
          </w:tcPr>
          <w:p w14:paraId="793391F9"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7E741F0E" w14:textId="77777777" w:rsidTr="00802F81">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05DFC8D" w14:textId="45A1DAC3" w:rsidR="004F7784" w:rsidRPr="00470699" w:rsidRDefault="004F7784" w:rsidP="00B81807">
            <w:pPr>
              <w:rPr>
                <w:rFonts w:ascii="Times New Roman" w:hAnsi="Times New Roman"/>
                <w:color w:val="000000"/>
                <w:lang w:eastAsia="tr-TR"/>
              </w:rPr>
            </w:pPr>
            <w:r w:rsidRPr="00470699">
              <w:rPr>
                <w:rFonts w:ascii="Times New Roman" w:hAnsi="Times New Roman"/>
                <w:color w:val="000000"/>
                <w:lang w:eastAsia="tr-TR"/>
              </w:rPr>
              <w:t>Stronsiyum bileşikleri (stronsiyum kromat, stronsiyum sülfit</w:t>
            </w:r>
            <w:r>
              <w:rPr>
                <w:rFonts w:ascii="Times New Roman" w:hAnsi="Times New Roman"/>
                <w:color w:val="000000"/>
                <w:lang w:eastAsia="tr-TR"/>
              </w:rPr>
              <w:t xml:space="preserve"> vb.)</w:t>
            </w:r>
          </w:p>
        </w:tc>
        <w:tc>
          <w:tcPr>
            <w:tcW w:w="2970" w:type="dxa"/>
            <w:vAlign w:val="center"/>
            <w:hideMark/>
          </w:tcPr>
          <w:p w14:paraId="10AE9C92"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15B93D5F"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 xml:space="preserve">Stronsiyum kromat </w:t>
            </w:r>
            <w:r w:rsidRPr="00470699">
              <w:rPr>
                <w:rFonts w:ascii="Times New Roman" w:eastAsia="Times New Roman" w:hAnsi="Times New Roman" w:cs="Times New Roman"/>
                <w:color w:val="000000"/>
                <w:lang w:eastAsia="tr-TR"/>
              </w:rPr>
              <w:br/>
              <w:t>Krom ve krom bileşikleri</w:t>
            </w:r>
          </w:p>
        </w:tc>
      </w:tr>
      <w:tr w:rsidR="00802F81" w:rsidRPr="00DC4008" w14:paraId="70750F06"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7D8491B" w14:textId="77777777" w:rsidR="004F7784" w:rsidRPr="00470699" w:rsidRDefault="004F7784" w:rsidP="00470699">
            <w:pPr>
              <w:rPr>
                <w:rFonts w:ascii="Times New Roman" w:hAnsi="Times New Roman"/>
                <w:color w:val="000000"/>
                <w:lang w:eastAsia="tr-TR"/>
              </w:rPr>
            </w:pPr>
            <w:proofErr w:type="spellStart"/>
            <w:r w:rsidRPr="00470699">
              <w:rPr>
                <w:rFonts w:ascii="Times New Roman" w:hAnsi="Times New Roman"/>
                <w:color w:val="000000"/>
                <w:lang w:eastAsia="tr-TR"/>
              </w:rPr>
              <w:t>Stiren</w:t>
            </w:r>
            <w:proofErr w:type="spellEnd"/>
            <w:r w:rsidRPr="00470699">
              <w:rPr>
                <w:rFonts w:ascii="Times New Roman" w:hAnsi="Times New Roman"/>
                <w:color w:val="000000"/>
                <w:lang w:eastAsia="tr-TR"/>
              </w:rPr>
              <w:t xml:space="preserve"> </w:t>
            </w:r>
          </w:p>
        </w:tc>
        <w:tc>
          <w:tcPr>
            <w:tcW w:w="2970" w:type="dxa"/>
            <w:vAlign w:val="center"/>
          </w:tcPr>
          <w:p w14:paraId="4F7975BD"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Polyester reçineler</w:t>
            </w:r>
          </w:p>
        </w:tc>
        <w:tc>
          <w:tcPr>
            <w:tcW w:w="2720" w:type="dxa"/>
            <w:vAlign w:val="center"/>
          </w:tcPr>
          <w:p w14:paraId="01A6A0D7"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proofErr w:type="spellStart"/>
            <w:r w:rsidRPr="00470699">
              <w:rPr>
                <w:rFonts w:ascii="Times New Roman" w:eastAsia="Times New Roman" w:hAnsi="Times New Roman" w:cs="Times New Roman"/>
                <w:color w:val="000000"/>
                <w:lang w:eastAsia="tr-TR"/>
              </w:rPr>
              <w:t>Stiren</w:t>
            </w:r>
            <w:proofErr w:type="spellEnd"/>
          </w:p>
        </w:tc>
      </w:tr>
      <w:tr w:rsidR="00802F81" w:rsidRPr="00DC4008" w14:paraId="43EE1C7A"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5CE5EDA" w14:textId="77777777" w:rsidR="004F7784" w:rsidRPr="00470699" w:rsidRDefault="004F7784" w:rsidP="00470699">
            <w:pPr>
              <w:rPr>
                <w:rFonts w:ascii="Times New Roman" w:hAnsi="Times New Roman"/>
                <w:color w:val="000000"/>
                <w:lang w:eastAsia="tr-TR"/>
              </w:rPr>
            </w:pPr>
            <w:proofErr w:type="spellStart"/>
            <w:r w:rsidRPr="00470699">
              <w:rPr>
                <w:rFonts w:ascii="Times New Roman" w:hAnsi="Times New Roman"/>
                <w:color w:val="000000"/>
                <w:lang w:eastAsia="tr-TR"/>
              </w:rPr>
              <w:t>Stiren</w:t>
            </w:r>
            <w:proofErr w:type="spellEnd"/>
            <w:r w:rsidRPr="00470699">
              <w:rPr>
                <w:rFonts w:ascii="Times New Roman" w:hAnsi="Times New Roman"/>
                <w:color w:val="000000"/>
                <w:lang w:eastAsia="tr-TR"/>
              </w:rPr>
              <w:t xml:space="preserve"> oksit</w:t>
            </w:r>
          </w:p>
        </w:tc>
        <w:tc>
          <w:tcPr>
            <w:tcW w:w="2970" w:type="dxa"/>
            <w:vAlign w:val="center"/>
          </w:tcPr>
          <w:p w14:paraId="6919B85F"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Seyreltici (epoksi reçineler)</w:t>
            </w:r>
          </w:p>
        </w:tc>
        <w:tc>
          <w:tcPr>
            <w:tcW w:w="2720" w:type="dxa"/>
            <w:vAlign w:val="center"/>
          </w:tcPr>
          <w:p w14:paraId="1AC2F2ED"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Stiren-7,8-oksit</w:t>
            </w:r>
          </w:p>
        </w:tc>
      </w:tr>
      <w:tr w:rsidR="00802F81" w:rsidRPr="00DC4008" w14:paraId="6666A79E"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20C75EDF"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Sülfürik asit</w:t>
            </w:r>
          </w:p>
        </w:tc>
        <w:tc>
          <w:tcPr>
            <w:tcW w:w="2970" w:type="dxa"/>
            <w:vAlign w:val="center"/>
            <w:hideMark/>
          </w:tcPr>
          <w:p w14:paraId="1B8F4FBB"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Metal temizleyici</w:t>
            </w:r>
          </w:p>
        </w:tc>
        <w:tc>
          <w:tcPr>
            <w:tcW w:w="2720" w:type="dxa"/>
            <w:vAlign w:val="center"/>
            <w:hideMark/>
          </w:tcPr>
          <w:p w14:paraId="63F26DAE"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138FDFA0" w14:textId="77777777" w:rsidTr="00802F8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B393876"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Talk</w:t>
            </w:r>
          </w:p>
        </w:tc>
        <w:tc>
          <w:tcPr>
            <w:tcW w:w="2970" w:type="dxa"/>
            <w:vAlign w:val="center"/>
            <w:hideMark/>
          </w:tcPr>
          <w:p w14:paraId="2D37B519"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Dolgu</w:t>
            </w:r>
          </w:p>
        </w:tc>
        <w:tc>
          <w:tcPr>
            <w:tcW w:w="2720" w:type="dxa"/>
            <w:vAlign w:val="center"/>
            <w:hideMark/>
          </w:tcPr>
          <w:p w14:paraId="4D2B5CB1"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Talk (asbest içermeyen lifler)</w:t>
            </w:r>
          </w:p>
        </w:tc>
      </w:tr>
      <w:tr w:rsidR="00802F81" w:rsidRPr="00DC4008" w14:paraId="25B73007" w14:textId="77777777" w:rsidTr="00802F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182B121"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Terebentin</w:t>
            </w:r>
          </w:p>
        </w:tc>
        <w:tc>
          <w:tcPr>
            <w:tcW w:w="2970" w:type="dxa"/>
            <w:vAlign w:val="center"/>
            <w:hideMark/>
          </w:tcPr>
          <w:p w14:paraId="5DD1F4B6"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Solvent</w:t>
            </w:r>
          </w:p>
        </w:tc>
        <w:tc>
          <w:tcPr>
            <w:tcW w:w="2720" w:type="dxa"/>
            <w:vAlign w:val="center"/>
            <w:hideMark/>
          </w:tcPr>
          <w:p w14:paraId="5AA5CD05"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r w:rsidR="00802F81" w:rsidRPr="00DC4008" w14:paraId="2298CA60" w14:textId="77777777" w:rsidTr="00802F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7FBA5601"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Titanyum dioksit</w:t>
            </w:r>
          </w:p>
        </w:tc>
        <w:tc>
          <w:tcPr>
            <w:tcW w:w="2970" w:type="dxa"/>
            <w:vAlign w:val="center"/>
            <w:hideMark/>
          </w:tcPr>
          <w:p w14:paraId="2A825FEC"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Pigmentler</w:t>
            </w:r>
          </w:p>
        </w:tc>
        <w:tc>
          <w:tcPr>
            <w:tcW w:w="2720" w:type="dxa"/>
            <w:vAlign w:val="center"/>
            <w:hideMark/>
          </w:tcPr>
          <w:p w14:paraId="66A6A870"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Titanyum dioksit</w:t>
            </w:r>
          </w:p>
        </w:tc>
      </w:tr>
      <w:tr w:rsidR="00802F81" w:rsidRPr="00DC4008" w14:paraId="08F963BD" w14:textId="77777777" w:rsidTr="00802F81">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A9877C0"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Vinil asetat</w:t>
            </w:r>
          </w:p>
        </w:tc>
        <w:tc>
          <w:tcPr>
            <w:tcW w:w="2970" w:type="dxa"/>
            <w:vAlign w:val="center"/>
            <w:hideMark/>
          </w:tcPr>
          <w:p w14:paraId="2636E767"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Polivinilasetat reçineleri</w:t>
            </w:r>
          </w:p>
        </w:tc>
        <w:tc>
          <w:tcPr>
            <w:tcW w:w="2720" w:type="dxa"/>
            <w:vAlign w:val="center"/>
            <w:hideMark/>
          </w:tcPr>
          <w:p w14:paraId="23582E6A" w14:textId="77777777" w:rsidR="004F7784" w:rsidRPr="00470699" w:rsidRDefault="004F7784" w:rsidP="004706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Vinil asetat</w:t>
            </w:r>
            <w:r w:rsidRPr="00470699">
              <w:rPr>
                <w:rFonts w:ascii="Times New Roman" w:eastAsia="Times New Roman" w:hAnsi="Times New Roman" w:cs="Times New Roman"/>
                <w:color w:val="000000"/>
                <w:lang w:eastAsia="tr-TR"/>
              </w:rPr>
              <w:br/>
              <w:t xml:space="preserve">Vinil klorür </w:t>
            </w:r>
            <w:r w:rsidRPr="00470699">
              <w:rPr>
                <w:rFonts w:ascii="Times New Roman" w:eastAsia="Times New Roman" w:hAnsi="Times New Roman" w:cs="Times New Roman"/>
                <w:color w:val="000000"/>
                <w:lang w:eastAsia="tr-TR"/>
              </w:rPr>
              <w:br/>
              <w:t>Vinil asetat kopolimerler</w:t>
            </w:r>
          </w:p>
        </w:tc>
      </w:tr>
      <w:tr w:rsidR="00802F81" w:rsidRPr="00DC4008" w14:paraId="14186B68" w14:textId="77777777" w:rsidTr="00802F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62740B38" w14:textId="77777777" w:rsidR="004F7784" w:rsidRPr="00470699" w:rsidRDefault="004F7784" w:rsidP="00470699">
            <w:pPr>
              <w:rPr>
                <w:rFonts w:ascii="Times New Roman" w:hAnsi="Times New Roman"/>
                <w:color w:val="000000"/>
                <w:lang w:eastAsia="tr-TR"/>
              </w:rPr>
            </w:pPr>
            <w:r w:rsidRPr="00470699">
              <w:rPr>
                <w:rFonts w:ascii="Times New Roman" w:hAnsi="Times New Roman"/>
                <w:color w:val="000000"/>
                <w:lang w:eastAsia="tr-TR"/>
              </w:rPr>
              <w:t xml:space="preserve">Yağlar, sebze (ör., Keten tohumu yağı, </w:t>
            </w:r>
            <w:proofErr w:type="spellStart"/>
            <w:r w:rsidRPr="00470699">
              <w:rPr>
                <w:rFonts w:ascii="Times New Roman" w:hAnsi="Times New Roman"/>
                <w:color w:val="000000"/>
                <w:lang w:eastAsia="tr-TR"/>
              </w:rPr>
              <w:t>tung</w:t>
            </w:r>
            <w:proofErr w:type="spellEnd"/>
            <w:r w:rsidRPr="00470699">
              <w:rPr>
                <w:rFonts w:ascii="Times New Roman" w:hAnsi="Times New Roman"/>
                <w:color w:val="000000"/>
                <w:lang w:eastAsia="tr-TR"/>
              </w:rPr>
              <w:t xml:space="preserve"> yağı)</w:t>
            </w:r>
          </w:p>
        </w:tc>
        <w:tc>
          <w:tcPr>
            <w:tcW w:w="2970" w:type="dxa"/>
            <w:vAlign w:val="center"/>
            <w:hideMark/>
          </w:tcPr>
          <w:p w14:paraId="18DF6113"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Bağlayıcılar</w:t>
            </w:r>
          </w:p>
        </w:tc>
        <w:tc>
          <w:tcPr>
            <w:tcW w:w="2720" w:type="dxa"/>
            <w:vAlign w:val="center"/>
            <w:hideMark/>
          </w:tcPr>
          <w:p w14:paraId="4C9BE7CC" w14:textId="77777777" w:rsidR="004F7784" w:rsidRPr="00470699" w:rsidRDefault="004F7784" w:rsidP="004706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470699">
              <w:rPr>
                <w:rFonts w:ascii="Times New Roman" w:eastAsia="Times New Roman" w:hAnsi="Times New Roman" w:cs="Times New Roman"/>
                <w:color w:val="000000"/>
                <w:lang w:eastAsia="tr-TR"/>
              </w:rPr>
              <w:t>-</w:t>
            </w:r>
          </w:p>
        </w:tc>
      </w:tr>
    </w:tbl>
    <w:p w14:paraId="056930A7" w14:textId="428A707A" w:rsidR="008373F0" w:rsidRPr="008373F0" w:rsidRDefault="00A81126" w:rsidP="00A81126">
      <w:pPr>
        <w:autoSpaceDE w:val="0"/>
        <w:autoSpaceDN w:val="0"/>
        <w:adjustRightInd w:val="0"/>
        <w:spacing w:after="0" w:line="360" w:lineRule="auto"/>
        <w:jc w:val="both"/>
        <w:rPr>
          <w:rFonts w:ascii="Times New Roman" w:hAnsi="Times New Roman" w:cs="Times New Roman"/>
          <w:sz w:val="24"/>
          <w:szCs w:val="24"/>
        </w:rPr>
      </w:pPr>
      <w:r w:rsidRPr="0046479B">
        <w:rPr>
          <w:rFonts w:ascii="Times New Roman" w:hAnsi="Times New Roman" w:cs="Times New Roman"/>
          <w:sz w:val="24"/>
          <w:szCs w:val="24"/>
        </w:rPr>
        <w:lastRenderedPageBreak/>
        <w:t>Kimyasal etkenlere maruziyet seviyesini, kullanılan kimyasallar, bu kimyasallarla yapılan işlem, çalışanın üretim alanına fiziksel yakınlığı, çalışma ortamında geçirdiği süre etkilemektedir. Bu bileşenler düşünüldüğünde kimyasal madde maruziyeti</w:t>
      </w:r>
      <w:r w:rsidR="00EB5040">
        <w:rPr>
          <w:rFonts w:ascii="Times New Roman" w:hAnsi="Times New Roman" w:cs="Times New Roman"/>
          <w:sz w:val="24"/>
          <w:szCs w:val="24"/>
        </w:rPr>
        <w:t>nin</w:t>
      </w:r>
      <w:r w:rsidRPr="0046479B">
        <w:rPr>
          <w:rFonts w:ascii="Times New Roman" w:hAnsi="Times New Roman" w:cs="Times New Roman"/>
          <w:sz w:val="24"/>
          <w:szCs w:val="24"/>
        </w:rPr>
        <w:t xml:space="preserve"> üretim aşamalarından bağımsız değerlendirilmesi uygun ol</w:t>
      </w:r>
      <w:r w:rsidR="0085715A">
        <w:rPr>
          <w:rFonts w:ascii="Times New Roman" w:hAnsi="Times New Roman" w:cs="Times New Roman"/>
          <w:sz w:val="24"/>
          <w:szCs w:val="24"/>
        </w:rPr>
        <w:t xml:space="preserve">mayacaktır. </w:t>
      </w:r>
      <w:r>
        <w:rPr>
          <w:rFonts w:ascii="Times New Roman" w:hAnsi="Times New Roman" w:cs="Times New Roman"/>
          <w:sz w:val="24"/>
          <w:szCs w:val="24"/>
        </w:rPr>
        <w:t xml:space="preserve">Solvent bazlı boya, su bazlı boya ve vernik </w:t>
      </w:r>
      <w:r w:rsidRPr="0046479B">
        <w:rPr>
          <w:rFonts w:ascii="Times New Roman" w:hAnsi="Times New Roman" w:cs="Times New Roman"/>
          <w:sz w:val="24"/>
          <w:szCs w:val="24"/>
        </w:rPr>
        <w:t>üretim aşamaları incelendiğinde kullanılan kimyasallardan kaynaklı meydana gelebilecek</w:t>
      </w:r>
      <w:r>
        <w:rPr>
          <w:rFonts w:ascii="Times New Roman" w:hAnsi="Times New Roman" w:cs="Times New Roman"/>
          <w:sz w:val="24"/>
          <w:szCs w:val="24"/>
        </w:rPr>
        <w:t xml:space="preserve"> temel</w:t>
      </w:r>
      <w:r w:rsidRPr="0046479B">
        <w:rPr>
          <w:rFonts w:ascii="Times New Roman" w:hAnsi="Times New Roman" w:cs="Times New Roman"/>
          <w:sz w:val="24"/>
          <w:szCs w:val="24"/>
        </w:rPr>
        <w:t xml:space="preserve"> maruziyetler aşağ</w:t>
      </w:r>
      <w:r>
        <w:rPr>
          <w:rFonts w:ascii="Times New Roman" w:hAnsi="Times New Roman" w:cs="Times New Roman"/>
          <w:sz w:val="24"/>
          <w:szCs w:val="24"/>
        </w:rPr>
        <w:t>ıdaki şekillerde belirtilmiştir:</w:t>
      </w:r>
    </w:p>
    <w:p w14:paraId="1B8CF968" w14:textId="7D07831A" w:rsidR="00A81126" w:rsidRDefault="004913BB" w:rsidP="008373F0">
      <w:pPr>
        <w:pBdr>
          <w:top w:val="single" w:sz="4" w:space="1" w:color="auto"/>
          <w:left w:val="single" w:sz="4" w:space="4" w:color="auto"/>
          <w:bottom w:val="single" w:sz="4" w:space="0"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501E77C" wp14:editId="25DF0659">
            <wp:extent cx="5754370" cy="4963886"/>
            <wp:effectExtent l="0" t="0" r="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101" cy="4967104"/>
                    </a:xfrm>
                    <a:prstGeom prst="rect">
                      <a:avLst/>
                    </a:prstGeom>
                    <a:noFill/>
                    <a:ln>
                      <a:noFill/>
                    </a:ln>
                  </pic:spPr>
                </pic:pic>
              </a:graphicData>
            </a:graphic>
          </wp:inline>
        </w:drawing>
      </w:r>
    </w:p>
    <w:p w14:paraId="6BB79D9A" w14:textId="77777777" w:rsidR="00A8502D" w:rsidRPr="008178FA" w:rsidRDefault="00A8502D" w:rsidP="008373F0">
      <w:pPr>
        <w:pBdr>
          <w:top w:val="single" w:sz="4" w:space="1" w:color="auto"/>
          <w:left w:val="single" w:sz="4" w:space="4" w:color="auto"/>
          <w:bottom w:val="single" w:sz="4" w:space="0"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 xml:space="preserve">* </w:t>
      </w:r>
      <w:proofErr w:type="spellStart"/>
      <w:r w:rsidRPr="008178FA">
        <w:rPr>
          <w:rFonts w:ascii="Times New Roman" w:hAnsi="Times New Roman" w:cs="Times New Roman"/>
          <w:sz w:val="20"/>
          <w:szCs w:val="24"/>
        </w:rPr>
        <w:t>VOC’ler</w:t>
      </w:r>
      <w:proofErr w:type="spellEnd"/>
      <w:r w:rsidRPr="008178FA">
        <w:rPr>
          <w:rFonts w:ascii="Times New Roman" w:hAnsi="Times New Roman" w:cs="Times New Roman"/>
          <w:sz w:val="20"/>
          <w:szCs w:val="24"/>
        </w:rPr>
        <w:t xml:space="preserve"> (Uçucu organik kimyasallar) ve partiküller iş yeri havasındaki temel kimyasal maruziyet kaynaklarıdır.</w:t>
      </w:r>
    </w:p>
    <w:p w14:paraId="7E261BCC" w14:textId="0EAFC45E" w:rsidR="00A8502D" w:rsidRDefault="00A8502D" w:rsidP="008373F0">
      <w:pPr>
        <w:pBdr>
          <w:top w:val="single" w:sz="4" w:space="1" w:color="auto"/>
          <w:left w:val="single" w:sz="4" w:space="4" w:color="auto"/>
          <w:bottom w:val="single" w:sz="4" w:space="0"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**Saçılmalar ve sızıntılar tüm proseslerde gerçekleşebilir, kanalizasyona karışması halinde su kirliliğine sebep olabilir.</w:t>
      </w:r>
    </w:p>
    <w:p w14:paraId="243D8484" w14:textId="433E6DFA" w:rsidR="00A8502D" w:rsidRPr="008373F0" w:rsidRDefault="008373F0" w:rsidP="008373F0">
      <w:pPr>
        <w:pBdr>
          <w:top w:val="single" w:sz="4" w:space="1" w:color="auto"/>
          <w:left w:val="single" w:sz="4" w:space="4" w:color="auto"/>
          <w:bottom w:val="single" w:sz="4" w:space="0"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 Boşalan kimyasal atık konteynırları tehlikelere sebep olabilir. Bu tehlikeli katı atıklar, katı atık depolama sahalarında muhafaza edilmelidir.</w:t>
      </w:r>
    </w:p>
    <w:p w14:paraId="03E540A5" w14:textId="48B9B046" w:rsidR="00A81126" w:rsidRPr="008373F0" w:rsidRDefault="00A81126" w:rsidP="008373F0">
      <w:pPr>
        <w:pStyle w:val="Balk5"/>
      </w:pPr>
      <w:bookmarkStart w:id="6" w:name="_Toc528920879"/>
      <w:bookmarkStart w:id="7" w:name="_Toc529189423"/>
      <w:bookmarkStart w:id="8" w:name="_Toc529189586"/>
      <w:r>
        <w:t xml:space="preserve">Solvent </w:t>
      </w:r>
      <w:r w:rsidR="007820E9">
        <w:t xml:space="preserve">Bazlı (Bina, Ev) </w:t>
      </w:r>
      <w:r w:rsidR="007820E9" w:rsidRPr="00DC4008">
        <w:t>Boya Üretimi</w:t>
      </w:r>
      <w:bookmarkEnd w:id="6"/>
      <w:bookmarkEnd w:id="7"/>
      <w:bookmarkEnd w:id="8"/>
    </w:p>
    <w:p w14:paraId="0CEDB24A" w14:textId="77777777" w:rsidR="00A81126" w:rsidRPr="00DC4008" w:rsidRDefault="00A81126" w:rsidP="00A81126">
      <w:pPr>
        <w:spacing w:line="360" w:lineRule="auto"/>
        <w:jc w:val="both"/>
        <w:rPr>
          <w:rFonts w:ascii="Times New Roman" w:hAnsi="Times New Roman" w:cs="Times New Roman"/>
          <w:sz w:val="24"/>
          <w:szCs w:val="24"/>
        </w:rPr>
      </w:pPr>
    </w:p>
    <w:p w14:paraId="15DD8B24" w14:textId="051D0307" w:rsidR="00A81126" w:rsidRDefault="00A81126" w:rsidP="00F874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4E075D">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sidR="00A8502D">
        <w:rPr>
          <w:rFonts w:ascii="Times New Roman" w:hAnsi="Times New Roman" w:cs="Times New Roman"/>
          <w:b/>
          <w:noProof/>
          <w:sz w:val="24"/>
          <w:szCs w:val="24"/>
          <w:lang w:eastAsia="tr-TR"/>
        </w:rPr>
        <w:drawing>
          <wp:inline distT="0" distB="0" distL="0" distR="0" wp14:anchorId="53D33CC5" wp14:editId="72A00962">
            <wp:extent cx="5753100" cy="50101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3BD262DF" w14:textId="77777777" w:rsidR="00F87409" w:rsidRPr="008178FA" w:rsidRDefault="00F87409" w:rsidP="00F874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 xml:space="preserve">* </w:t>
      </w:r>
      <w:proofErr w:type="spellStart"/>
      <w:r w:rsidRPr="008178FA">
        <w:rPr>
          <w:rFonts w:ascii="Times New Roman" w:hAnsi="Times New Roman" w:cs="Times New Roman"/>
          <w:sz w:val="20"/>
          <w:szCs w:val="24"/>
        </w:rPr>
        <w:t>VOC’ler</w:t>
      </w:r>
      <w:proofErr w:type="spellEnd"/>
      <w:r w:rsidRPr="008178FA">
        <w:rPr>
          <w:rFonts w:ascii="Times New Roman" w:hAnsi="Times New Roman" w:cs="Times New Roman"/>
          <w:sz w:val="20"/>
          <w:szCs w:val="24"/>
        </w:rPr>
        <w:t xml:space="preserve"> (Uçucu organik kimyasallar) ve partiküller iş yeri havasındaki temel kimyasal maruziyet kaynaklarıdır.</w:t>
      </w:r>
    </w:p>
    <w:p w14:paraId="1127C707" w14:textId="77777777" w:rsidR="00F87409" w:rsidRPr="008178FA" w:rsidRDefault="00F87409" w:rsidP="00F874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**Saçılmalar ve sızıntılar tüm proseslerde gerçekleşebilir, kanalizasyona karışması halinde su kirliliğine sebep olabilir.</w:t>
      </w:r>
    </w:p>
    <w:p w14:paraId="4509DA64" w14:textId="3C07218A" w:rsidR="00F87409" w:rsidRPr="00F87409" w:rsidRDefault="00F87409" w:rsidP="00F874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 Boşalan kimyasal atık konteynırları tehlikelere sebep olabilir. Bu tehlikeli katı atıklar, katı atık depolama sa</w:t>
      </w:r>
      <w:r>
        <w:rPr>
          <w:rFonts w:ascii="Times New Roman" w:hAnsi="Times New Roman" w:cs="Times New Roman"/>
          <w:sz w:val="20"/>
          <w:szCs w:val="24"/>
        </w:rPr>
        <w:t>halarında muhafaza edilmelidir.</w:t>
      </w:r>
    </w:p>
    <w:p w14:paraId="4C73F1DA" w14:textId="0EC47AAA" w:rsidR="00A81126" w:rsidRPr="00DC4008" w:rsidRDefault="00A81126" w:rsidP="009E4DA7">
      <w:pPr>
        <w:pStyle w:val="Balk5"/>
      </w:pPr>
      <w:bookmarkStart w:id="9" w:name="_Toc528920880"/>
      <w:bookmarkStart w:id="10" w:name="_Toc529189424"/>
      <w:bookmarkStart w:id="11" w:name="_Toc529189587"/>
      <w:r w:rsidRPr="00DC4008">
        <w:t xml:space="preserve">Solvent </w:t>
      </w:r>
      <w:r w:rsidR="007820E9" w:rsidRPr="00DC4008">
        <w:t>Bazlı (Endüstriyel) Boya Üretimi</w:t>
      </w:r>
      <w:bookmarkEnd w:id="9"/>
      <w:bookmarkEnd w:id="10"/>
      <w:bookmarkEnd w:id="11"/>
    </w:p>
    <w:p w14:paraId="17121BA1" w14:textId="77777777" w:rsidR="00A81126" w:rsidRPr="00DC4008" w:rsidRDefault="00A81126" w:rsidP="00A81126">
      <w:pPr>
        <w:spacing w:line="360" w:lineRule="auto"/>
        <w:jc w:val="both"/>
        <w:rPr>
          <w:rFonts w:ascii="Times New Roman" w:hAnsi="Times New Roman" w:cs="Times New Roman"/>
          <w:sz w:val="24"/>
          <w:szCs w:val="24"/>
        </w:rPr>
      </w:pPr>
    </w:p>
    <w:p w14:paraId="29625647" w14:textId="516E95C1" w:rsidR="00A81126" w:rsidRDefault="00A81126" w:rsidP="00A81126">
      <w:pPr>
        <w:rPr>
          <w:rFonts w:ascii="Times New Roman" w:hAnsi="Times New Roman" w:cs="Times New Roman"/>
          <w:b/>
          <w:sz w:val="24"/>
          <w:szCs w:val="24"/>
        </w:rPr>
      </w:pPr>
      <w:r w:rsidRPr="004E075D">
        <w:rPr>
          <w:rFonts w:ascii="Times New Roman" w:hAnsi="Times New Roman" w:cs="Times New Roman"/>
          <w:b/>
          <w:sz w:val="24"/>
          <w:szCs w:val="24"/>
        </w:rPr>
        <w:t xml:space="preserve">                                              </w:t>
      </w:r>
    </w:p>
    <w:p w14:paraId="1A73EE26" w14:textId="7ABB75CD" w:rsidR="00F87409" w:rsidRDefault="00F87409" w:rsidP="00A81126">
      <w:pPr>
        <w:rPr>
          <w:rFonts w:ascii="Times New Roman" w:hAnsi="Times New Roman" w:cs="Times New Roman"/>
          <w:b/>
          <w:sz w:val="24"/>
          <w:szCs w:val="24"/>
        </w:rPr>
      </w:pPr>
    </w:p>
    <w:p w14:paraId="04A3351C" w14:textId="7BE36D6F" w:rsidR="00F87409" w:rsidRDefault="00F87409" w:rsidP="00A81126">
      <w:pPr>
        <w:rPr>
          <w:rFonts w:ascii="Times New Roman" w:hAnsi="Times New Roman" w:cs="Times New Roman"/>
          <w:b/>
          <w:sz w:val="24"/>
          <w:szCs w:val="24"/>
        </w:rPr>
      </w:pPr>
    </w:p>
    <w:p w14:paraId="5EEA43EB" w14:textId="77777777" w:rsidR="00F87409" w:rsidRDefault="00F87409" w:rsidP="00A81126">
      <w:pPr>
        <w:rPr>
          <w:rFonts w:ascii="Times New Roman" w:hAnsi="Times New Roman" w:cs="Times New Roman"/>
          <w:b/>
          <w:sz w:val="24"/>
          <w:szCs w:val="24"/>
        </w:rPr>
      </w:pPr>
    </w:p>
    <w:p w14:paraId="304B2EE5" w14:textId="46BE7A53" w:rsidR="00A81126" w:rsidRDefault="00A81126" w:rsidP="00F874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sz w:val="24"/>
          <w:szCs w:val="24"/>
        </w:rPr>
        <w:t xml:space="preserve">              </w:t>
      </w:r>
      <w:r w:rsidRPr="004E075D">
        <w:rPr>
          <w:rFonts w:ascii="Times New Roman" w:hAnsi="Times New Roman" w:cs="Times New Roman"/>
          <w:sz w:val="24"/>
          <w:szCs w:val="24"/>
        </w:rPr>
        <w:t xml:space="preserve"> </w:t>
      </w:r>
      <w:r w:rsidR="00F87409">
        <w:rPr>
          <w:rFonts w:ascii="Times New Roman" w:hAnsi="Times New Roman" w:cs="Times New Roman"/>
          <w:noProof/>
          <w:sz w:val="24"/>
          <w:szCs w:val="24"/>
          <w:lang w:eastAsia="tr-TR"/>
        </w:rPr>
        <w:drawing>
          <wp:inline distT="0" distB="0" distL="0" distR="0" wp14:anchorId="0D06D68C" wp14:editId="072C3A1F">
            <wp:extent cx="5758815" cy="520319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5203190"/>
                    </a:xfrm>
                    <a:prstGeom prst="rect">
                      <a:avLst/>
                    </a:prstGeom>
                    <a:noFill/>
                    <a:ln>
                      <a:noFill/>
                    </a:ln>
                  </pic:spPr>
                </pic:pic>
              </a:graphicData>
            </a:graphic>
          </wp:inline>
        </w:drawing>
      </w:r>
    </w:p>
    <w:p w14:paraId="226AD7AF" w14:textId="77777777" w:rsidR="00F87409" w:rsidRPr="008178FA" w:rsidRDefault="00F87409" w:rsidP="00F874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 Amonyak ve partiküller iş yeri havasındaki kimyasal maruziyet kaynaklarıdır.</w:t>
      </w:r>
    </w:p>
    <w:p w14:paraId="77E1160F" w14:textId="77777777" w:rsidR="00F87409" w:rsidRPr="008178FA" w:rsidRDefault="00F87409" w:rsidP="00F874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**Saçılmalar ve sızıntılar tüm proseslerde gerçekleşebilir, kanalizasyona karışması halinde su kirliliğine sebep olabilir.</w:t>
      </w:r>
    </w:p>
    <w:p w14:paraId="3A339A35" w14:textId="5170BECC" w:rsidR="00A81126" w:rsidRPr="00F87409" w:rsidRDefault="00F87409" w:rsidP="00F874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4"/>
        </w:rPr>
      </w:pPr>
      <w:r w:rsidRPr="008178FA">
        <w:rPr>
          <w:rFonts w:ascii="Times New Roman" w:hAnsi="Times New Roman" w:cs="Times New Roman"/>
          <w:sz w:val="20"/>
          <w:szCs w:val="24"/>
        </w:rPr>
        <w:t>*** Boşalan kimyasal atık konteynırları tehlikelere sebep olabilir. Bu tehlikeli katı atıklar, katı atık depolama sa</w:t>
      </w:r>
      <w:r>
        <w:rPr>
          <w:rFonts w:ascii="Times New Roman" w:hAnsi="Times New Roman" w:cs="Times New Roman"/>
          <w:sz w:val="20"/>
          <w:szCs w:val="24"/>
        </w:rPr>
        <w:t>halarında muhafaza edilmelidir.</w:t>
      </w:r>
    </w:p>
    <w:p w14:paraId="68AFB7EC" w14:textId="131A3710" w:rsidR="00A81126" w:rsidRPr="00DC4008" w:rsidRDefault="00A81126" w:rsidP="009E4DA7">
      <w:pPr>
        <w:pStyle w:val="Balk5"/>
      </w:pPr>
      <w:bookmarkStart w:id="12" w:name="_Toc528920881"/>
      <w:bookmarkStart w:id="13" w:name="_Toc529189425"/>
      <w:bookmarkStart w:id="14" w:name="_Toc529189588"/>
      <w:r w:rsidRPr="00DC4008">
        <w:t xml:space="preserve">Su </w:t>
      </w:r>
      <w:r w:rsidR="007820E9" w:rsidRPr="00DC4008">
        <w:t xml:space="preserve">Bazlı </w:t>
      </w:r>
      <w:r w:rsidR="007820E9" w:rsidRPr="004117AD">
        <w:t>Boya</w:t>
      </w:r>
      <w:r w:rsidR="007820E9" w:rsidRPr="00DC4008">
        <w:t xml:space="preserve"> Üretimi</w:t>
      </w:r>
      <w:bookmarkEnd w:id="12"/>
      <w:bookmarkEnd w:id="13"/>
      <w:bookmarkEnd w:id="14"/>
    </w:p>
    <w:p w14:paraId="382FBC51" w14:textId="77777777" w:rsidR="00A81126" w:rsidRPr="00DC4008" w:rsidRDefault="00A81126" w:rsidP="00A81126">
      <w:pPr>
        <w:spacing w:line="360" w:lineRule="auto"/>
        <w:jc w:val="both"/>
        <w:rPr>
          <w:rFonts w:ascii="Times New Roman" w:hAnsi="Times New Roman" w:cs="Times New Roman"/>
          <w:sz w:val="24"/>
          <w:szCs w:val="24"/>
        </w:rPr>
      </w:pPr>
    </w:p>
    <w:p w14:paraId="71AB9BAD" w14:textId="77777777" w:rsidR="00A81126" w:rsidRPr="00DC4008" w:rsidRDefault="00A81126" w:rsidP="00A81126">
      <w:pPr>
        <w:spacing w:line="360" w:lineRule="auto"/>
        <w:jc w:val="both"/>
        <w:rPr>
          <w:rFonts w:ascii="Times New Roman" w:hAnsi="Times New Roman" w:cs="Times New Roman"/>
          <w:sz w:val="24"/>
          <w:szCs w:val="24"/>
        </w:rPr>
      </w:pPr>
    </w:p>
    <w:p w14:paraId="5F803501" w14:textId="77777777" w:rsidR="00A81126" w:rsidRDefault="00A81126" w:rsidP="00A81126">
      <w:pPr>
        <w:spacing w:line="360" w:lineRule="auto"/>
        <w:jc w:val="both"/>
        <w:rPr>
          <w:rFonts w:ascii="Times New Roman" w:hAnsi="Times New Roman" w:cs="Times New Roman"/>
          <w:sz w:val="24"/>
          <w:szCs w:val="24"/>
        </w:rPr>
      </w:pPr>
    </w:p>
    <w:p w14:paraId="03399A34" w14:textId="49F1996B" w:rsidR="00633220" w:rsidRDefault="00633220" w:rsidP="00633220">
      <w:pP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0F534FC1" wp14:editId="1AFA11D8">
            <wp:extent cx="5758815" cy="3515995"/>
            <wp:effectExtent l="19050" t="19050" r="13335" b="273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515995"/>
                    </a:xfrm>
                    <a:prstGeom prst="rect">
                      <a:avLst/>
                    </a:prstGeom>
                    <a:noFill/>
                    <a:ln w="9525">
                      <a:solidFill>
                        <a:schemeClr val="tx1"/>
                      </a:solidFill>
                    </a:ln>
                  </pic:spPr>
                </pic:pic>
              </a:graphicData>
            </a:graphic>
          </wp:inline>
        </w:drawing>
      </w:r>
    </w:p>
    <w:p w14:paraId="48D05EDB" w14:textId="07A2D2F6" w:rsidR="00A81126" w:rsidRPr="009E4DA7" w:rsidRDefault="00A81126" w:rsidP="009E4DA7">
      <w:pPr>
        <w:pStyle w:val="Balk5"/>
        <w:rPr>
          <w:b w:val="0"/>
        </w:rPr>
      </w:pPr>
      <w:bookmarkStart w:id="15" w:name="_Toc528920882"/>
      <w:bookmarkStart w:id="16" w:name="_Toc529189426"/>
      <w:bookmarkStart w:id="17" w:name="_Toc529189589"/>
      <w:r w:rsidRPr="009E4DA7">
        <w:rPr>
          <w:rStyle w:val="Balk5Char"/>
          <w:b/>
        </w:rPr>
        <w:t xml:space="preserve">Vernik </w:t>
      </w:r>
      <w:r w:rsidR="007820E9" w:rsidRPr="009E4DA7">
        <w:rPr>
          <w:rStyle w:val="Balk5Char"/>
          <w:b/>
        </w:rPr>
        <w:t>Üretimi</w:t>
      </w:r>
      <w:bookmarkEnd w:id="15"/>
      <w:bookmarkEnd w:id="16"/>
      <w:bookmarkEnd w:id="17"/>
    </w:p>
    <w:p w14:paraId="2A2EB644" w14:textId="2507BC69" w:rsidR="00A81126" w:rsidRDefault="00A81126" w:rsidP="00EA11BF">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Çok çeşitli kimyasalların kullanıldığı b</w:t>
      </w:r>
      <w:r w:rsidRPr="00E92322">
        <w:rPr>
          <w:rFonts w:ascii="Times New Roman" w:eastAsiaTheme="majorEastAsia" w:hAnsi="Times New Roman" w:cs="Times New Roman"/>
          <w:sz w:val="24"/>
          <w:szCs w:val="24"/>
        </w:rPr>
        <w:t xml:space="preserve">oya üretiminde </w:t>
      </w:r>
      <w:r>
        <w:rPr>
          <w:rFonts w:ascii="Times New Roman" w:eastAsiaTheme="majorEastAsia" w:hAnsi="Times New Roman" w:cs="Times New Roman"/>
          <w:sz w:val="24"/>
          <w:szCs w:val="24"/>
        </w:rPr>
        <w:t xml:space="preserve">karşılaşılan ham maddelerin içerdiği </w:t>
      </w:r>
      <w:r w:rsidRPr="0046479B">
        <w:rPr>
          <w:rFonts w:ascii="Times New Roman" w:eastAsiaTheme="majorEastAsia" w:hAnsi="Times New Roman" w:cs="Times New Roman"/>
          <w:sz w:val="24"/>
          <w:szCs w:val="24"/>
        </w:rPr>
        <w:t>temel</w:t>
      </w:r>
      <w:r w:rsidRPr="00E92322">
        <w:rPr>
          <w:rFonts w:ascii="Times New Roman" w:eastAsiaTheme="majorEastAsia" w:hAnsi="Times New Roman" w:cs="Times New Roman"/>
          <w:sz w:val="24"/>
          <w:szCs w:val="24"/>
        </w:rPr>
        <w:t xml:space="preserve"> kimyasal</w:t>
      </w:r>
      <w:r>
        <w:rPr>
          <w:rFonts w:ascii="Times New Roman" w:eastAsiaTheme="majorEastAsia" w:hAnsi="Times New Roman" w:cs="Times New Roman"/>
          <w:sz w:val="24"/>
          <w:szCs w:val="24"/>
        </w:rPr>
        <w:t xml:space="preserve"> grupları, </w:t>
      </w:r>
      <w:r w:rsidRPr="00E92322">
        <w:rPr>
          <w:rFonts w:ascii="Times New Roman" w:eastAsiaTheme="majorEastAsia" w:hAnsi="Times New Roman" w:cs="Times New Roman"/>
          <w:sz w:val="24"/>
          <w:szCs w:val="24"/>
        </w:rPr>
        <w:t>a</w:t>
      </w:r>
      <w:r>
        <w:rPr>
          <w:rFonts w:ascii="Times New Roman" w:eastAsiaTheme="majorEastAsia" w:hAnsi="Times New Roman" w:cs="Times New Roman"/>
          <w:sz w:val="24"/>
          <w:szCs w:val="24"/>
        </w:rPr>
        <w:t>şağıda başlıklar halinde iş hijyeni açısından değerlendiril</w:t>
      </w:r>
      <w:r w:rsidRPr="00E92322">
        <w:rPr>
          <w:rFonts w:ascii="Times New Roman" w:eastAsiaTheme="majorEastAsia" w:hAnsi="Times New Roman" w:cs="Times New Roman"/>
          <w:sz w:val="24"/>
          <w:szCs w:val="24"/>
        </w:rPr>
        <w:t>miştir</w:t>
      </w:r>
      <w:r w:rsidR="00AB33EC">
        <w:rPr>
          <w:rFonts w:ascii="Times New Roman" w:eastAsiaTheme="majorEastAsia" w:hAnsi="Times New Roman" w:cs="Times New Roman"/>
          <w:sz w:val="24"/>
          <w:szCs w:val="24"/>
        </w:rPr>
        <w:t>.</w:t>
      </w:r>
    </w:p>
    <w:p w14:paraId="144C5E61" w14:textId="7572F855" w:rsidR="0085715A" w:rsidRDefault="0085715A" w:rsidP="00633220">
      <w:pPr>
        <w:spacing w:line="360" w:lineRule="auto"/>
        <w:jc w:val="both"/>
        <w:rPr>
          <w:rFonts w:ascii="Times New Roman" w:eastAsiaTheme="majorEastAsia" w:hAnsi="Times New Roman" w:cs="Times New Roman"/>
          <w:sz w:val="24"/>
          <w:szCs w:val="24"/>
        </w:rPr>
      </w:pPr>
      <w:r w:rsidRPr="00DC4008">
        <w:rPr>
          <w:rFonts w:ascii="Times New Roman" w:hAnsi="Times New Roman" w:cs="Times New Roman"/>
          <w:sz w:val="24"/>
          <w:szCs w:val="24"/>
        </w:rPr>
        <w:t xml:space="preserve">İşyerinde bulunan, kullanılan veya herhangi bir şekilde işlem gören kimyasal maddelerin tehlikelerinden ve zararlı etkilerinden çalışanların sağlığını korumak ve güvenli bir </w:t>
      </w:r>
      <w:proofErr w:type="gramStart"/>
      <w:r w:rsidRPr="00DC4008">
        <w:rPr>
          <w:rFonts w:ascii="Times New Roman" w:hAnsi="Times New Roman" w:cs="Times New Roman"/>
          <w:sz w:val="24"/>
          <w:szCs w:val="24"/>
        </w:rPr>
        <w:t>çalışma  ortamı</w:t>
      </w:r>
      <w:proofErr w:type="gramEnd"/>
      <w:r w:rsidRPr="00DC4008">
        <w:rPr>
          <w:rFonts w:ascii="Times New Roman" w:hAnsi="Times New Roman" w:cs="Times New Roman"/>
          <w:sz w:val="24"/>
          <w:szCs w:val="24"/>
        </w:rPr>
        <w:t xml:space="preserve"> sağlamak üzere gerekli asgari sağlık ve güvenlik şartları 12/08/2013 tarihli ve 28733 sayılı Resmi </w:t>
      </w:r>
      <w:proofErr w:type="spellStart"/>
      <w:r w:rsidRPr="00DC4008">
        <w:rPr>
          <w:rFonts w:ascii="Times New Roman" w:hAnsi="Times New Roman" w:cs="Times New Roman"/>
          <w:sz w:val="24"/>
          <w:szCs w:val="24"/>
        </w:rPr>
        <w:t>Gazete’de</w:t>
      </w:r>
      <w:proofErr w:type="spellEnd"/>
      <w:r w:rsidRPr="00DC4008">
        <w:rPr>
          <w:rFonts w:ascii="Times New Roman" w:hAnsi="Times New Roman" w:cs="Times New Roman"/>
          <w:sz w:val="24"/>
          <w:szCs w:val="24"/>
        </w:rPr>
        <w:t xml:space="preserve"> yayımlanarak yürürlüğe giren Kimyasal Maddelerle Çalışmalarda Sağlık ve Güvenlik Önlemleri Hakkında Yönetmelikte belirtilmektedir. </w:t>
      </w:r>
    </w:p>
    <w:p w14:paraId="2FFFDB88" w14:textId="66C0AAB8" w:rsidR="00AC0E11" w:rsidRDefault="00AC0E11" w:rsidP="00AC0E11">
      <w:pPr>
        <w:pStyle w:val="Balk3"/>
      </w:pPr>
      <w:bookmarkStart w:id="18" w:name="_Toc529189427"/>
      <w:r>
        <w:t>Uçucu Organik Bileşikler</w:t>
      </w:r>
      <w:bookmarkEnd w:id="18"/>
    </w:p>
    <w:p w14:paraId="3B32E872" w14:textId="77777777" w:rsidR="00C30A13" w:rsidRPr="00C55266" w:rsidRDefault="00C30A13" w:rsidP="00C30A1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Uçucu organik b</w:t>
      </w:r>
      <w:r w:rsidRPr="00E92322">
        <w:rPr>
          <w:rFonts w:ascii="Times New Roman" w:hAnsi="Times New Roman" w:cs="Times New Roman"/>
          <w:color w:val="000000"/>
          <w:sz w:val="24"/>
          <w:szCs w:val="24"/>
        </w:rPr>
        <w:t>ileşikler</w:t>
      </w:r>
      <w:r>
        <w:rPr>
          <w:rFonts w:ascii="Times New Roman" w:hAnsi="Times New Roman" w:cs="Times New Roman"/>
          <w:color w:val="000000"/>
          <w:sz w:val="24"/>
          <w:szCs w:val="24"/>
        </w:rPr>
        <w:t xml:space="preserve"> (UOB)</w:t>
      </w:r>
      <w:r w:rsidRPr="00E92322">
        <w:rPr>
          <w:rFonts w:ascii="Times New Roman" w:hAnsi="Times New Roman" w:cs="Times New Roman"/>
          <w:color w:val="000000"/>
          <w:sz w:val="24"/>
          <w:szCs w:val="24"/>
        </w:rPr>
        <w:t xml:space="preserve"> alifatik veya aromatik yapıda, kaynama sıcaklığı 250ºC' ye kadar olan ve atmosferik fotokimyasal reaksiyon ile </w:t>
      </w:r>
      <w:r>
        <w:rPr>
          <w:rFonts w:ascii="Times New Roman" w:hAnsi="Times New Roman" w:cs="Times New Roman"/>
          <w:color w:val="000000"/>
          <w:sz w:val="24"/>
          <w:szCs w:val="24"/>
        </w:rPr>
        <w:t>ortama yayılan ve ortamın kirlenmesine</w:t>
      </w:r>
      <w:r w:rsidRPr="00E92322">
        <w:rPr>
          <w:rFonts w:ascii="Times New Roman" w:hAnsi="Times New Roman" w:cs="Times New Roman"/>
          <w:color w:val="000000"/>
          <w:sz w:val="24"/>
          <w:szCs w:val="24"/>
        </w:rPr>
        <w:t xml:space="preserve"> neden olan hidrokarbonlardır.</w:t>
      </w:r>
      <w:r>
        <w:rPr>
          <w:rFonts w:ascii="Times New Roman" w:hAnsi="Times New Roman" w:cs="Times New Roman"/>
          <w:color w:val="000000"/>
          <w:sz w:val="24"/>
          <w:szCs w:val="24"/>
        </w:rPr>
        <w:t xml:space="preserve"> </w:t>
      </w:r>
      <w:r>
        <w:rPr>
          <w:rFonts w:ascii="Times New Roman" w:hAnsi="Times New Roman" w:cs="Times New Roman"/>
          <w:sz w:val="24"/>
          <w:szCs w:val="24"/>
        </w:rPr>
        <w:t>Hidrokarbonlar, esterler, ketonlar, glikol eterler ve alkoller uçucu organik bileşiklere</w:t>
      </w:r>
      <w:r w:rsidRPr="00E92322">
        <w:rPr>
          <w:rFonts w:ascii="Times New Roman" w:hAnsi="Times New Roman" w:cs="Times New Roman"/>
          <w:sz w:val="24"/>
          <w:szCs w:val="24"/>
        </w:rPr>
        <w:t xml:space="preserve"> örnek olarak verilebilir.</w:t>
      </w:r>
      <w:r>
        <w:rPr>
          <w:rFonts w:ascii="Times New Roman" w:hAnsi="Times New Roman" w:cs="Times New Roman"/>
          <w:sz w:val="24"/>
          <w:szCs w:val="24"/>
        </w:rPr>
        <w:t xml:space="preserve"> </w:t>
      </w:r>
      <w:r w:rsidRPr="00E92322">
        <w:rPr>
          <w:rFonts w:ascii="Times New Roman" w:hAnsi="Times New Roman" w:cs="Times New Roman"/>
          <w:sz w:val="24"/>
          <w:szCs w:val="24"/>
        </w:rPr>
        <w:t>Uçucu organik bileşikler, hemen hemen her ortamda az veya çok miktarda bu</w:t>
      </w:r>
      <w:r>
        <w:rPr>
          <w:rFonts w:ascii="Times New Roman" w:hAnsi="Times New Roman" w:cs="Times New Roman"/>
          <w:sz w:val="24"/>
          <w:szCs w:val="24"/>
        </w:rPr>
        <w:t>lunmaktadır. Y</w:t>
      </w:r>
      <w:r w:rsidRPr="00E92322">
        <w:rPr>
          <w:rFonts w:ascii="Times New Roman" w:hAnsi="Times New Roman" w:cs="Times New Roman"/>
          <w:sz w:val="24"/>
          <w:szCs w:val="24"/>
        </w:rPr>
        <w:t>aygın olarak gözlenen uçucu organik bileşi</w:t>
      </w:r>
      <w:r>
        <w:rPr>
          <w:rFonts w:ascii="Times New Roman" w:hAnsi="Times New Roman" w:cs="Times New Roman"/>
          <w:sz w:val="24"/>
          <w:szCs w:val="24"/>
        </w:rPr>
        <w:t xml:space="preserve">kler, BTEX olarak adlandırılan </w:t>
      </w:r>
      <w:r w:rsidRPr="00E92322">
        <w:rPr>
          <w:rFonts w:ascii="Times New Roman" w:hAnsi="Times New Roman" w:cs="Times New Roman"/>
          <w:sz w:val="24"/>
          <w:szCs w:val="24"/>
        </w:rPr>
        <w:t>benzen</w:t>
      </w:r>
      <w:r>
        <w:rPr>
          <w:rFonts w:ascii="Times New Roman" w:hAnsi="Times New Roman" w:cs="Times New Roman"/>
          <w:sz w:val="24"/>
          <w:szCs w:val="24"/>
        </w:rPr>
        <w:t xml:space="preserve">, </w:t>
      </w:r>
      <w:proofErr w:type="spellStart"/>
      <w:r>
        <w:rPr>
          <w:rFonts w:ascii="Times New Roman" w:hAnsi="Times New Roman" w:cs="Times New Roman"/>
          <w:sz w:val="24"/>
          <w:szCs w:val="24"/>
        </w:rPr>
        <w:t>toluen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etilbenzen</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ksilendir</w:t>
      </w:r>
      <w:proofErr w:type="spellEnd"/>
      <w:r>
        <w:rPr>
          <w:rFonts w:ascii="Times New Roman" w:hAnsi="Times New Roman" w:cs="Times New Roman"/>
          <w:sz w:val="24"/>
          <w:szCs w:val="24"/>
        </w:rPr>
        <w:t>.</w:t>
      </w:r>
    </w:p>
    <w:p w14:paraId="2B0C33A8" w14:textId="550AE6BD" w:rsidR="00C30A13" w:rsidRDefault="00C30A13" w:rsidP="00C30A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Boya, yapıştırıcı, pestisit, ofis malzemeleri, kozmetik, petrol ürünleri, tekstil gibi birbirinden farklı birçok alanda karşımıza çıkan UOB maruziyeti, ürünlerin üretimi, kullanımı, taşınması </w:t>
      </w:r>
      <w:r>
        <w:rPr>
          <w:rFonts w:ascii="Times New Roman" w:hAnsi="Times New Roman" w:cs="Times New Roman"/>
          <w:sz w:val="24"/>
          <w:szCs w:val="24"/>
        </w:rPr>
        <w:lastRenderedPageBreak/>
        <w:t>ve depolanması sırasında karşımıza çıkabilmektedir. Söz konusu maruziyet sadece hammadde kaynaklı değildir; yarı ürün ve son ürünler de farklı ya da aynı bileşikleri içerebilmektedir. Uçucu organik bileşikler, merkezi sinir sisteminden solunum sistemine, insan bede</w:t>
      </w:r>
      <w:r w:rsidR="00976385">
        <w:rPr>
          <w:rFonts w:ascii="Times New Roman" w:hAnsi="Times New Roman" w:cs="Times New Roman"/>
          <w:sz w:val="24"/>
          <w:szCs w:val="24"/>
        </w:rPr>
        <w:t xml:space="preserve">ninde </w:t>
      </w:r>
      <w:proofErr w:type="spellStart"/>
      <w:r w:rsidR="00976385">
        <w:rPr>
          <w:rFonts w:ascii="Times New Roman" w:hAnsi="Times New Roman" w:cs="Times New Roman"/>
          <w:sz w:val="24"/>
          <w:szCs w:val="24"/>
        </w:rPr>
        <w:t>mukozalı</w:t>
      </w:r>
      <w:proofErr w:type="spellEnd"/>
      <w:r w:rsidR="00976385">
        <w:rPr>
          <w:rFonts w:ascii="Times New Roman" w:hAnsi="Times New Roman" w:cs="Times New Roman"/>
          <w:sz w:val="24"/>
          <w:szCs w:val="24"/>
        </w:rPr>
        <w:t xml:space="preserve"> yapıya sahip bir</w:t>
      </w:r>
      <w:r>
        <w:rPr>
          <w:rFonts w:ascii="Times New Roman" w:hAnsi="Times New Roman" w:cs="Times New Roman"/>
          <w:sz w:val="24"/>
          <w:szCs w:val="24"/>
        </w:rPr>
        <w:t xml:space="preserve">çok bölgeye kalıcı ve hatta ölümcül zararlar vermektedir. Bu bileşiklerin en yaygın olarak karşımıza çıktığı boya imalat sektöründe söz konusu maruziyeti düşürmek için birtakım çalışmalar yapılmakta, çok daha fazlasına ihtiyaç duyulmaktadır. </w:t>
      </w:r>
      <w:proofErr w:type="gramStart"/>
      <w:r>
        <w:rPr>
          <w:rFonts w:ascii="Times New Roman" w:hAnsi="Times New Roman" w:cs="Times New Roman"/>
          <w:sz w:val="24"/>
          <w:szCs w:val="24"/>
        </w:rPr>
        <w:t>Örneğin,</w:t>
      </w:r>
      <w:proofErr w:type="gramEnd"/>
      <w:r>
        <w:rPr>
          <w:rFonts w:ascii="Times New Roman" w:hAnsi="Times New Roman" w:cs="Times New Roman"/>
          <w:sz w:val="24"/>
          <w:szCs w:val="24"/>
        </w:rPr>
        <w:t xml:space="preserve"> hem imalat hem kullanım esnasındaki maruziyeti azaltmak için solvent bazlı boyalar yerine daha temiz içerikli su bazlı boyalar, toz boyalar tercih edilebilmektedir.</w:t>
      </w:r>
    </w:p>
    <w:p w14:paraId="0E26907F" w14:textId="5D9ECF36" w:rsidR="00C30A13" w:rsidRPr="00E92322" w:rsidRDefault="00C30A13" w:rsidP="00C30A13">
      <w:p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Boyaların içerdiği uçucu organik bileşikler arasında, alifatik hidrokarbonlar (n-</w:t>
      </w:r>
      <w:proofErr w:type="spellStart"/>
      <w:r w:rsidRPr="00E92322">
        <w:rPr>
          <w:rFonts w:ascii="Times New Roman" w:hAnsi="Times New Roman" w:cs="Times New Roman"/>
          <w:sz w:val="24"/>
          <w:szCs w:val="24"/>
        </w:rPr>
        <w:t>hekzan</w:t>
      </w:r>
      <w:proofErr w:type="spellEnd"/>
      <w:r w:rsidRPr="00E92322">
        <w:rPr>
          <w:rFonts w:ascii="Times New Roman" w:hAnsi="Times New Roman" w:cs="Times New Roman"/>
          <w:sz w:val="24"/>
          <w:szCs w:val="24"/>
        </w:rPr>
        <w:t>, n-</w:t>
      </w:r>
      <w:proofErr w:type="spellStart"/>
      <w:r w:rsidRPr="00E92322">
        <w:rPr>
          <w:rFonts w:ascii="Times New Roman" w:hAnsi="Times New Roman" w:cs="Times New Roman"/>
          <w:sz w:val="24"/>
          <w:szCs w:val="24"/>
        </w:rPr>
        <w:t>heptan</w:t>
      </w:r>
      <w:proofErr w:type="spellEnd"/>
      <w:r w:rsidRPr="00E92322">
        <w:rPr>
          <w:rFonts w:ascii="Times New Roman" w:hAnsi="Times New Roman" w:cs="Times New Roman"/>
          <w:sz w:val="24"/>
          <w:szCs w:val="24"/>
        </w:rPr>
        <w:t>), aromatik hidrokarbonlar (</w:t>
      </w:r>
      <w:proofErr w:type="spellStart"/>
      <w:r w:rsidRPr="00E92322">
        <w:rPr>
          <w:rFonts w:ascii="Times New Roman" w:hAnsi="Times New Roman" w:cs="Times New Roman"/>
          <w:sz w:val="24"/>
          <w:szCs w:val="24"/>
        </w:rPr>
        <w:t>toluen</w:t>
      </w:r>
      <w:proofErr w:type="spellEnd"/>
      <w:r w:rsidRPr="00E92322">
        <w:rPr>
          <w:rFonts w:ascii="Times New Roman" w:hAnsi="Times New Roman" w:cs="Times New Roman"/>
          <w:sz w:val="24"/>
          <w:szCs w:val="24"/>
        </w:rPr>
        <w:t xml:space="preserve">, </w:t>
      </w:r>
      <w:proofErr w:type="spellStart"/>
      <w:r w:rsidRPr="00E92322">
        <w:rPr>
          <w:rFonts w:ascii="Times New Roman" w:hAnsi="Times New Roman" w:cs="Times New Roman"/>
          <w:sz w:val="24"/>
          <w:szCs w:val="24"/>
        </w:rPr>
        <w:t>ksilen</w:t>
      </w:r>
      <w:proofErr w:type="spellEnd"/>
      <w:r>
        <w:rPr>
          <w:rFonts w:ascii="Times New Roman" w:hAnsi="Times New Roman" w:cs="Times New Roman"/>
          <w:sz w:val="24"/>
          <w:szCs w:val="24"/>
        </w:rPr>
        <w:t xml:space="preserve"> vb.</w:t>
      </w:r>
      <w:r w:rsidRPr="00E92322">
        <w:rPr>
          <w:rFonts w:ascii="Times New Roman" w:hAnsi="Times New Roman" w:cs="Times New Roman"/>
          <w:sz w:val="24"/>
          <w:szCs w:val="24"/>
        </w:rPr>
        <w:t xml:space="preserve">), </w:t>
      </w:r>
      <w:proofErr w:type="spellStart"/>
      <w:r w:rsidRPr="00E92322">
        <w:rPr>
          <w:rFonts w:ascii="Times New Roman" w:hAnsi="Times New Roman" w:cs="Times New Roman"/>
          <w:sz w:val="24"/>
          <w:szCs w:val="24"/>
        </w:rPr>
        <w:t>halojenlenmiş</w:t>
      </w:r>
      <w:proofErr w:type="spellEnd"/>
      <w:r w:rsidRPr="00E92322">
        <w:rPr>
          <w:rFonts w:ascii="Times New Roman" w:hAnsi="Times New Roman" w:cs="Times New Roman"/>
          <w:sz w:val="24"/>
          <w:szCs w:val="24"/>
        </w:rPr>
        <w:t xml:space="preserve"> hidrokarbonlar (metil klorür, propilen </w:t>
      </w:r>
      <w:proofErr w:type="spellStart"/>
      <w:r w:rsidRPr="00E92322">
        <w:rPr>
          <w:rFonts w:ascii="Times New Roman" w:hAnsi="Times New Roman" w:cs="Times New Roman"/>
          <w:sz w:val="24"/>
          <w:szCs w:val="24"/>
        </w:rPr>
        <w:t>diklorür</w:t>
      </w:r>
      <w:proofErr w:type="spellEnd"/>
      <w:r>
        <w:rPr>
          <w:rFonts w:ascii="Times New Roman" w:hAnsi="Times New Roman" w:cs="Times New Roman"/>
          <w:sz w:val="24"/>
          <w:szCs w:val="24"/>
        </w:rPr>
        <w:t xml:space="preserve"> vb.</w:t>
      </w:r>
      <w:r w:rsidRPr="00E92322">
        <w:rPr>
          <w:rFonts w:ascii="Times New Roman" w:hAnsi="Times New Roman" w:cs="Times New Roman"/>
          <w:sz w:val="24"/>
          <w:szCs w:val="24"/>
        </w:rPr>
        <w:t xml:space="preserve">), </w:t>
      </w:r>
      <w:proofErr w:type="gramStart"/>
      <w:r w:rsidRPr="00E92322">
        <w:rPr>
          <w:rFonts w:ascii="Times New Roman" w:hAnsi="Times New Roman" w:cs="Times New Roman"/>
          <w:sz w:val="24"/>
          <w:szCs w:val="24"/>
        </w:rPr>
        <w:t>alkoller,  ketonlar</w:t>
      </w:r>
      <w:proofErr w:type="gramEnd"/>
      <w:r w:rsidRPr="00E92322">
        <w:rPr>
          <w:rFonts w:ascii="Times New Roman" w:hAnsi="Times New Roman" w:cs="Times New Roman"/>
          <w:sz w:val="24"/>
          <w:szCs w:val="24"/>
        </w:rPr>
        <w:t xml:space="preserve"> (metil etil keton</w:t>
      </w:r>
      <w:r>
        <w:rPr>
          <w:rFonts w:ascii="Times New Roman" w:hAnsi="Times New Roman" w:cs="Times New Roman"/>
          <w:sz w:val="24"/>
          <w:szCs w:val="24"/>
        </w:rPr>
        <w:t xml:space="preserve"> vb.</w:t>
      </w:r>
      <w:r w:rsidRPr="00E92322">
        <w:rPr>
          <w:rFonts w:ascii="Times New Roman" w:hAnsi="Times New Roman" w:cs="Times New Roman"/>
          <w:sz w:val="24"/>
          <w:szCs w:val="24"/>
        </w:rPr>
        <w:t>), esterler (etil asetat</w:t>
      </w:r>
      <w:r>
        <w:rPr>
          <w:rFonts w:ascii="Times New Roman" w:hAnsi="Times New Roman" w:cs="Times New Roman"/>
          <w:sz w:val="24"/>
          <w:szCs w:val="24"/>
        </w:rPr>
        <w:t xml:space="preserve"> vb.</w:t>
      </w:r>
      <w:r w:rsidRPr="00E92322">
        <w:rPr>
          <w:rFonts w:ascii="Times New Roman" w:hAnsi="Times New Roman" w:cs="Times New Roman"/>
          <w:sz w:val="24"/>
          <w:szCs w:val="24"/>
        </w:rPr>
        <w:t xml:space="preserve">), eterler (metil eter, etil eter, </w:t>
      </w:r>
      <w:proofErr w:type="spellStart"/>
      <w:r w:rsidRPr="00E92322">
        <w:rPr>
          <w:rFonts w:ascii="Times New Roman" w:hAnsi="Times New Roman" w:cs="Times New Roman"/>
          <w:sz w:val="24"/>
          <w:szCs w:val="24"/>
        </w:rPr>
        <w:t>butil</w:t>
      </w:r>
      <w:proofErr w:type="spellEnd"/>
      <w:r w:rsidRPr="00E92322">
        <w:rPr>
          <w:rFonts w:ascii="Times New Roman" w:hAnsi="Times New Roman" w:cs="Times New Roman"/>
          <w:sz w:val="24"/>
          <w:szCs w:val="24"/>
        </w:rPr>
        <w:t xml:space="preserve"> eter</w:t>
      </w:r>
      <w:r>
        <w:rPr>
          <w:rFonts w:ascii="Times New Roman" w:hAnsi="Times New Roman" w:cs="Times New Roman"/>
          <w:sz w:val="24"/>
          <w:szCs w:val="24"/>
        </w:rPr>
        <w:t xml:space="preserve"> vb.</w:t>
      </w:r>
      <w:r w:rsidRPr="00E92322">
        <w:rPr>
          <w:rFonts w:ascii="Times New Roman" w:hAnsi="Times New Roman" w:cs="Times New Roman"/>
          <w:sz w:val="24"/>
          <w:szCs w:val="24"/>
        </w:rPr>
        <w:t>) sayı</w:t>
      </w:r>
      <w:r>
        <w:rPr>
          <w:rFonts w:ascii="Times New Roman" w:hAnsi="Times New Roman" w:cs="Times New Roman"/>
          <w:sz w:val="24"/>
          <w:szCs w:val="24"/>
        </w:rPr>
        <w:t>labilir</w:t>
      </w:r>
      <w:r w:rsidRPr="00E92322">
        <w:rPr>
          <w:rFonts w:ascii="Times New Roman" w:hAnsi="Times New Roman" w:cs="Times New Roman"/>
          <w:sz w:val="24"/>
          <w:szCs w:val="24"/>
        </w:rPr>
        <w:t>.</w:t>
      </w:r>
      <w:r>
        <w:rPr>
          <w:rFonts w:ascii="Times New Roman" w:hAnsi="Times New Roman" w:cs="Times New Roman"/>
          <w:sz w:val="24"/>
          <w:szCs w:val="24"/>
        </w:rPr>
        <w:t xml:space="preserve"> Boyada istenen özelliklere göre kullan</w:t>
      </w:r>
      <w:r w:rsidR="00976385">
        <w:rPr>
          <w:rFonts w:ascii="Times New Roman" w:hAnsi="Times New Roman" w:cs="Times New Roman"/>
          <w:sz w:val="24"/>
          <w:szCs w:val="24"/>
        </w:rPr>
        <w:t>ılan kimyasal</w:t>
      </w:r>
      <w:r>
        <w:rPr>
          <w:rFonts w:ascii="Times New Roman" w:hAnsi="Times New Roman" w:cs="Times New Roman"/>
          <w:sz w:val="24"/>
          <w:szCs w:val="24"/>
        </w:rPr>
        <w:t xml:space="preserve"> ve miktarı değişmektedir. </w:t>
      </w:r>
      <w:r>
        <w:rPr>
          <w:rFonts w:ascii="Times New Roman" w:hAnsi="Times New Roman" w:cs="Times New Roman"/>
          <w:sz w:val="24"/>
          <w:szCs w:val="24"/>
          <w:shd w:val="clear" w:color="auto" w:fill="FFFFFF"/>
        </w:rPr>
        <w:t>Bu konuda detaylı içerik Tablo 1’de yer almaktadır.</w:t>
      </w:r>
    </w:p>
    <w:p w14:paraId="78821127" w14:textId="3F8B6A75" w:rsidR="00C30A13" w:rsidRDefault="00C30A13" w:rsidP="00C30A13">
      <w:pPr>
        <w:spacing w:line="360" w:lineRule="auto"/>
        <w:jc w:val="both"/>
        <w:rPr>
          <w:rFonts w:ascii="Times New Roman" w:hAnsi="Times New Roman" w:cs="Times New Roman"/>
          <w:sz w:val="24"/>
          <w:szCs w:val="24"/>
        </w:rPr>
      </w:pPr>
      <w:r>
        <w:rPr>
          <w:rFonts w:ascii="Times New Roman" w:hAnsi="Times New Roman" w:cs="Times New Roman"/>
          <w:sz w:val="24"/>
          <w:szCs w:val="24"/>
        </w:rPr>
        <w:t>UOB içeren</w:t>
      </w:r>
      <w:r w:rsidRPr="00E92322">
        <w:rPr>
          <w:rFonts w:ascii="Times New Roman" w:hAnsi="Times New Roman" w:cs="Times New Roman"/>
          <w:sz w:val="24"/>
          <w:szCs w:val="24"/>
        </w:rPr>
        <w:t xml:space="preserve"> organik çözücüler ve çeşitli katkılar, d</w:t>
      </w:r>
      <w:r>
        <w:rPr>
          <w:rFonts w:ascii="Times New Roman" w:hAnsi="Times New Roman" w:cs="Times New Roman"/>
          <w:sz w:val="24"/>
          <w:szCs w:val="24"/>
        </w:rPr>
        <w:t>üşük kaynama noktalarına sahiptir ve işyeri havasına kolaylıkla yayılmaktadır</w:t>
      </w:r>
      <w:r w:rsidRPr="00E92322">
        <w:rPr>
          <w:rFonts w:ascii="Times New Roman" w:hAnsi="Times New Roman" w:cs="Times New Roman"/>
          <w:sz w:val="24"/>
          <w:szCs w:val="24"/>
        </w:rPr>
        <w:t>.</w:t>
      </w:r>
      <w:r>
        <w:rPr>
          <w:rFonts w:ascii="Times New Roman" w:hAnsi="Times New Roman" w:cs="Times New Roman"/>
          <w:sz w:val="24"/>
          <w:szCs w:val="24"/>
        </w:rPr>
        <w:t xml:space="preserve"> Bu nedenle, maruziyetin kontrolü ve takibi devamlı suretle yapılmalıdır. Kullanımından, açığa çıkmasından vazgeçilemeyen zararlı kimyasalların kontrollü kullanımı sağlanmalıdır. </w:t>
      </w:r>
    </w:p>
    <w:p w14:paraId="627FE28B" w14:textId="3F014F58" w:rsidR="00756670" w:rsidRPr="00A021EF" w:rsidRDefault="00976385" w:rsidP="00753172">
      <w:pPr>
        <w:pStyle w:val="Balk4"/>
      </w:pPr>
      <w:bookmarkStart w:id="19" w:name="_Toc529189428"/>
      <w:r>
        <w:t>M</w:t>
      </w:r>
      <w:r w:rsidR="008D2B9C">
        <w:t>aruziyet k</w:t>
      </w:r>
      <w:r w:rsidR="00756670" w:rsidRPr="00A021EF">
        <w:t>aynakları</w:t>
      </w:r>
      <w:bookmarkEnd w:id="19"/>
    </w:p>
    <w:p w14:paraId="7C692EC6" w14:textId="77777777" w:rsidR="00753172" w:rsidRDefault="00753172" w:rsidP="00753172">
      <w:pPr>
        <w:spacing w:line="360" w:lineRule="auto"/>
        <w:jc w:val="both"/>
        <w:rPr>
          <w:rFonts w:ascii="Times New Roman" w:hAnsi="Times New Roman" w:cs="Times New Roman"/>
          <w:sz w:val="24"/>
          <w:szCs w:val="24"/>
        </w:rPr>
      </w:pPr>
      <w:r>
        <w:rPr>
          <w:rFonts w:ascii="Times New Roman" w:hAnsi="Times New Roman" w:cs="Times New Roman"/>
          <w:sz w:val="24"/>
          <w:szCs w:val="24"/>
        </w:rPr>
        <w:t>Boyanın içerisinde önemli bir hacme sahip olan çözücüler, yukarıdaki şekillerde görüldüğü üzere boya imalat sürecinin ilk adımı olan ö</w:t>
      </w:r>
      <w:r w:rsidRPr="00E92322">
        <w:rPr>
          <w:rFonts w:ascii="Times New Roman" w:hAnsi="Times New Roman" w:cs="Times New Roman"/>
          <w:sz w:val="24"/>
          <w:szCs w:val="24"/>
        </w:rPr>
        <w:t>n karıştırma</w:t>
      </w:r>
      <w:r>
        <w:rPr>
          <w:rFonts w:ascii="Times New Roman" w:hAnsi="Times New Roman" w:cs="Times New Roman"/>
          <w:sz w:val="24"/>
          <w:szCs w:val="24"/>
        </w:rPr>
        <w:t>dan itibaren bütün üretim aşamalarında yer almaktadır. Özellikle açık sistemlerde her bir aşamada maruziyet katlanarak artmaktadır. İlk aşamada</w:t>
      </w:r>
      <w:r w:rsidRPr="00E92322">
        <w:rPr>
          <w:rFonts w:ascii="Times New Roman" w:hAnsi="Times New Roman" w:cs="Times New Roman"/>
          <w:sz w:val="24"/>
          <w:szCs w:val="24"/>
        </w:rPr>
        <w:t xml:space="preserve"> pigmentler, dolgu maddeleri ve bağlayıcılarla birleştiril</w:t>
      </w:r>
      <w:r>
        <w:rPr>
          <w:rFonts w:ascii="Times New Roman" w:hAnsi="Times New Roman" w:cs="Times New Roman"/>
          <w:sz w:val="24"/>
          <w:szCs w:val="24"/>
        </w:rPr>
        <w:t xml:space="preserve">en çözücüler boya üretimindeki </w:t>
      </w:r>
      <w:r w:rsidRPr="00E92322">
        <w:rPr>
          <w:rFonts w:ascii="Times New Roman" w:hAnsi="Times New Roman" w:cs="Times New Roman"/>
          <w:sz w:val="24"/>
          <w:szCs w:val="24"/>
        </w:rPr>
        <w:t>uçucu organik bileşen maruziyet</w:t>
      </w:r>
      <w:r>
        <w:rPr>
          <w:rFonts w:ascii="Times New Roman" w:hAnsi="Times New Roman" w:cs="Times New Roman"/>
          <w:sz w:val="24"/>
          <w:szCs w:val="24"/>
        </w:rPr>
        <w:t>inin temel kaynaklarıdır. Ancak, tek kaynak olarak düşünülmemeli, mutlaka eklenen diğer kimyasallarında UOB içerikleri göz önüne alınmalıdır. E</w:t>
      </w:r>
      <w:r w:rsidRPr="00E92322">
        <w:rPr>
          <w:rFonts w:ascii="Times New Roman" w:hAnsi="Times New Roman" w:cs="Times New Roman"/>
          <w:sz w:val="24"/>
          <w:szCs w:val="24"/>
        </w:rPr>
        <w:t>lde edilen karışım öğütme bölümün</w:t>
      </w:r>
      <w:r>
        <w:rPr>
          <w:rFonts w:ascii="Times New Roman" w:hAnsi="Times New Roman" w:cs="Times New Roman"/>
          <w:sz w:val="24"/>
          <w:szCs w:val="24"/>
        </w:rPr>
        <w:t>d</w:t>
      </w:r>
      <w:r w:rsidRPr="00E92322">
        <w:rPr>
          <w:rFonts w:ascii="Times New Roman" w:hAnsi="Times New Roman" w:cs="Times New Roman"/>
          <w:sz w:val="24"/>
          <w:szCs w:val="24"/>
        </w:rPr>
        <w:t>e</w:t>
      </w:r>
      <w:r>
        <w:rPr>
          <w:rFonts w:ascii="Times New Roman" w:hAnsi="Times New Roman" w:cs="Times New Roman"/>
          <w:sz w:val="24"/>
          <w:szCs w:val="24"/>
        </w:rPr>
        <w:t xml:space="preserve"> </w:t>
      </w:r>
      <w:r w:rsidRPr="00E92322">
        <w:rPr>
          <w:rFonts w:ascii="Times New Roman" w:hAnsi="Times New Roman" w:cs="Times New Roman"/>
          <w:sz w:val="24"/>
          <w:szCs w:val="24"/>
        </w:rPr>
        <w:t>ezil</w:t>
      </w:r>
      <w:r>
        <w:rPr>
          <w:rFonts w:ascii="Times New Roman" w:hAnsi="Times New Roman" w:cs="Times New Roman"/>
          <w:sz w:val="24"/>
          <w:szCs w:val="24"/>
        </w:rPr>
        <w:t>dikten sonra,</w:t>
      </w:r>
      <w:r w:rsidRPr="00E92322">
        <w:rPr>
          <w:rFonts w:ascii="Times New Roman" w:hAnsi="Times New Roman" w:cs="Times New Roman"/>
          <w:sz w:val="24"/>
          <w:szCs w:val="24"/>
        </w:rPr>
        <w:t xml:space="preserve"> karışıma alt ilave bölümünde diğer katkılar </w:t>
      </w:r>
      <w:r>
        <w:rPr>
          <w:rFonts w:ascii="Times New Roman" w:hAnsi="Times New Roman" w:cs="Times New Roman"/>
          <w:sz w:val="24"/>
          <w:szCs w:val="24"/>
        </w:rPr>
        <w:t xml:space="preserve">eklenir </w:t>
      </w:r>
      <w:r w:rsidRPr="00E92322">
        <w:rPr>
          <w:rFonts w:ascii="Times New Roman" w:hAnsi="Times New Roman" w:cs="Times New Roman"/>
          <w:sz w:val="24"/>
          <w:szCs w:val="24"/>
        </w:rPr>
        <w:t>ve gereken durumlarda</w:t>
      </w:r>
      <w:r>
        <w:rPr>
          <w:rFonts w:ascii="Times New Roman" w:hAnsi="Times New Roman" w:cs="Times New Roman"/>
          <w:sz w:val="24"/>
          <w:szCs w:val="24"/>
        </w:rPr>
        <w:t xml:space="preserve"> boyanın inceltilmesi ya da istenen özelliğe ulaşması için</w:t>
      </w:r>
      <w:r w:rsidRPr="00E92322">
        <w:rPr>
          <w:rFonts w:ascii="Times New Roman" w:hAnsi="Times New Roman" w:cs="Times New Roman"/>
          <w:sz w:val="24"/>
          <w:szCs w:val="24"/>
        </w:rPr>
        <w:t xml:space="preserve"> çözüc</w:t>
      </w:r>
      <w:r>
        <w:rPr>
          <w:rFonts w:ascii="Times New Roman" w:hAnsi="Times New Roman" w:cs="Times New Roman"/>
          <w:sz w:val="24"/>
          <w:szCs w:val="24"/>
        </w:rPr>
        <w:t>üler ilave edilir; e</w:t>
      </w:r>
      <w:r w:rsidRPr="00E92322">
        <w:rPr>
          <w:rFonts w:ascii="Times New Roman" w:hAnsi="Times New Roman" w:cs="Times New Roman"/>
          <w:sz w:val="24"/>
          <w:szCs w:val="24"/>
        </w:rPr>
        <w:t>n son filtreleme aşamasından sonra üretilen boya dolum ve ambalajlama ünitesine gönderilir. Görüldüğü gibi uçucu organik bileşiklere bağlı maruziyet ön karıştırma aşamasından itibaren tüm boya üretim sürecinde yer almaktadır</w:t>
      </w:r>
      <w:r>
        <w:rPr>
          <w:rFonts w:ascii="Times New Roman" w:hAnsi="Times New Roman" w:cs="Times New Roman"/>
          <w:sz w:val="24"/>
          <w:szCs w:val="24"/>
        </w:rPr>
        <w:t xml:space="preserve">. Çalışanların UOB maruziyetleri belirlenirken kullanılan hammaddelerin, yarı ve son ürünlerin güvenlik bilgi formları mutlaka dikkatle incelenmeli ve maruz kalınabilecek bileşikler </w:t>
      </w:r>
      <w:r>
        <w:rPr>
          <w:rFonts w:ascii="Times New Roman" w:hAnsi="Times New Roman" w:cs="Times New Roman"/>
          <w:sz w:val="24"/>
          <w:szCs w:val="24"/>
        </w:rPr>
        <w:lastRenderedPageBreak/>
        <w:t xml:space="preserve">listelenmelidir. Ayrıca, maruziyet kaynaklarının sayısı, çalışanın kaynağa uzaklığı, maruziyet süresi mutlaka dikkate alınmalıdır. </w:t>
      </w:r>
    </w:p>
    <w:p w14:paraId="0862405F" w14:textId="5950220C" w:rsidR="00C30A13" w:rsidRDefault="008D2B9C" w:rsidP="00A021EF">
      <w:pPr>
        <w:pStyle w:val="Balk4"/>
      </w:pPr>
      <w:bookmarkStart w:id="20" w:name="_Toc529189429"/>
      <w:r>
        <w:t>Sağlık etkileri ve g</w:t>
      </w:r>
      <w:r w:rsidR="00717425">
        <w:t>özetimi</w:t>
      </w:r>
      <w:bookmarkEnd w:id="20"/>
    </w:p>
    <w:p w14:paraId="2EF0CCD3" w14:textId="0F59BE1F" w:rsidR="005F4A01" w:rsidRPr="00B63BFD" w:rsidRDefault="00B37DEF" w:rsidP="005F4A01">
      <w:pPr>
        <w:spacing w:line="360" w:lineRule="auto"/>
        <w:jc w:val="both"/>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Boya sektöründe yoğun olarak kullanılan uçucu organik bileşiklerin </w:t>
      </w:r>
      <w:proofErr w:type="gramStart"/>
      <w:r>
        <w:rPr>
          <w:rFonts w:ascii="Times New Roman" w:eastAsia="Arial Narrow" w:hAnsi="Times New Roman" w:cs="Times New Roman"/>
          <w:sz w:val="24"/>
          <w:szCs w:val="24"/>
        </w:rPr>
        <w:t xml:space="preserve">başında </w:t>
      </w:r>
      <w:r w:rsidR="005F4A01" w:rsidRPr="00B63BFD">
        <w:rPr>
          <w:rFonts w:ascii="Times New Roman" w:eastAsia="Arial Narrow" w:hAnsi="Times New Roman" w:cs="Times New Roman"/>
          <w:sz w:val="24"/>
          <w:szCs w:val="24"/>
        </w:rPr>
        <w:t xml:space="preserve"> </w:t>
      </w:r>
      <w:r w:rsidR="00705857">
        <w:rPr>
          <w:rFonts w:ascii="Times New Roman" w:eastAsia="Arial Narrow" w:hAnsi="Times New Roman" w:cs="Times New Roman"/>
          <w:sz w:val="24"/>
          <w:szCs w:val="24"/>
        </w:rPr>
        <w:t>solventler</w:t>
      </w:r>
      <w:proofErr w:type="gramEnd"/>
      <w:r w:rsidR="00705857">
        <w:rPr>
          <w:rFonts w:ascii="Times New Roman" w:eastAsia="Arial Narrow" w:hAnsi="Times New Roman" w:cs="Times New Roman"/>
          <w:sz w:val="24"/>
          <w:szCs w:val="24"/>
        </w:rPr>
        <w:t xml:space="preserve"> gelmektedir</w:t>
      </w:r>
      <w:r w:rsidR="005F4A01" w:rsidRPr="00B63BFD">
        <w:rPr>
          <w:rFonts w:ascii="Times New Roman" w:eastAsia="Arial Narrow" w:hAnsi="Times New Roman" w:cs="Times New Roman"/>
          <w:sz w:val="24"/>
          <w:szCs w:val="24"/>
        </w:rPr>
        <w:t>. Hidrokarbon solventler hem ucuz olmaları hem de kolay bulunmaları nedeniy</w:t>
      </w:r>
      <w:r w:rsidR="00976385">
        <w:rPr>
          <w:rFonts w:ascii="Times New Roman" w:eastAsia="Arial Narrow" w:hAnsi="Times New Roman" w:cs="Times New Roman"/>
          <w:sz w:val="24"/>
          <w:szCs w:val="24"/>
        </w:rPr>
        <w:t>l</w:t>
      </w:r>
      <w:r w:rsidR="005F4A01" w:rsidRPr="00B63BFD">
        <w:rPr>
          <w:rFonts w:ascii="Times New Roman" w:eastAsia="Arial Narrow" w:hAnsi="Times New Roman" w:cs="Times New Roman"/>
          <w:sz w:val="24"/>
          <w:szCs w:val="24"/>
        </w:rPr>
        <w:t xml:space="preserve">e sektörde yoğunlukla kullanılmaktadırlar. Geçmişte boya sanayiinde aromatik hidrokarbon solventlerden benzen ve </w:t>
      </w:r>
      <w:proofErr w:type="spellStart"/>
      <w:r w:rsidR="005F4A01" w:rsidRPr="00B63BFD">
        <w:rPr>
          <w:rFonts w:ascii="Times New Roman" w:eastAsia="Arial Narrow" w:hAnsi="Times New Roman" w:cs="Times New Roman"/>
          <w:sz w:val="24"/>
          <w:szCs w:val="24"/>
        </w:rPr>
        <w:t>benzid</w:t>
      </w:r>
      <w:r w:rsidR="005F4A01">
        <w:rPr>
          <w:rFonts w:ascii="Times New Roman" w:eastAsia="Arial Narrow" w:hAnsi="Times New Roman" w:cs="Times New Roman"/>
          <w:sz w:val="24"/>
          <w:szCs w:val="24"/>
        </w:rPr>
        <w:t>in</w:t>
      </w:r>
      <w:proofErr w:type="spellEnd"/>
      <w:r w:rsidR="005F4A01">
        <w:rPr>
          <w:rFonts w:ascii="Times New Roman" w:eastAsia="Arial Narrow" w:hAnsi="Times New Roman" w:cs="Times New Roman"/>
          <w:sz w:val="24"/>
          <w:szCs w:val="24"/>
        </w:rPr>
        <w:t xml:space="preserve"> yoğun olarak kullanılırken k</w:t>
      </w:r>
      <w:r w:rsidR="005F4A01" w:rsidRPr="00B63BFD">
        <w:rPr>
          <w:rFonts w:ascii="Times New Roman" w:eastAsia="Arial Narrow" w:hAnsi="Times New Roman" w:cs="Times New Roman"/>
          <w:sz w:val="24"/>
          <w:szCs w:val="24"/>
        </w:rPr>
        <w:t xml:space="preserve">anserojen olmaları nedeniyle artık nadir olarak benzen içerikli solventler kullanılmaktadır. Günümüzde benzen yerine </w:t>
      </w:r>
      <w:proofErr w:type="spellStart"/>
      <w:r w:rsidR="005F4A01" w:rsidRPr="00B63BFD">
        <w:rPr>
          <w:rFonts w:ascii="Times New Roman" w:eastAsia="Arial Narrow" w:hAnsi="Times New Roman" w:cs="Times New Roman"/>
          <w:sz w:val="24"/>
          <w:szCs w:val="24"/>
        </w:rPr>
        <w:t>toluen</w:t>
      </w:r>
      <w:proofErr w:type="spellEnd"/>
      <w:r w:rsidR="005F4A01" w:rsidRPr="00B63BFD">
        <w:rPr>
          <w:rFonts w:ascii="Times New Roman" w:eastAsia="Arial Narrow" w:hAnsi="Times New Roman" w:cs="Times New Roman"/>
          <w:sz w:val="24"/>
          <w:szCs w:val="24"/>
        </w:rPr>
        <w:t xml:space="preserve"> ve </w:t>
      </w:r>
      <w:proofErr w:type="spellStart"/>
      <w:r w:rsidR="005F4A01" w:rsidRPr="00B63BFD">
        <w:rPr>
          <w:rFonts w:ascii="Times New Roman" w:eastAsia="Arial Narrow" w:hAnsi="Times New Roman" w:cs="Times New Roman"/>
          <w:sz w:val="24"/>
          <w:szCs w:val="24"/>
        </w:rPr>
        <w:t>ksilen</w:t>
      </w:r>
      <w:proofErr w:type="spellEnd"/>
      <w:r w:rsidR="005F4A01" w:rsidRPr="00B63BFD">
        <w:rPr>
          <w:rFonts w:ascii="Times New Roman" w:eastAsia="Arial Narrow" w:hAnsi="Times New Roman" w:cs="Times New Roman"/>
          <w:sz w:val="24"/>
          <w:szCs w:val="24"/>
        </w:rPr>
        <w:t xml:space="preserve"> en yaygın olarak kullanılan aromatik hidrokarbonlu </w:t>
      </w:r>
      <w:r w:rsidR="00FE7838">
        <w:rPr>
          <w:rFonts w:ascii="Times New Roman" w:eastAsia="Arial Narrow" w:hAnsi="Times New Roman" w:cs="Times New Roman"/>
          <w:sz w:val="24"/>
          <w:szCs w:val="24"/>
        </w:rPr>
        <w:t>çözücüler</w:t>
      </w:r>
      <w:r w:rsidR="005F4A01" w:rsidRPr="00B63BFD">
        <w:rPr>
          <w:rFonts w:ascii="Times New Roman" w:eastAsia="Arial Narrow" w:hAnsi="Times New Roman" w:cs="Times New Roman"/>
          <w:sz w:val="24"/>
          <w:szCs w:val="24"/>
        </w:rPr>
        <w:t>dir.</w:t>
      </w:r>
    </w:p>
    <w:p w14:paraId="4996CE63" w14:textId="43AEAF41" w:rsidR="00717425" w:rsidRPr="00717425" w:rsidRDefault="00717425" w:rsidP="00717425">
      <w:pPr>
        <w:spacing w:before="100" w:beforeAutospacing="1" w:after="300" w:line="360" w:lineRule="auto"/>
        <w:jc w:val="both"/>
        <w:textAlignment w:val="baseline"/>
        <w:rPr>
          <w:rFonts w:ascii="Times New Roman" w:eastAsia="Times New Roman" w:hAnsi="Times New Roman" w:cs="Times New Roman"/>
          <w:sz w:val="24"/>
          <w:szCs w:val="24"/>
          <w:lang w:eastAsia="tr-TR"/>
        </w:rPr>
      </w:pPr>
      <w:r w:rsidRPr="00717425">
        <w:rPr>
          <w:rFonts w:ascii="Times New Roman" w:eastAsia="Times New Roman" w:hAnsi="Times New Roman" w:cs="Times New Roman"/>
          <w:sz w:val="24"/>
          <w:szCs w:val="24"/>
          <w:lang w:eastAsia="tr-TR"/>
        </w:rPr>
        <w:t xml:space="preserve">Uçucu organik bileşiklerin, </w:t>
      </w:r>
      <w:proofErr w:type="spellStart"/>
      <w:r w:rsidRPr="00717425">
        <w:rPr>
          <w:rFonts w:ascii="Times New Roman" w:eastAsia="Times New Roman" w:hAnsi="Times New Roman" w:cs="Times New Roman"/>
          <w:sz w:val="24"/>
          <w:szCs w:val="24"/>
          <w:lang w:eastAsia="tr-TR"/>
        </w:rPr>
        <w:t>major</w:t>
      </w:r>
      <w:proofErr w:type="spellEnd"/>
      <w:r w:rsidRPr="00717425">
        <w:rPr>
          <w:rFonts w:ascii="Times New Roman" w:eastAsia="Times New Roman" w:hAnsi="Times New Roman" w:cs="Times New Roman"/>
          <w:sz w:val="24"/>
          <w:szCs w:val="24"/>
          <w:lang w:eastAsia="tr-TR"/>
        </w:rPr>
        <w:t xml:space="preserve"> potansiyel sağlık etkileri; akut ve kronik solunum yolu etkileri, nörolojik toksisite, akciğer kanseri </w:t>
      </w:r>
      <w:r w:rsidR="005F4A01">
        <w:rPr>
          <w:rFonts w:ascii="Times New Roman" w:eastAsia="Times New Roman" w:hAnsi="Times New Roman" w:cs="Times New Roman"/>
          <w:sz w:val="24"/>
          <w:szCs w:val="24"/>
          <w:lang w:eastAsia="tr-TR"/>
        </w:rPr>
        <w:t>ile göz ve boğaz tahrişidir</w:t>
      </w:r>
      <w:r w:rsidRPr="00717425">
        <w:rPr>
          <w:rFonts w:ascii="Times New Roman" w:eastAsia="Times New Roman" w:hAnsi="Times New Roman" w:cs="Times New Roman"/>
          <w:sz w:val="24"/>
          <w:szCs w:val="24"/>
          <w:lang w:eastAsia="tr-TR"/>
        </w:rPr>
        <w:t xml:space="preserve">. Bu bileşiklerin bir kısmı mukoza tahrişi, baş ağrısı ve yorgunluk etkilerine sebep olan </w:t>
      </w:r>
      <w:r w:rsidR="00B67CB1">
        <w:rPr>
          <w:rFonts w:ascii="Times New Roman" w:eastAsia="Times New Roman" w:hAnsi="Times New Roman" w:cs="Times New Roman"/>
          <w:sz w:val="24"/>
          <w:szCs w:val="24"/>
          <w:lang w:eastAsia="tr-TR"/>
        </w:rPr>
        <w:t>hasta bina</w:t>
      </w:r>
      <w:r w:rsidR="00B67CB1">
        <w:rPr>
          <w:rFonts w:ascii="Times New Roman" w:eastAsia="Times New Roman" w:hAnsi="Times New Roman" w:cs="Times New Roman"/>
          <w:sz w:val="24"/>
          <w:szCs w:val="24"/>
          <w:lang w:eastAsia="tr-TR"/>
        </w:rPr>
        <w:br/>
        <w:t>sendromu (</w:t>
      </w:r>
      <w:proofErr w:type="spellStart"/>
      <w:r w:rsidRPr="00717425">
        <w:rPr>
          <w:rFonts w:ascii="Times New Roman" w:eastAsia="Times New Roman" w:hAnsi="Times New Roman" w:cs="Times New Roman"/>
          <w:sz w:val="24"/>
          <w:szCs w:val="24"/>
          <w:lang w:eastAsia="tr-TR"/>
        </w:rPr>
        <w:t>sick</w:t>
      </w:r>
      <w:proofErr w:type="spellEnd"/>
      <w:r w:rsidRPr="00717425">
        <w:rPr>
          <w:rFonts w:ascii="Times New Roman" w:eastAsia="Times New Roman" w:hAnsi="Times New Roman" w:cs="Times New Roman"/>
          <w:sz w:val="24"/>
          <w:szCs w:val="24"/>
          <w:lang w:eastAsia="tr-TR"/>
        </w:rPr>
        <w:t xml:space="preserve"> </w:t>
      </w:r>
      <w:proofErr w:type="spellStart"/>
      <w:r w:rsidRPr="00717425">
        <w:rPr>
          <w:rFonts w:ascii="Times New Roman" w:eastAsia="Times New Roman" w:hAnsi="Times New Roman" w:cs="Times New Roman"/>
          <w:sz w:val="24"/>
          <w:szCs w:val="24"/>
          <w:lang w:eastAsia="tr-TR"/>
        </w:rPr>
        <w:t>building</w:t>
      </w:r>
      <w:proofErr w:type="spellEnd"/>
      <w:r w:rsidRPr="00717425">
        <w:rPr>
          <w:rFonts w:ascii="Times New Roman" w:eastAsia="Times New Roman" w:hAnsi="Times New Roman" w:cs="Times New Roman"/>
          <w:sz w:val="24"/>
          <w:szCs w:val="24"/>
          <w:lang w:eastAsia="tr-TR"/>
        </w:rPr>
        <w:t xml:space="preserve"> </w:t>
      </w:r>
      <w:proofErr w:type="spellStart"/>
      <w:proofErr w:type="gramStart"/>
      <w:r w:rsidRPr="00717425">
        <w:rPr>
          <w:rFonts w:ascii="Times New Roman" w:eastAsia="Times New Roman" w:hAnsi="Times New Roman" w:cs="Times New Roman"/>
          <w:sz w:val="24"/>
          <w:szCs w:val="24"/>
          <w:lang w:eastAsia="tr-TR"/>
        </w:rPr>
        <w:t>syn</w:t>
      </w:r>
      <w:r w:rsidR="00B67CB1">
        <w:rPr>
          <w:rFonts w:ascii="Times New Roman" w:eastAsia="Times New Roman" w:hAnsi="Times New Roman" w:cs="Times New Roman"/>
          <w:sz w:val="24"/>
          <w:szCs w:val="24"/>
          <w:lang w:eastAsia="tr-TR"/>
        </w:rPr>
        <w:t>drome</w:t>
      </w:r>
      <w:proofErr w:type="spellEnd"/>
      <w:r w:rsidR="005F4A01">
        <w:rPr>
          <w:rFonts w:ascii="Times New Roman" w:eastAsia="Times New Roman" w:hAnsi="Times New Roman" w:cs="Times New Roman"/>
          <w:sz w:val="24"/>
          <w:szCs w:val="24"/>
          <w:lang w:eastAsia="tr-TR"/>
        </w:rPr>
        <w:t>(</w:t>
      </w:r>
      <w:proofErr w:type="gramEnd"/>
      <w:r w:rsidR="005F4A01">
        <w:rPr>
          <w:rFonts w:ascii="Times New Roman" w:eastAsia="Times New Roman" w:hAnsi="Times New Roman" w:cs="Times New Roman"/>
          <w:sz w:val="24"/>
          <w:szCs w:val="24"/>
          <w:lang w:eastAsia="tr-TR"/>
        </w:rPr>
        <w:t>SBS)</w:t>
      </w:r>
      <w:r w:rsidR="00B67CB1">
        <w:rPr>
          <w:rFonts w:ascii="Times New Roman" w:eastAsia="Times New Roman" w:hAnsi="Times New Roman" w:cs="Times New Roman"/>
          <w:sz w:val="24"/>
          <w:szCs w:val="24"/>
          <w:lang w:eastAsia="tr-TR"/>
        </w:rPr>
        <w:t>)</w:t>
      </w:r>
      <w:r w:rsidR="005F4A01">
        <w:rPr>
          <w:rFonts w:ascii="Times New Roman" w:eastAsia="Times New Roman" w:hAnsi="Times New Roman" w:cs="Times New Roman"/>
          <w:sz w:val="24"/>
          <w:szCs w:val="24"/>
          <w:lang w:eastAsia="tr-TR"/>
        </w:rPr>
        <w:t xml:space="preserve"> ile ilişkilidir</w:t>
      </w:r>
      <w:r w:rsidRPr="00717425">
        <w:rPr>
          <w:rFonts w:ascii="Times New Roman" w:eastAsia="Times New Roman" w:hAnsi="Times New Roman" w:cs="Times New Roman"/>
          <w:sz w:val="24"/>
          <w:szCs w:val="24"/>
          <w:lang w:eastAsia="tr-TR"/>
        </w:rPr>
        <w:t>. Dünya Sağlık Örgütü (WH</w:t>
      </w:r>
      <w:r w:rsidR="00B67CB1">
        <w:rPr>
          <w:rFonts w:ascii="Times New Roman" w:eastAsia="Times New Roman" w:hAnsi="Times New Roman" w:cs="Times New Roman"/>
          <w:sz w:val="24"/>
          <w:szCs w:val="24"/>
          <w:lang w:eastAsia="tr-TR"/>
        </w:rPr>
        <w:t>O), hasta bina sendromunda</w:t>
      </w:r>
      <w:r w:rsidRPr="00717425">
        <w:rPr>
          <w:rFonts w:ascii="Times New Roman" w:eastAsia="Times New Roman" w:hAnsi="Times New Roman" w:cs="Times New Roman"/>
          <w:sz w:val="24"/>
          <w:szCs w:val="24"/>
          <w:lang w:eastAsia="tr-TR"/>
        </w:rPr>
        <w:t xml:space="preserve"> görülen semptomları beş</w:t>
      </w:r>
      <w:r w:rsidR="00FE7838">
        <w:rPr>
          <w:rFonts w:ascii="Times New Roman" w:eastAsia="Times New Roman" w:hAnsi="Times New Roman" w:cs="Times New Roman"/>
          <w:sz w:val="24"/>
          <w:szCs w:val="24"/>
          <w:lang w:eastAsia="tr-TR"/>
        </w:rPr>
        <w:t xml:space="preserve"> kategori altında listelemiştir:</w:t>
      </w:r>
    </w:p>
    <w:p w14:paraId="294C4CEF" w14:textId="77777777" w:rsidR="00FE7838" w:rsidRDefault="00717425" w:rsidP="00EA1531">
      <w:pPr>
        <w:pStyle w:val="ListeParagraf"/>
        <w:numPr>
          <w:ilvl w:val="0"/>
          <w:numId w:val="56"/>
        </w:numPr>
        <w:spacing w:before="100" w:beforeAutospacing="1" w:after="300" w:line="360" w:lineRule="auto"/>
        <w:textAlignment w:val="baseline"/>
        <w:rPr>
          <w:rFonts w:ascii="Times New Roman" w:eastAsia="Times New Roman" w:hAnsi="Times New Roman" w:cs="Times New Roman"/>
          <w:sz w:val="24"/>
          <w:szCs w:val="24"/>
          <w:lang w:eastAsia="tr-TR"/>
        </w:rPr>
      </w:pPr>
      <w:r w:rsidRPr="00FE7838">
        <w:rPr>
          <w:rFonts w:ascii="Times New Roman" w:eastAsia="Times New Roman" w:hAnsi="Times New Roman" w:cs="Times New Roman"/>
          <w:sz w:val="24"/>
          <w:szCs w:val="24"/>
          <w:lang w:eastAsia="tr-TR"/>
        </w:rPr>
        <w:t>Göz</w:t>
      </w:r>
      <w:r w:rsidR="00FE7838">
        <w:rPr>
          <w:rFonts w:ascii="Times New Roman" w:eastAsia="Times New Roman" w:hAnsi="Times New Roman" w:cs="Times New Roman"/>
          <w:sz w:val="24"/>
          <w:szCs w:val="24"/>
          <w:lang w:eastAsia="tr-TR"/>
        </w:rPr>
        <w:t>, burun ve boğazda tahriş,</w:t>
      </w:r>
    </w:p>
    <w:p w14:paraId="5F0DD00E" w14:textId="77777777" w:rsidR="00FE7838" w:rsidRDefault="00717425" w:rsidP="00EA1531">
      <w:pPr>
        <w:pStyle w:val="ListeParagraf"/>
        <w:numPr>
          <w:ilvl w:val="0"/>
          <w:numId w:val="56"/>
        </w:numPr>
        <w:spacing w:before="100" w:beforeAutospacing="1" w:after="300" w:line="360" w:lineRule="auto"/>
        <w:textAlignment w:val="baseline"/>
        <w:rPr>
          <w:rFonts w:ascii="Times New Roman" w:eastAsia="Times New Roman" w:hAnsi="Times New Roman" w:cs="Times New Roman"/>
          <w:sz w:val="24"/>
          <w:szCs w:val="24"/>
          <w:lang w:eastAsia="tr-TR"/>
        </w:rPr>
      </w:pPr>
      <w:r w:rsidRPr="00FE7838">
        <w:rPr>
          <w:rFonts w:ascii="Times New Roman" w:eastAsia="Times New Roman" w:hAnsi="Times New Roman" w:cs="Times New Roman"/>
          <w:sz w:val="24"/>
          <w:szCs w:val="24"/>
          <w:lang w:eastAsia="tr-TR"/>
        </w:rPr>
        <w:t>Nörolojik veya genel sağlık semptomları: baş ağrısı, baş dönmesi, bulantı, kusma, fiziksel ve zi</w:t>
      </w:r>
      <w:r w:rsidR="00FE7838">
        <w:rPr>
          <w:rFonts w:ascii="Times New Roman" w:eastAsia="Times New Roman" w:hAnsi="Times New Roman" w:cs="Times New Roman"/>
          <w:sz w:val="24"/>
          <w:szCs w:val="24"/>
          <w:lang w:eastAsia="tr-TR"/>
        </w:rPr>
        <w:t>hinsel yorgunluk, hafıza kaybı, konsantrasyon eksikliği,</w:t>
      </w:r>
    </w:p>
    <w:p w14:paraId="06E09E5D" w14:textId="77777777" w:rsidR="00FE7838" w:rsidRDefault="00717425" w:rsidP="00EA1531">
      <w:pPr>
        <w:pStyle w:val="ListeParagraf"/>
        <w:numPr>
          <w:ilvl w:val="0"/>
          <w:numId w:val="56"/>
        </w:numPr>
        <w:spacing w:before="100" w:beforeAutospacing="1" w:after="300" w:line="360" w:lineRule="auto"/>
        <w:textAlignment w:val="baseline"/>
        <w:rPr>
          <w:rFonts w:ascii="Times New Roman" w:eastAsia="Times New Roman" w:hAnsi="Times New Roman" w:cs="Times New Roman"/>
          <w:sz w:val="24"/>
          <w:szCs w:val="24"/>
          <w:lang w:eastAsia="tr-TR"/>
        </w:rPr>
      </w:pPr>
      <w:r w:rsidRPr="00FE7838">
        <w:rPr>
          <w:rFonts w:ascii="Times New Roman" w:eastAsia="Times New Roman" w:hAnsi="Times New Roman" w:cs="Times New Roman"/>
          <w:sz w:val="24"/>
          <w:szCs w:val="24"/>
          <w:lang w:eastAsia="tr-TR"/>
        </w:rPr>
        <w:t>Deride gözlenen tahriş: deride kızarı</w:t>
      </w:r>
      <w:r w:rsidR="00FE7838">
        <w:rPr>
          <w:rFonts w:ascii="Times New Roman" w:eastAsia="Times New Roman" w:hAnsi="Times New Roman" w:cs="Times New Roman"/>
          <w:sz w:val="24"/>
          <w:szCs w:val="24"/>
          <w:lang w:eastAsia="tr-TR"/>
        </w:rPr>
        <w:t>klık, ağrı, kaşıntı ve kuruluk,</w:t>
      </w:r>
    </w:p>
    <w:p w14:paraId="06A44E61" w14:textId="77777777" w:rsidR="00FE7838" w:rsidRDefault="00717425" w:rsidP="00EA1531">
      <w:pPr>
        <w:pStyle w:val="ListeParagraf"/>
        <w:numPr>
          <w:ilvl w:val="0"/>
          <w:numId w:val="56"/>
        </w:numPr>
        <w:spacing w:before="100" w:beforeAutospacing="1" w:after="300" w:line="360" w:lineRule="auto"/>
        <w:textAlignment w:val="baseline"/>
        <w:rPr>
          <w:rFonts w:ascii="Times New Roman" w:eastAsia="Times New Roman" w:hAnsi="Times New Roman" w:cs="Times New Roman"/>
          <w:sz w:val="24"/>
          <w:szCs w:val="24"/>
          <w:lang w:eastAsia="tr-TR"/>
        </w:rPr>
      </w:pPr>
      <w:r w:rsidRPr="00FE7838">
        <w:rPr>
          <w:rFonts w:ascii="Times New Roman" w:eastAsia="Times New Roman" w:hAnsi="Times New Roman" w:cs="Times New Roman"/>
          <w:sz w:val="24"/>
          <w:szCs w:val="24"/>
          <w:lang w:eastAsia="tr-TR"/>
        </w:rPr>
        <w:t>Nedeni belli olmayan aşırı duyarlılık reaksiyonları: astım olmayan kişilerde astım benzeri sempt</w:t>
      </w:r>
      <w:r w:rsidR="00FE7838">
        <w:rPr>
          <w:rFonts w:ascii="Times New Roman" w:eastAsia="Times New Roman" w:hAnsi="Times New Roman" w:cs="Times New Roman"/>
          <w:sz w:val="24"/>
          <w:szCs w:val="24"/>
          <w:lang w:eastAsia="tr-TR"/>
        </w:rPr>
        <w:t>omlar, göz ve burun akıntısı,</w:t>
      </w:r>
    </w:p>
    <w:p w14:paraId="397878FE" w14:textId="3334AB81" w:rsidR="00717425" w:rsidRPr="00FE7838" w:rsidRDefault="00717425" w:rsidP="00EA1531">
      <w:pPr>
        <w:pStyle w:val="ListeParagraf"/>
        <w:numPr>
          <w:ilvl w:val="0"/>
          <w:numId w:val="56"/>
        </w:numPr>
        <w:spacing w:before="100" w:beforeAutospacing="1" w:after="300" w:line="360" w:lineRule="auto"/>
        <w:textAlignment w:val="baseline"/>
        <w:rPr>
          <w:rFonts w:ascii="Times New Roman" w:eastAsia="Times New Roman" w:hAnsi="Times New Roman" w:cs="Times New Roman"/>
          <w:sz w:val="24"/>
          <w:szCs w:val="24"/>
          <w:lang w:eastAsia="tr-TR"/>
        </w:rPr>
      </w:pPr>
      <w:r w:rsidRPr="00FE7838">
        <w:rPr>
          <w:rFonts w:ascii="Times New Roman" w:eastAsia="Times New Roman" w:hAnsi="Times New Roman" w:cs="Times New Roman"/>
          <w:sz w:val="24"/>
          <w:szCs w:val="24"/>
          <w:lang w:eastAsia="tr-TR"/>
        </w:rPr>
        <w:t>Koku ve tat bulguları: koku ve tat duyusunda değişiklikler.</w:t>
      </w:r>
    </w:p>
    <w:p w14:paraId="5DC6779F" w14:textId="7E802DAE" w:rsidR="00717425" w:rsidRPr="00717425" w:rsidRDefault="00717425" w:rsidP="005F4A01">
      <w:pPr>
        <w:spacing w:before="100" w:beforeAutospacing="1" w:after="300" w:line="360" w:lineRule="auto"/>
        <w:textAlignment w:val="baseline"/>
        <w:rPr>
          <w:rFonts w:ascii="Times New Roman" w:eastAsia="Times New Roman" w:hAnsi="Times New Roman" w:cs="Times New Roman"/>
          <w:sz w:val="24"/>
          <w:szCs w:val="24"/>
          <w:lang w:eastAsia="tr-TR"/>
        </w:rPr>
      </w:pPr>
      <w:r w:rsidRPr="00717425">
        <w:rPr>
          <w:rFonts w:ascii="Times New Roman" w:eastAsia="Times New Roman" w:hAnsi="Times New Roman" w:cs="Times New Roman"/>
          <w:sz w:val="24"/>
          <w:szCs w:val="24"/>
          <w:lang w:eastAsia="tr-TR"/>
        </w:rPr>
        <w:t xml:space="preserve">Birçok uçucu organik bileşiğin toksik olduğu ve karsinojenik, mutajenik veya teratojenik olduğu </w:t>
      </w:r>
      <w:proofErr w:type="gramStart"/>
      <w:r w:rsidRPr="00717425">
        <w:rPr>
          <w:rFonts w:ascii="Times New Roman" w:eastAsia="Times New Roman" w:hAnsi="Times New Roman" w:cs="Times New Roman"/>
          <w:sz w:val="24"/>
          <w:szCs w:val="24"/>
          <w:lang w:eastAsia="tr-TR"/>
        </w:rPr>
        <w:t xml:space="preserve">düşünülmektedir </w:t>
      </w:r>
      <w:r w:rsidR="005F4A01">
        <w:rPr>
          <w:rFonts w:ascii="Times New Roman" w:eastAsia="Times New Roman" w:hAnsi="Times New Roman" w:cs="Times New Roman"/>
          <w:sz w:val="24"/>
          <w:szCs w:val="24"/>
          <w:lang w:eastAsia="tr-TR"/>
        </w:rPr>
        <w:t>.</w:t>
      </w:r>
      <w:proofErr w:type="gramEnd"/>
      <w:r w:rsidRPr="00717425">
        <w:rPr>
          <w:rFonts w:ascii="Times New Roman" w:eastAsia="Times New Roman" w:hAnsi="Times New Roman" w:cs="Times New Roman"/>
          <w:sz w:val="24"/>
          <w:szCs w:val="24"/>
          <w:lang w:eastAsia="tr-TR"/>
        </w:rPr>
        <w:br/>
        <w:t xml:space="preserve">Ayrıca, uçucu organik bileşikler gibi birçok kapalı hava kirleticisi akciğer kanserine neden olabilir. Yaşam boyu, uçucu organik bileşiklerden kaynaklanan kanser riskinin üst sınırı, radon ve sigara dumanından kaynaklanan risk tahminleri ile oldukça </w:t>
      </w:r>
      <w:r w:rsidR="005F4A01">
        <w:rPr>
          <w:rFonts w:ascii="Times New Roman" w:eastAsia="Times New Roman" w:hAnsi="Times New Roman" w:cs="Times New Roman"/>
          <w:sz w:val="24"/>
          <w:szCs w:val="24"/>
          <w:lang w:eastAsia="tr-TR"/>
        </w:rPr>
        <w:t>benzerdir.</w:t>
      </w:r>
    </w:p>
    <w:p w14:paraId="21E7F651" w14:textId="42A0BF10" w:rsidR="00717425" w:rsidRDefault="008D2B9C" w:rsidP="00A85DC3">
      <w:pPr>
        <w:pStyle w:val="Balk4"/>
        <w:rPr>
          <w:rFonts w:eastAsia="Times New Roman"/>
          <w:lang w:eastAsia="tr-TR"/>
        </w:rPr>
      </w:pPr>
      <w:bookmarkStart w:id="21" w:name="_Toc529189430"/>
      <w:r>
        <w:rPr>
          <w:rFonts w:eastAsia="Times New Roman"/>
          <w:lang w:eastAsia="tr-TR"/>
        </w:rPr>
        <w:lastRenderedPageBreak/>
        <w:t>Çözüm ö</w:t>
      </w:r>
      <w:r w:rsidR="00A85DC3">
        <w:rPr>
          <w:rFonts w:eastAsia="Times New Roman"/>
          <w:lang w:eastAsia="tr-TR"/>
        </w:rPr>
        <w:t>nerileri</w:t>
      </w:r>
      <w:bookmarkEnd w:id="21"/>
    </w:p>
    <w:p w14:paraId="72DCE645" w14:textId="77777777" w:rsidR="00AE6F5B" w:rsidRDefault="00AE6F5B" w:rsidP="00EA1531">
      <w:pPr>
        <w:pStyle w:val="ListeParagraf"/>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Uluslararası Kanser Araştırma Merkezi’ne göre insan için kanserojen kategorisinde yer alan benzen içeren çözücüler kullanılmamalı; kullanıldığı takdirde çözücünün benzen içeriği yasal mevzuatta yer alan sınır değerin altında olmalıdır.</w:t>
      </w:r>
    </w:p>
    <w:p w14:paraId="1F7ADBD4" w14:textId="77777777" w:rsidR="00AE6F5B" w:rsidRDefault="00AE6F5B" w:rsidP="00EA1531">
      <w:pPr>
        <w:pStyle w:val="ListeParagraf"/>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Kimyasal maruziyeti ya da riski değerlendirilirken, kimyasalların piyasada çok çeşitli isimlerde yer alabildiği hususu gözden kaçırılmamalıdır.  Örneğin; formaldehit, </w:t>
      </w:r>
      <w:proofErr w:type="spellStart"/>
      <w:r>
        <w:rPr>
          <w:rFonts w:ascii="Times New Roman" w:hAnsi="Times New Roman" w:cs="Times New Roman"/>
          <w:sz w:val="24"/>
          <w:szCs w:val="24"/>
        </w:rPr>
        <w:t>metandiol</w:t>
      </w:r>
      <w:proofErr w:type="spellEnd"/>
      <w:r>
        <w:rPr>
          <w:rFonts w:ascii="Times New Roman" w:hAnsi="Times New Roman" w:cs="Times New Roman"/>
          <w:sz w:val="24"/>
          <w:szCs w:val="24"/>
        </w:rPr>
        <w:t xml:space="preserve"> olarak belirtilmiş olabilir. </w:t>
      </w:r>
    </w:p>
    <w:p w14:paraId="47502A1C" w14:textId="77777777" w:rsidR="00AE6F5B" w:rsidRPr="00D12D5B" w:rsidRDefault="00AE6F5B" w:rsidP="00EA1531">
      <w:pPr>
        <w:pStyle w:val="ListeParagraf"/>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Üretim aşamalarına ve kimyasallara aşina olunmalı, hangi üretim sırasında hangi kimyasal açığa çıkabileceği değerlendirilmelidir. </w:t>
      </w:r>
    </w:p>
    <w:p w14:paraId="696C42B2" w14:textId="77777777" w:rsidR="00AE6F5B" w:rsidRPr="00E92322" w:rsidRDefault="00AE6F5B" w:rsidP="00EA1531">
      <w:pPr>
        <w:pStyle w:val="ListeParagraf"/>
        <w:numPr>
          <w:ilvl w:val="0"/>
          <w:numId w:val="45"/>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Çalışanların maruz kaldıkları kimyasal madde miktarları ve maruziyet süreleri mümkün olan en az düzeyde olmalıdır. Tehlikeli kimyasal maddelerle çalışmalar, en az sayıda işçi ile yapılmalıdır. Bu sebeple solvent bazlı üretim yapılan alan tesis içerisinde diğer çalışma alanlarından ayrılmalıdır.</w:t>
      </w:r>
    </w:p>
    <w:p w14:paraId="79478E49" w14:textId="77777777" w:rsidR="00AE6F5B" w:rsidRPr="00E92322" w:rsidRDefault="00AE6F5B" w:rsidP="00EA1531">
      <w:pPr>
        <w:pStyle w:val="ListeParagraf"/>
        <w:numPr>
          <w:ilvl w:val="0"/>
          <w:numId w:val="45"/>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Üretim sahası içerisinde gerekli olan miktardan fazla tehlikeli kimyasal madde bulundurulmamalıdır.</w:t>
      </w:r>
    </w:p>
    <w:p w14:paraId="492A8EBD" w14:textId="77777777" w:rsidR="00AE6F5B" w:rsidRPr="00E92322" w:rsidRDefault="00AE6F5B" w:rsidP="00EA1531">
      <w:pPr>
        <w:pStyle w:val="ListeParagraf"/>
        <w:numPr>
          <w:ilvl w:val="0"/>
          <w:numId w:val="45"/>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Kimyasalların buharlaşarak çalışma ortamına yayılmasını önlemek için kazan kapakları kapalı tutulmalıdır.</w:t>
      </w:r>
    </w:p>
    <w:p w14:paraId="00B2CB32" w14:textId="77777777" w:rsidR="00AE6F5B" w:rsidRPr="00E92322" w:rsidRDefault="00AE6F5B" w:rsidP="00EA1531">
      <w:pPr>
        <w:pStyle w:val="ListeParagraf"/>
        <w:numPr>
          <w:ilvl w:val="0"/>
          <w:numId w:val="45"/>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Solventlerin muhafaza edildiği varillerin kapakları kapalı tutulmalı, kaplarda olabilecek kaçaklar, delikler takip edilip kontrol altına alınmalıdır.</w:t>
      </w:r>
    </w:p>
    <w:p w14:paraId="6629EB2B" w14:textId="77777777" w:rsidR="00AE6F5B" w:rsidRPr="00E92322" w:rsidRDefault="00AE6F5B" w:rsidP="00EA1531">
      <w:pPr>
        <w:pStyle w:val="ListeParagraf"/>
        <w:numPr>
          <w:ilvl w:val="0"/>
          <w:numId w:val="45"/>
        </w:numPr>
        <w:autoSpaceDE w:val="0"/>
        <w:autoSpaceDN w:val="0"/>
        <w:adjustRightInd w:val="0"/>
        <w:spacing w:after="0" w:line="360" w:lineRule="auto"/>
        <w:jc w:val="both"/>
        <w:rPr>
          <w:rFonts w:ascii="Times New Roman" w:hAnsi="Times New Roman" w:cs="Times New Roman"/>
          <w:sz w:val="24"/>
          <w:szCs w:val="24"/>
        </w:rPr>
      </w:pPr>
      <w:r w:rsidRPr="00E92322">
        <w:rPr>
          <w:rFonts w:ascii="Times New Roman" w:hAnsi="Times New Roman" w:cs="Times New Roman"/>
          <w:sz w:val="24"/>
          <w:szCs w:val="24"/>
        </w:rPr>
        <w:t>Sıvı kimyasalların doldurulduğu, boşaltıldığı ve benzeri bir işlemin yapıldığı işyerlerinde, yere dökülen sıvının yayılmasını önlemek için gerekli tedbirler alınmalıdır. Dökülen sıvıların etrafı uygun şekilde işaretlenmeli ve temizleninceye kadar gözaltında bulundurulmalıdır.</w:t>
      </w:r>
    </w:p>
    <w:p w14:paraId="712FBEB0" w14:textId="77777777" w:rsidR="00AE6F5B" w:rsidRPr="00E92322" w:rsidRDefault="00AE6F5B" w:rsidP="00EA1531">
      <w:pPr>
        <w:pStyle w:val="ListeParagraf"/>
        <w:numPr>
          <w:ilvl w:val="0"/>
          <w:numId w:val="45"/>
        </w:numPr>
        <w:autoSpaceDE w:val="0"/>
        <w:autoSpaceDN w:val="0"/>
        <w:adjustRightInd w:val="0"/>
        <w:spacing w:after="0" w:line="360" w:lineRule="auto"/>
        <w:jc w:val="both"/>
        <w:rPr>
          <w:rFonts w:ascii="Times New Roman" w:hAnsi="Times New Roman" w:cs="Times New Roman"/>
          <w:sz w:val="24"/>
          <w:szCs w:val="24"/>
        </w:rPr>
      </w:pPr>
      <w:r w:rsidRPr="00E92322">
        <w:rPr>
          <w:rFonts w:ascii="Times New Roman" w:hAnsi="Times New Roman" w:cs="Times New Roman"/>
          <w:sz w:val="24"/>
          <w:szCs w:val="24"/>
        </w:rPr>
        <w:t>Ortamdaki uçucu organik bileşiklerin konsantrasyonları sürekli kontrol altında tutulmalı</w:t>
      </w:r>
      <w:r>
        <w:rPr>
          <w:rFonts w:ascii="Times New Roman" w:hAnsi="Times New Roman" w:cs="Times New Roman"/>
          <w:sz w:val="24"/>
          <w:szCs w:val="24"/>
        </w:rPr>
        <w:t xml:space="preserve"> </w:t>
      </w:r>
      <w:r w:rsidRPr="00E92322">
        <w:rPr>
          <w:rFonts w:ascii="Times New Roman" w:hAnsi="Times New Roman" w:cs="Times New Roman"/>
          <w:sz w:val="24"/>
          <w:szCs w:val="24"/>
        </w:rPr>
        <w:t>ve kişisel maruziyetler belirlenmelidir.  Üretim akışında çalışanların kimyasal maddelere maruziyetini etkileyebilecek herhangi bir değişiklik olduğunda bu ölçümler tekrarlanmalıdır.</w:t>
      </w:r>
    </w:p>
    <w:p w14:paraId="4FB36B16" w14:textId="77777777" w:rsidR="00AE6F5B" w:rsidRDefault="00AE6F5B" w:rsidP="00EA1531">
      <w:pPr>
        <w:pStyle w:val="ListeParagraf"/>
        <w:numPr>
          <w:ilvl w:val="0"/>
          <w:numId w:val="45"/>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Kimyasalların kullanıldığı çalışma ortamlarında bulunan havalandırma sistemleri her zaman etkili şekilde çalışmalı, etkili şekilde çalıştığından periyodik kontroller yapılarak emin olunmalıdır.</w:t>
      </w:r>
    </w:p>
    <w:p w14:paraId="331E7FCC" w14:textId="75293369" w:rsidR="00AE6F5B" w:rsidRPr="00AB64F2" w:rsidRDefault="00AE6F5B" w:rsidP="00EA1531">
      <w:pPr>
        <w:pStyle w:val="ListeParagraf"/>
        <w:numPr>
          <w:ilvl w:val="0"/>
          <w:numId w:val="45"/>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Havalandırma kaynakları yapılan işe uygun olmalı ve kaynağında emişler tesis içerisinde uygun yerlere yerleştirilmelidir.</w:t>
      </w:r>
    </w:p>
    <w:p w14:paraId="5C214123" w14:textId="0C10F3D4" w:rsidR="001A556F" w:rsidRDefault="00AB64F2" w:rsidP="001A556F">
      <w:pPr>
        <w:pStyle w:val="Balk3"/>
      </w:pPr>
      <w:bookmarkStart w:id="22" w:name="_Toc529189431"/>
      <w:r>
        <w:lastRenderedPageBreak/>
        <w:t>Ağır Metaller</w:t>
      </w:r>
      <w:bookmarkEnd w:id="22"/>
    </w:p>
    <w:p w14:paraId="3744AA42" w14:textId="7230DE42" w:rsidR="004B12BF" w:rsidRPr="00E92322" w:rsidRDefault="004B12BF" w:rsidP="001639CA">
      <w:p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Yüksek atom ağırlığına sahip ağır metaller toprakta, suda, bitkilerde ve hayvanlarda birikim yapabilen metallerdir. Ağır metaller canlıların yaşamı için potansiyel bir tehlikeye sahiptir. Çok az miktarlarda bile zehirlenmelere neden olabilirler.</w:t>
      </w:r>
      <w:r>
        <w:rPr>
          <w:rFonts w:ascii="Times New Roman" w:hAnsi="Times New Roman" w:cs="Times New Roman"/>
          <w:sz w:val="24"/>
          <w:szCs w:val="24"/>
        </w:rPr>
        <w:t xml:space="preserve"> </w:t>
      </w:r>
      <w:r w:rsidRPr="00C67403">
        <w:rPr>
          <w:rFonts w:ascii="Times New Roman" w:hAnsi="Times New Roman" w:cs="Times New Roman"/>
          <w:sz w:val="24"/>
          <w:szCs w:val="24"/>
        </w:rPr>
        <w:t>Endüstriyel kullanımının artma</w:t>
      </w:r>
      <w:r>
        <w:rPr>
          <w:rFonts w:ascii="Times New Roman" w:hAnsi="Times New Roman" w:cs="Times New Roman"/>
          <w:sz w:val="24"/>
          <w:szCs w:val="24"/>
        </w:rPr>
        <w:t xml:space="preserve">sıyla metaller ve ağır metaller </w:t>
      </w:r>
      <w:r w:rsidRPr="00C67403">
        <w:rPr>
          <w:rFonts w:ascii="Times New Roman" w:hAnsi="Times New Roman" w:cs="Times New Roman"/>
          <w:sz w:val="24"/>
          <w:szCs w:val="24"/>
        </w:rPr>
        <w:t>öncelikle meslek hastalıkları sorunları olarak gözlenmiştir</w:t>
      </w:r>
      <w:r>
        <w:rPr>
          <w:rFonts w:ascii="Times New Roman" w:hAnsi="Times New Roman" w:cs="Times New Roman"/>
          <w:sz w:val="24"/>
          <w:szCs w:val="24"/>
        </w:rPr>
        <w:t xml:space="preserve">. Bu sebeple ağır metal içerikli ham maddelerin kullanıldığı boya üretim endüstrisi de ağır metaller açısından incelenip değerlendirilmelidir. </w:t>
      </w:r>
    </w:p>
    <w:p w14:paraId="371F3257" w14:textId="3E055A03" w:rsidR="001639CA" w:rsidRDefault="008D2B9C" w:rsidP="001639CA">
      <w:pPr>
        <w:pStyle w:val="Balk4"/>
      </w:pPr>
      <w:bookmarkStart w:id="23" w:name="_Toc529189432"/>
      <w:r>
        <w:t>Maruziyet k</w:t>
      </w:r>
      <w:r w:rsidR="004B12BF" w:rsidRPr="00E92322">
        <w:t>aynakları</w:t>
      </w:r>
      <w:bookmarkEnd w:id="23"/>
    </w:p>
    <w:p w14:paraId="0166CBDC" w14:textId="1D8D5B0B" w:rsidR="00AB64F2" w:rsidRDefault="004B12BF" w:rsidP="00742250">
      <w:pPr>
        <w:spacing w:line="360" w:lineRule="auto"/>
        <w:jc w:val="both"/>
        <w:rPr>
          <w:rFonts w:ascii="Times New Roman" w:hAnsi="Times New Roman" w:cs="Times New Roman"/>
          <w:sz w:val="24"/>
          <w:szCs w:val="24"/>
          <w:shd w:val="clear" w:color="auto" w:fill="FFFFFF"/>
        </w:rPr>
      </w:pPr>
      <w:r w:rsidRPr="00E92322">
        <w:rPr>
          <w:rFonts w:ascii="Times New Roman" w:eastAsia="Times New Roman" w:hAnsi="Times New Roman" w:cs="Times New Roman"/>
          <w:color w:val="000000"/>
          <w:sz w:val="24"/>
          <w:szCs w:val="24"/>
          <w:lang w:eastAsia="tr-TR"/>
        </w:rPr>
        <w:t>Pigmentler, katalizörler, kaplama ajanları, astarlar, kurutucular</w:t>
      </w:r>
      <w:r w:rsidRPr="00E92322">
        <w:rPr>
          <w:rFonts w:ascii="Times New Roman" w:hAnsi="Times New Roman" w:cs="Times New Roman"/>
          <w:sz w:val="24"/>
          <w:szCs w:val="24"/>
          <w:shd w:val="clear" w:color="auto" w:fill="FFFFFF"/>
        </w:rPr>
        <w:t xml:space="preserve"> boya bileşiminde yer alan ağır metal içeren katkı malzemeleridir. Boyanın çeşidine göre formülasyondaki miktarı değişebilmektedir. Alüminyum, kadmiyum, krom, kobalt, demir, çinko, kurşun, titanyum ve bileşikleri üretimde kullanıl</w:t>
      </w:r>
      <w:r>
        <w:rPr>
          <w:rFonts w:ascii="Times New Roman" w:hAnsi="Times New Roman" w:cs="Times New Roman"/>
          <w:sz w:val="24"/>
          <w:szCs w:val="24"/>
          <w:shd w:val="clear" w:color="auto" w:fill="FFFFFF"/>
        </w:rPr>
        <w:t>an başlıca katkı malzemeleridir. Bu konuda detaylı içerik Tablo 1’de yer almaktadır.</w:t>
      </w:r>
      <w:r w:rsidRPr="00E923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Yukarıdaki şekillerde</w:t>
      </w:r>
      <w:r w:rsidRPr="00E92322">
        <w:rPr>
          <w:rFonts w:ascii="Times New Roman" w:hAnsi="Times New Roman" w:cs="Times New Roman"/>
          <w:sz w:val="24"/>
          <w:szCs w:val="24"/>
          <w:shd w:val="clear" w:color="auto" w:fill="FFFFFF"/>
        </w:rPr>
        <w:t xml:space="preserve"> görüldüğü gibi ağır metal içerikli pigme</w:t>
      </w:r>
      <w:r>
        <w:rPr>
          <w:rFonts w:ascii="Times New Roman" w:hAnsi="Times New Roman" w:cs="Times New Roman"/>
          <w:sz w:val="24"/>
          <w:szCs w:val="24"/>
          <w:shd w:val="clear" w:color="auto" w:fill="FFFFFF"/>
        </w:rPr>
        <w:t>n</w:t>
      </w:r>
      <w:r w:rsidRPr="00E92322">
        <w:rPr>
          <w:rFonts w:ascii="Times New Roman" w:hAnsi="Times New Roman" w:cs="Times New Roman"/>
          <w:sz w:val="24"/>
          <w:szCs w:val="24"/>
          <w:shd w:val="clear" w:color="auto" w:fill="FFFFFF"/>
        </w:rPr>
        <w:t>tler, katkı malzemeleri üretime ön karıştırma ve alt ilave basamaklarında dâhil edilmekte</w:t>
      </w:r>
      <w:r>
        <w:rPr>
          <w:rFonts w:ascii="Times New Roman" w:hAnsi="Times New Roman" w:cs="Times New Roman"/>
          <w:sz w:val="24"/>
          <w:szCs w:val="24"/>
          <w:shd w:val="clear" w:color="auto" w:fill="FFFFFF"/>
        </w:rPr>
        <w:t xml:space="preserve"> ve</w:t>
      </w:r>
      <w:r w:rsidRPr="00E92322">
        <w:rPr>
          <w:rFonts w:ascii="Times New Roman" w:hAnsi="Times New Roman" w:cs="Times New Roman"/>
          <w:sz w:val="24"/>
          <w:szCs w:val="24"/>
          <w:shd w:val="clear" w:color="auto" w:fill="FFFFFF"/>
        </w:rPr>
        <w:t xml:space="preserve"> kimyasalların karışıma ilave edilmesi aşamas</w:t>
      </w:r>
      <w:r>
        <w:rPr>
          <w:rFonts w:ascii="Times New Roman" w:hAnsi="Times New Roman" w:cs="Times New Roman"/>
          <w:sz w:val="24"/>
          <w:szCs w:val="24"/>
          <w:shd w:val="clear" w:color="auto" w:fill="FFFFFF"/>
        </w:rPr>
        <w:t xml:space="preserve">ında maruziyet gerçekleşmektedir. </w:t>
      </w:r>
    </w:p>
    <w:p w14:paraId="0F9C2BFE" w14:textId="6DE636B5" w:rsidR="00742250" w:rsidRDefault="008D2B9C" w:rsidP="00742250">
      <w:pPr>
        <w:pStyle w:val="Balk4"/>
      </w:pPr>
      <w:bookmarkStart w:id="24" w:name="_Toc529189433"/>
      <w:r>
        <w:t>Sağlık etkileri ve g</w:t>
      </w:r>
      <w:r w:rsidR="00EC0806">
        <w:t>özetimi</w:t>
      </w:r>
      <w:bookmarkEnd w:id="24"/>
    </w:p>
    <w:p w14:paraId="2696C1C3" w14:textId="0B03261B" w:rsidR="00EC0806" w:rsidRDefault="00693A0A" w:rsidP="00CA1382">
      <w:pPr>
        <w:spacing w:line="360" w:lineRule="auto"/>
        <w:rPr>
          <w:rFonts w:ascii="Times New Roman" w:hAnsi="Times New Roman" w:cs="Times New Roman"/>
          <w:sz w:val="24"/>
          <w:szCs w:val="24"/>
        </w:rPr>
      </w:pPr>
      <w:r>
        <w:rPr>
          <w:rFonts w:ascii="Times New Roman" w:hAnsi="Times New Roman" w:cs="Times New Roman"/>
          <w:sz w:val="24"/>
          <w:szCs w:val="24"/>
        </w:rPr>
        <w:t xml:space="preserve">Ağır metaller genellikle toz halinde bulundukları için solunum yoluyla vücuda alınmakta ve solunum yolu rahatsızlarına sebep olmaktadır. Ayrıca, ağır metallerin deriden emilim yoluyla da vücuda girişine rastlanmaktadır. Vücuda alınan ağır metaller sindirim yolundan da geçtiği için çeşitli sindirim sistemi rahatsızları da gözlenebilmektedir. Boya imalatı sırasında </w:t>
      </w:r>
      <w:r w:rsidR="00EC0806" w:rsidRPr="00CA1382">
        <w:rPr>
          <w:rFonts w:ascii="Times New Roman" w:hAnsi="Times New Roman" w:cs="Times New Roman"/>
          <w:sz w:val="24"/>
          <w:szCs w:val="24"/>
        </w:rPr>
        <w:t>maruz kalınabilecek başl</w:t>
      </w:r>
      <w:r>
        <w:rPr>
          <w:rFonts w:ascii="Times New Roman" w:hAnsi="Times New Roman" w:cs="Times New Roman"/>
          <w:sz w:val="24"/>
          <w:szCs w:val="24"/>
        </w:rPr>
        <w:t>ıca ağır metaller ve</w:t>
      </w:r>
      <w:r w:rsidR="00EC0806" w:rsidRPr="00CA1382">
        <w:rPr>
          <w:rFonts w:ascii="Times New Roman" w:hAnsi="Times New Roman" w:cs="Times New Roman"/>
          <w:sz w:val="24"/>
          <w:szCs w:val="24"/>
        </w:rPr>
        <w:t xml:space="preserve"> sağlık etkileri Tablo 3.2. de verilmiştir. </w:t>
      </w:r>
    </w:p>
    <w:p w14:paraId="734A8EB6" w14:textId="26E21199" w:rsidR="00693A0A" w:rsidRDefault="00693A0A" w:rsidP="00CA1382">
      <w:pPr>
        <w:spacing w:line="360" w:lineRule="auto"/>
        <w:rPr>
          <w:rFonts w:ascii="Times New Roman" w:hAnsi="Times New Roman" w:cs="Times New Roman"/>
          <w:sz w:val="24"/>
          <w:szCs w:val="24"/>
        </w:rPr>
      </w:pPr>
    </w:p>
    <w:p w14:paraId="49C9E1D7" w14:textId="5F2C10D5" w:rsidR="00693A0A" w:rsidRDefault="00693A0A" w:rsidP="00CA1382">
      <w:pPr>
        <w:spacing w:line="360" w:lineRule="auto"/>
        <w:rPr>
          <w:rFonts w:ascii="Times New Roman" w:hAnsi="Times New Roman" w:cs="Times New Roman"/>
          <w:sz w:val="24"/>
          <w:szCs w:val="24"/>
        </w:rPr>
      </w:pPr>
    </w:p>
    <w:p w14:paraId="388E9D63" w14:textId="2A25477E" w:rsidR="00693A0A" w:rsidRDefault="00693A0A" w:rsidP="00CA1382">
      <w:pPr>
        <w:spacing w:line="360" w:lineRule="auto"/>
        <w:rPr>
          <w:rFonts w:ascii="Times New Roman" w:hAnsi="Times New Roman" w:cs="Times New Roman"/>
          <w:sz w:val="24"/>
          <w:szCs w:val="24"/>
        </w:rPr>
      </w:pPr>
    </w:p>
    <w:p w14:paraId="73346E42" w14:textId="089B3571" w:rsidR="00693A0A" w:rsidRDefault="00693A0A" w:rsidP="00CA1382">
      <w:pPr>
        <w:spacing w:line="360" w:lineRule="auto"/>
        <w:rPr>
          <w:rFonts w:ascii="Times New Roman" w:hAnsi="Times New Roman" w:cs="Times New Roman"/>
          <w:sz w:val="24"/>
          <w:szCs w:val="24"/>
        </w:rPr>
      </w:pPr>
    </w:p>
    <w:p w14:paraId="455DDC8F" w14:textId="5F8766F1" w:rsidR="00693A0A" w:rsidRDefault="00693A0A" w:rsidP="00CA1382">
      <w:pPr>
        <w:spacing w:line="360" w:lineRule="auto"/>
        <w:rPr>
          <w:rFonts w:ascii="Times New Roman" w:hAnsi="Times New Roman" w:cs="Times New Roman"/>
          <w:sz w:val="24"/>
          <w:szCs w:val="24"/>
        </w:rPr>
      </w:pPr>
    </w:p>
    <w:p w14:paraId="68851712" w14:textId="77777777" w:rsidR="00693A0A" w:rsidRDefault="00693A0A" w:rsidP="00CA1382">
      <w:pPr>
        <w:spacing w:line="360" w:lineRule="auto"/>
        <w:rPr>
          <w:rFonts w:ascii="Times New Roman" w:hAnsi="Times New Roman" w:cs="Times New Roman"/>
          <w:sz w:val="24"/>
          <w:szCs w:val="24"/>
        </w:rPr>
      </w:pPr>
    </w:p>
    <w:p w14:paraId="482D9BB7" w14:textId="3FF08947" w:rsidR="00EC0806" w:rsidRPr="00EC0806" w:rsidRDefault="00EC0806" w:rsidP="00C8530C">
      <w:pPr>
        <w:pStyle w:val="Balk7"/>
      </w:pPr>
      <w:bookmarkStart w:id="25" w:name="_Toc529189561"/>
      <w:r w:rsidRPr="00C4525B">
        <w:lastRenderedPageBreak/>
        <w:t xml:space="preserve">Ağır </w:t>
      </w:r>
      <w:r w:rsidR="007820E9" w:rsidRPr="00C4525B">
        <w:t xml:space="preserve">Metaller </w:t>
      </w:r>
      <w:r w:rsidR="005C790C">
        <w:t>v</w:t>
      </w:r>
      <w:r w:rsidR="007820E9" w:rsidRPr="00C4525B">
        <w:t>e</w:t>
      </w:r>
      <w:r w:rsidR="007820E9">
        <w:t xml:space="preserve"> Sağlık </w:t>
      </w:r>
      <w:r w:rsidR="007820E9" w:rsidRPr="00C4525B">
        <w:t>Etkileri</w:t>
      </w:r>
      <w:bookmarkEnd w:id="25"/>
    </w:p>
    <w:tbl>
      <w:tblPr>
        <w:tblStyle w:val="AkKlavuz-Vurgu51"/>
        <w:tblW w:w="0" w:type="auto"/>
        <w:tblInd w:w="-34" w:type="dxa"/>
        <w:tblLayout w:type="fixed"/>
        <w:tblLook w:val="04A0" w:firstRow="1" w:lastRow="0" w:firstColumn="1" w:lastColumn="0" w:noHBand="0" w:noVBand="1"/>
      </w:tblPr>
      <w:tblGrid>
        <w:gridCol w:w="1702"/>
        <w:gridCol w:w="7512"/>
      </w:tblGrid>
      <w:tr w:rsidR="00C86A5B" w:rsidRPr="00B84260" w14:paraId="0B4C5109" w14:textId="77777777" w:rsidTr="00693A0A">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2" w:type="dxa"/>
            <w:vAlign w:val="bottom"/>
          </w:tcPr>
          <w:p w14:paraId="51B9F179" w14:textId="2794B7F2" w:rsidR="00C86A5B" w:rsidRPr="00B84260" w:rsidRDefault="00C86A5B" w:rsidP="00C86A5B">
            <w:pPr>
              <w:spacing w:line="360" w:lineRule="auto"/>
              <w:jc w:val="center"/>
              <w:rPr>
                <w:rFonts w:ascii="Times New Roman" w:eastAsia="Calibri" w:hAnsi="Times New Roman"/>
                <w:sz w:val="24"/>
                <w:szCs w:val="24"/>
              </w:rPr>
            </w:pPr>
            <w:r>
              <w:rPr>
                <w:rFonts w:ascii="Times New Roman" w:eastAsia="Calibri" w:hAnsi="Times New Roman"/>
                <w:sz w:val="24"/>
                <w:szCs w:val="24"/>
              </w:rPr>
              <w:t>Ağır metal</w:t>
            </w:r>
          </w:p>
        </w:tc>
        <w:tc>
          <w:tcPr>
            <w:tcW w:w="7512" w:type="dxa"/>
            <w:vAlign w:val="bottom"/>
          </w:tcPr>
          <w:p w14:paraId="5037E4AB" w14:textId="68B7117F" w:rsidR="00C86A5B" w:rsidRPr="00B84260" w:rsidRDefault="00C86A5B" w:rsidP="00C86A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B84260">
              <w:rPr>
                <w:rFonts w:ascii="Times New Roman" w:eastAsia="Calibri" w:hAnsi="Times New Roman"/>
                <w:sz w:val="24"/>
                <w:szCs w:val="24"/>
              </w:rPr>
              <w:t>Sağlık üzerindeki etkisi</w:t>
            </w:r>
          </w:p>
        </w:tc>
      </w:tr>
      <w:tr w:rsidR="00C86A5B" w:rsidRPr="00B84260" w14:paraId="67D580E9" w14:textId="77777777" w:rsidTr="00693A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2C1D568A" w14:textId="47849119" w:rsidR="00C86A5B" w:rsidRPr="00693A0A" w:rsidRDefault="00C86A5B" w:rsidP="008373F0">
            <w:pPr>
              <w:spacing w:line="360" w:lineRule="auto"/>
              <w:rPr>
                <w:rFonts w:ascii="Times New Roman" w:eastAsia="Calibri" w:hAnsi="Times New Roman"/>
                <w:sz w:val="24"/>
                <w:szCs w:val="24"/>
              </w:rPr>
            </w:pPr>
            <w:r w:rsidRPr="00693A0A">
              <w:rPr>
                <w:rFonts w:ascii="Times New Roman" w:eastAsia="Calibri" w:hAnsi="Times New Roman"/>
                <w:sz w:val="24"/>
                <w:szCs w:val="24"/>
              </w:rPr>
              <w:t>Alüminyum</w:t>
            </w:r>
          </w:p>
        </w:tc>
        <w:tc>
          <w:tcPr>
            <w:tcW w:w="7512" w:type="dxa"/>
            <w:vAlign w:val="center"/>
          </w:tcPr>
          <w:p w14:paraId="66806CA9" w14:textId="77777777" w:rsidR="00C86A5B" w:rsidRPr="00693A0A" w:rsidRDefault="00C86A5B" w:rsidP="00837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93A0A">
              <w:rPr>
                <w:rFonts w:ascii="Times New Roman" w:eastAsia="Calibri" w:hAnsi="Times New Roman" w:cs="Times New Roman"/>
                <w:sz w:val="24"/>
                <w:szCs w:val="24"/>
              </w:rPr>
              <w:t xml:space="preserve">Solunum </w:t>
            </w:r>
            <w:proofErr w:type="spellStart"/>
            <w:r w:rsidRPr="00693A0A">
              <w:rPr>
                <w:rFonts w:ascii="Times New Roman" w:eastAsia="Calibri" w:hAnsi="Times New Roman" w:cs="Times New Roman"/>
                <w:sz w:val="24"/>
                <w:szCs w:val="24"/>
              </w:rPr>
              <w:t>iritanı</w:t>
            </w:r>
            <w:proofErr w:type="spellEnd"/>
          </w:p>
        </w:tc>
      </w:tr>
      <w:tr w:rsidR="00C86A5B" w:rsidRPr="00B84260" w14:paraId="1EF43FEA" w14:textId="77777777" w:rsidTr="00693A0A">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04BF4B9B" w14:textId="77777777" w:rsidR="00C86A5B" w:rsidRPr="00693A0A" w:rsidRDefault="00C86A5B" w:rsidP="008373F0">
            <w:pPr>
              <w:spacing w:line="360" w:lineRule="auto"/>
              <w:rPr>
                <w:rFonts w:ascii="Times New Roman" w:eastAsia="Calibri" w:hAnsi="Times New Roman"/>
                <w:sz w:val="24"/>
                <w:szCs w:val="24"/>
              </w:rPr>
            </w:pPr>
            <w:r w:rsidRPr="00693A0A">
              <w:rPr>
                <w:rFonts w:ascii="Times New Roman" w:eastAsia="Calibri" w:hAnsi="Times New Roman"/>
                <w:sz w:val="24"/>
                <w:szCs w:val="24"/>
              </w:rPr>
              <w:t>Kadmiyum Oksitler</w:t>
            </w:r>
          </w:p>
        </w:tc>
        <w:tc>
          <w:tcPr>
            <w:tcW w:w="7512" w:type="dxa"/>
            <w:vAlign w:val="center"/>
          </w:tcPr>
          <w:p w14:paraId="583907FC" w14:textId="44192C9C" w:rsidR="00C86A5B" w:rsidRPr="00693A0A" w:rsidRDefault="00C86A5B" w:rsidP="00F0648A">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693A0A">
              <w:rPr>
                <w:rFonts w:ascii="Times New Roman" w:eastAsia="Calibri" w:hAnsi="Times New Roman" w:cs="Times New Roman"/>
                <w:sz w:val="24"/>
                <w:szCs w:val="24"/>
              </w:rPr>
              <w:t xml:space="preserve">Kanserojendir, solunum sisteminde iritasyon, boğaz ağrısı ve kuruluğu, göğüs ağrısı ve solunum güçlüğü. Kronik etkileri arasında böbrek rahatsızlıkları ve amfizem yer alır. </w:t>
            </w:r>
          </w:p>
        </w:tc>
      </w:tr>
      <w:tr w:rsidR="00C86A5B" w:rsidRPr="00B84260" w14:paraId="49114663" w14:textId="77777777" w:rsidTr="00693A0A">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1B44C708" w14:textId="77777777" w:rsidR="00C86A5B" w:rsidRPr="00693A0A" w:rsidRDefault="00C86A5B" w:rsidP="008373F0">
            <w:pPr>
              <w:spacing w:line="360" w:lineRule="auto"/>
              <w:rPr>
                <w:rFonts w:ascii="Times New Roman" w:eastAsia="Calibri" w:hAnsi="Times New Roman"/>
                <w:sz w:val="24"/>
                <w:szCs w:val="24"/>
              </w:rPr>
            </w:pPr>
            <w:r w:rsidRPr="00693A0A">
              <w:rPr>
                <w:rFonts w:ascii="Times New Roman" w:eastAsia="Calibri" w:hAnsi="Times New Roman"/>
                <w:sz w:val="24"/>
                <w:szCs w:val="24"/>
              </w:rPr>
              <w:t>Krom</w:t>
            </w:r>
          </w:p>
        </w:tc>
        <w:tc>
          <w:tcPr>
            <w:tcW w:w="7512" w:type="dxa"/>
            <w:vAlign w:val="center"/>
          </w:tcPr>
          <w:p w14:paraId="29B2BD34" w14:textId="77777777" w:rsidR="00C86A5B" w:rsidRPr="00693A0A" w:rsidRDefault="00C86A5B" w:rsidP="00837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93A0A">
              <w:rPr>
                <w:rFonts w:ascii="Times New Roman" w:eastAsia="Calibri" w:hAnsi="Times New Roman" w:cs="Times New Roman"/>
                <w:sz w:val="24"/>
                <w:szCs w:val="24"/>
              </w:rPr>
              <w:t>Akciğer kanseri riskini arttırır. Bazı kişilerde deri iritasyonu gelişebilir. Bazı formları kanserojendir (altı değerlikli krom bileşikleri).</w:t>
            </w:r>
          </w:p>
        </w:tc>
      </w:tr>
      <w:tr w:rsidR="00C86A5B" w:rsidRPr="00B84260" w14:paraId="506AA24B" w14:textId="77777777" w:rsidTr="00693A0A">
        <w:trPr>
          <w:cnfStyle w:val="000000010000" w:firstRow="0" w:lastRow="0" w:firstColumn="0" w:lastColumn="0" w:oddVBand="0" w:evenVBand="0" w:oddHBand="0" w:evenHBand="1"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36C61D48" w14:textId="77777777" w:rsidR="00C86A5B" w:rsidRPr="00693A0A" w:rsidRDefault="00C86A5B" w:rsidP="008373F0">
            <w:pPr>
              <w:spacing w:line="360" w:lineRule="auto"/>
              <w:rPr>
                <w:rFonts w:ascii="Times New Roman" w:eastAsia="Calibri" w:hAnsi="Times New Roman"/>
                <w:sz w:val="24"/>
                <w:szCs w:val="24"/>
              </w:rPr>
            </w:pPr>
            <w:r w:rsidRPr="00693A0A">
              <w:rPr>
                <w:rFonts w:ascii="Times New Roman" w:eastAsia="Calibri" w:hAnsi="Times New Roman"/>
                <w:sz w:val="24"/>
                <w:szCs w:val="24"/>
              </w:rPr>
              <w:t>Demir Oksitler</w:t>
            </w:r>
          </w:p>
        </w:tc>
        <w:tc>
          <w:tcPr>
            <w:tcW w:w="7512" w:type="dxa"/>
            <w:vAlign w:val="center"/>
          </w:tcPr>
          <w:p w14:paraId="51088F34" w14:textId="10BA2CBE" w:rsidR="00C86A5B" w:rsidRPr="00693A0A" w:rsidRDefault="00C86A5B" w:rsidP="008373F0">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693A0A">
              <w:rPr>
                <w:rFonts w:ascii="Times New Roman" w:eastAsia="Calibri" w:hAnsi="Times New Roman" w:cs="Times New Roman"/>
                <w:sz w:val="24"/>
                <w:szCs w:val="24"/>
              </w:rPr>
              <w:t>Sideroz – akciğerlerde toplanan partiküllerin yol açtığı iyi huylu bir akciğer hastalığıdır. Akut belirtileri arasında burun ve akciğerlerde iritasyon yer almaktadır. Maruziyet sona erdiğinde genellikle temizlenir.</w:t>
            </w:r>
          </w:p>
        </w:tc>
      </w:tr>
      <w:tr w:rsidR="00C86A5B" w:rsidRPr="00B84260" w14:paraId="13E49AF0" w14:textId="77777777" w:rsidTr="00693A0A">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25E1005F" w14:textId="77777777" w:rsidR="00C86A5B" w:rsidRPr="00693A0A" w:rsidRDefault="00C86A5B" w:rsidP="008373F0">
            <w:pPr>
              <w:spacing w:line="360" w:lineRule="auto"/>
              <w:rPr>
                <w:rFonts w:ascii="Times New Roman" w:eastAsia="Calibri" w:hAnsi="Times New Roman"/>
                <w:sz w:val="24"/>
                <w:szCs w:val="24"/>
              </w:rPr>
            </w:pPr>
            <w:r w:rsidRPr="00693A0A">
              <w:rPr>
                <w:rFonts w:ascii="Times New Roman" w:eastAsia="Calibri" w:hAnsi="Times New Roman"/>
                <w:sz w:val="24"/>
                <w:szCs w:val="24"/>
              </w:rPr>
              <w:t>Kurşun</w:t>
            </w:r>
          </w:p>
        </w:tc>
        <w:tc>
          <w:tcPr>
            <w:tcW w:w="7512" w:type="dxa"/>
            <w:vAlign w:val="center"/>
          </w:tcPr>
          <w:p w14:paraId="2DDD0A65" w14:textId="77777777" w:rsidR="00C86A5B" w:rsidRPr="00693A0A" w:rsidRDefault="00C86A5B" w:rsidP="008373F0">
            <w:pPr>
              <w:tabs>
                <w:tab w:val="left" w:pos="947"/>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93A0A">
              <w:rPr>
                <w:rFonts w:ascii="Times New Roman" w:eastAsia="Calibri" w:hAnsi="Times New Roman" w:cs="Times New Roman"/>
                <w:sz w:val="24"/>
                <w:szCs w:val="24"/>
              </w:rPr>
              <w:t>Sinir sistemi, böbrekler, sindirim sistemi ve zihinsel kapasite üzerinde kronik etkileri vardır. Kurşun zehirlenmesine yol açabilir.</w:t>
            </w:r>
          </w:p>
        </w:tc>
      </w:tr>
    </w:tbl>
    <w:p w14:paraId="62C3ADC4" w14:textId="621DBC73" w:rsidR="00742250" w:rsidRDefault="00742250" w:rsidP="00742250">
      <w:pPr>
        <w:jc w:val="both"/>
        <w:rPr>
          <w:rFonts w:ascii="Times New Roman" w:hAnsi="Times New Roman" w:cs="Times New Roman"/>
          <w:b/>
          <w:sz w:val="24"/>
          <w:szCs w:val="24"/>
        </w:rPr>
      </w:pPr>
    </w:p>
    <w:p w14:paraId="29D35FBF" w14:textId="77777777" w:rsidR="00693A0A" w:rsidRPr="00E92322" w:rsidRDefault="00693A0A" w:rsidP="00742250">
      <w:pPr>
        <w:jc w:val="both"/>
        <w:rPr>
          <w:rFonts w:ascii="Times New Roman" w:hAnsi="Times New Roman" w:cs="Times New Roman"/>
          <w:b/>
          <w:sz w:val="24"/>
          <w:szCs w:val="24"/>
        </w:rPr>
      </w:pPr>
    </w:p>
    <w:p w14:paraId="755061D9" w14:textId="2CFA12B8" w:rsidR="00742250" w:rsidRPr="00480D26" w:rsidRDefault="00742250" w:rsidP="00577C3C">
      <w:pPr>
        <w:pStyle w:val="Balk4"/>
      </w:pPr>
      <w:bookmarkStart w:id="26" w:name="_Toc529189434"/>
      <w:r>
        <w:t>Çözüm önerileri</w:t>
      </w:r>
      <w:bookmarkEnd w:id="26"/>
      <w:r>
        <w:t xml:space="preserve"> </w:t>
      </w:r>
    </w:p>
    <w:p w14:paraId="27C6B2FA" w14:textId="77777777" w:rsidR="00742250" w:rsidRPr="00E92322" w:rsidRDefault="00742250" w:rsidP="00EA1531">
      <w:pPr>
        <w:pStyle w:val="ListeParagraf"/>
        <w:numPr>
          <w:ilvl w:val="0"/>
          <w:numId w:val="46"/>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Toz halindeki ham maddelerin tanka deşarjı sırasında yayılan tozları önleme amacıyla uygun toz tutma sistemleri kurulmalıdır.</w:t>
      </w:r>
    </w:p>
    <w:p w14:paraId="0CCCDF17" w14:textId="77777777" w:rsidR="00742250" w:rsidRPr="00E92322" w:rsidRDefault="00742250" w:rsidP="00EA1531">
      <w:pPr>
        <w:pStyle w:val="ListeParagraf"/>
        <w:numPr>
          <w:ilvl w:val="0"/>
          <w:numId w:val="46"/>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Havalandırma kaynakları yapılan işe uygun olmalı ve kaynağında emişler tesis içerisinde uygun yerlere yerleştirilmelidir.</w:t>
      </w:r>
    </w:p>
    <w:p w14:paraId="2A9726A9" w14:textId="77777777" w:rsidR="00742250" w:rsidRPr="00480D26" w:rsidRDefault="00742250" w:rsidP="00EA1531">
      <w:pPr>
        <w:pStyle w:val="ListeParagraf"/>
        <w:numPr>
          <w:ilvl w:val="0"/>
          <w:numId w:val="46"/>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Kimyasalların kullanıldığı çalışma ortamlarında bulunan havalandırma sistemleri her zaman etkili şekilde çalışmalı, etkili şekilde çalıştığından periyodik kontroller yapılarak emin olunmalıdır.</w:t>
      </w:r>
    </w:p>
    <w:p w14:paraId="03B2E8CE" w14:textId="6DFD2980" w:rsidR="00742250" w:rsidRPr="00E92322" w:rsidRDefault="00742250" w:rsidP="00577C3C">
      <w:pPr>
        <w:pStyle w:val="Balk3"/>
      </w:pPr>
      <w:bookmarkStart w:id="27" w:name="_Toc529189435"/>
      <w:r w:rsidRPr="00E92322">
        <w:lastRenderedPageBreak/>
        <w:t>Diğer Kimyasallar</w:t>
      </w:r>
      <w:bookmarkEnd w:id="27"/>
    </w:p>
    <w:p w14:paraId="06F159E2" w14:textId="15D9F2BA" w:rsidR="00742250" w:rsidRPr="00E92322" w:rsidRDefault="00742250" w:rsidP="009C5E8F">
      <w:p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Boyadaki farklı maddelerin bir arada bulunmasını ve boyanın uygulamada yüzeye yapışmasını sağlamak, koruyucu bir yüzey oluşturmak için kullanılan bağlayıcılar boyanın bir diğer ham maddesidir. Akrilik reçineler</w:t>
      </w:r>
      <w:r>
        <w:rPr>
          <w:rFonts w:ascii="Times New Roman" w:hAnsi="Times New Roman" w:cs="Times New Roman"/>
          <w:sz w:val="24"/>
          <w:szCs w:val="24"/>
        </w:rPr>
        <w:t xml:space="preserve"> </w:t>
      </w:r>
      <w:r w:rsidRPr="00E92322">
        <w:rPr>
          <w:rFonts w:ascii="Times New Roman" w:hAnsi="Times New Roman" w:cs="Times New Roman"/>
          <w:sz w:val="24"/>
          <w:szCs w:val="24"/>
        </w:rPr>
        <w:t>(etil akrilat, metil metakrilat vb.), alkid reçineler, amino reçineler</w:t>
      </w:r>
      <w:r>
        <w:rPr>
          <w:rFonts w:ascii="Times New Roman" w:hAnsi="Times New Roman" w:cs="Times New Roman"/>
          <w:sz w:val="24"/>
          <w:szCs w:val="24"/>
        </w:rPr>
        <w:t xml:space="preserve"> (ü</w:t>
      </w:r>
      <w:r w:rsidRPr="00E92322">
        <w:rPr>
          <w:rFonts w:ascii="Times New Roman" w:hAnsi="Times New Roman" w:cs="Times New Roman"/>
          <w:sz w:val="24"/>
          <w:szCs w:val="24"/>
        </w:rPr>
        <w:t>re-</w:t>
      </w:r>
      <w:proofErr w:type="spellStart"/>
      <w:r w:rsidRPr="00E92322">
        <w:rPr>
          <w:rFonts w:ascii="Times New Roman" w:hAnsi="Times New Roman" w:cs="Times New Roman"/>
          <w:sz w:val="24"/>
          <w:szCs w:val="24"/>
        </w:rPr>
        <w:t>formaldehid</w:t>
      </w:r>
      <w:proofErr w:type="spellEnd"/>
      <w:r w:rsidRPr="00E92322">
        <w:rPr>
          <w:rFonts w:ascii="Times New Roman" w:hAnsi="Times New Roman" w:cs="Times New Roman"/>
          <w:sz w:val="24"/>
          <w:szCs w:val="24"/>
        </w:rPr>
        <w:t xml:space="preserve"> ve melamin-</w:t>
      </w:r>
      <w:proofErr w:type="spellStart"/>
      <w:r w:rsidRPr="00E92322">
        <w:rPr>
          <w:rFonts w:ascii="Times New Roman" w:hAnsi="Times New Roman" w:cs="Times New Roman"/>
          <w:sz w:val="24"/>
          <w:szCs w:val="24"/>
        </w:rPr>
        <w:t>formaldehid</w:t>
      </w:r>
      <w:proofErr w:type="spellEnd"/>
      <w:r w:rsidRPr="00E92322">
        <w:rPr>
          <w:rFonts w:ascii="Times New Roman" w:hAnsi="Times New Roman" w:cs="Times New Roman"/>
          <w:sz w:val="24"/>
          <w:szCs w:val="24"/>
        </w:rPr>
        <w:t xml:space="preserve"> reçinesi vb.), epoksi reçine</w:t>
      </w:r>
      <w:r>
        <w:rPr>
          <w:rFonts w:ascii="Times New Roman" w:hAnsi="Times New Roman" w:cs="Times New Roman"/>
          <w:sz w:val="24"/>
          <w:szCs w:val="24"/>
        </w:rPr>
        <w:t xml:space="preserve"> (a</w:t>
      </w:r>
      <w:r w:rsidRPr="00E92322">
        <w:rPr>
          <w:rFonts w:ascii="Times New Roman" w:hAnsi="Times New Roman" w:cs="Times New Roman"/>
          <w:sz w:val="24"/>
          <w:szCs w:val="24"/>
        </w:rPr>
        <w:t xml:space="preserve">lifatik </w:t>
      </w:r>
      <w:proofErr w:type="spellStart"/>
      <w:r w:rsidRPr="00E92322">
        <w:rPr>
          <w:rFonts w:ascii="Times New Roman" w:hAnsi="Times New Roman" w:cs="Times New Roman"/>
          <w:sz w:val="24"/>
          <w:szCs w:val="24"/>
        </w:rPr>
        <w:t>poliaminler</w:t>
      </w:r>
      <w:proofErr w:type="spellEnd"/>
      <w:r w:rsidRPr="00E92322">
        <w:rPr>
          <w:rFonts w:ascii="Times New Roman" w:hAnsi="Times New Roman" w:cs="Times New Roman"/>
          <w:sz w:val="24"/>
          <w:szCs w:val="24"/>
        </w:rPr>
        <w:t xml:space="preserve">, </w:t>
      </w:r>
      <w:proofErr w:type="spellStart"/>
      <w:r w:rsidRPr="00E92322">
        <w:rPr>
          <w:rFonts w:ascii="Times New Roman" w:hAnsi="Times New Roman" w:cs="Times New Roman"/>
          <w:sz w:val="24"/>
          <w:szCs w:val="24"/>
        </w:rPr>
        <w:t>dietilentriamin</w:t>
      </w:r>
      <w:proofErr w:type="spellEnd"/>
      <w:r w:rsidRPr="00E92322">
        <w:rPr>
          <w:rFonts w:ascii="Times New Roman" w:hAnsi="Times New Roman" w:cs="Times New Roman"/>
          <w:sz w:val="24"/>
          <w:szCs w:val="24"/>
        </w:rPr>
        <w:t xml:space="preserve"> vb.), aromatik aminler (</w:t>
      </w:r>
      <w:r w:rsidRPr="00E92322">
        <w:rPr>
          <w:rFonts w:ascii="Times New Roman" w:hAnsi="Times New Roman" w:cs="Times New Roman"/>
          <w:i/>
          <w:iCs/>
          <w:sz w:val="24"/>
          <w:szCs w:val="24"/>
        </w:rPr>
        <w:t>meta</w:t>
      </w:r>
      <w:r w:rsidRPr="00E92322">
        <w:rPr>
          <w:rFonts w:ascii="Times New Roman" w:hAnsi="Times New Roman" w:cs="Times New Roman"/>
          <w:sz w:val="24"/>
          <w:szCs w:val="24"/>
        </w:rPr>
        <w:t>-</w:t>
      </w:r>
      <w:proofErr w:type="spellStart"/>
      <w:r w:rsidRPr="00E92322">
        <w:rPr>
          <w:rFonts w:ascii="Times New Roman" w:hAnsi="Times New Roman" w:cs="Times New Roman"/>
          <w:sz w:val="24"/>
          <w:szCs w:val="24"/>
        </w:rPr>
        <w:t>fenilendiamin</w:t>
      </w:r>
      <w:proofErr w:type="spellEnd"/>
      <w:r w:rsidRPr="00E92322">
        <w:rPr>
          <w:rFonts w:ascii="Times New Roman" w:hAnsi="Times New Roman" w:cs="Times New Roman"/>
          <w:sz w:val="24"/>
          <w:szCs w:val="24"/>
        </w:rPr>
        <w:t>, 4,4-metilendianilin vb.), selüloz ester reçineleri (selüloz nitrat, selüloz asetat), fenol-</w:t>
      </w:r>
      <w:proofErr w:type="spellStart"/>
      <w:r w:rsidRPr="00E92322">
        <w:rPr>
          <w:rFonts w:ascii="Times New Roman" w:hAnsi="Times New Roman" w:cs="Times New Roman"/>
          <w:sz w:val="24"/>
          <w:szCs w:val="24"/>
        </w:rPr>
        <w:t>formaldehid</w:t>
      </w:r>
      <w:proofErr w:type="spellEnd"/>
      <w:r w:rsidRPr="00E92322">
        <w:rPr>
          <w:rFonts w:ascii="Times New Roman" w:hAnsi="Times New Roman" w:cs="Times New Roman"/>
          <w:sz w:val="24"/>
          <w:szCs w:val="24"/>
        </w:rPr>
        <w:t xml:space="preserve"> reçineleri, poliester reçine, poliüretan reçine, polivinil asetat reçine boya üretiminde kullanılan başlıca reçine çeşitleridir. </w:t>
      </w:r>
    </w:p>
    <w:p w14:paraId="1E7C7952" w14:textId="53247289" w:rsidR="009C5E8F" w:rsidRDefault="008D2B9C" w:rsidP="00577C3C">
      <w:pPr>
        <w:pStyle w:val="Balk4"/>
      </w:pPr>
      <w:bookmarkStart w:id="28" w:name="_Toc529189436"/>
      <w:r>
        <w:t>Maruziyet k</w:t>
      </w:r>
      <w:r w:rsidR="00742250" w:rsidRPr="00E92322">
        <w:t>aynakları</w:t>
      </w:r>
      <w:bookmarkEnd w:id="28"/>
    </w:p>
    <w:p w14:paraId="6F79A568" w14:textId="16DC5A2F" w:rsidR="00742250" w:rsidRPr="009C5E8F" w:rsidRDefault="00742250" w:rsidP="009C5E8F">
      <w:pPr>
        <w:spacing w:line="360" w:lineRule="auto"/>
        <w:jc w:val="both"/>
        <w:rPr>
          <w:rFonts w:ascii="Times New Roman" w:hAnsi="Times New Roman" w:cs="Times New Roman"/>
          <w:b/>
          <w:sz w:val="24"/>
          <w:szCs w:val="24"/>
        </w:rPr>
      </w:pPr>
      <w:r w:rsidRPr="00AC7ED4">
        <w:rPr>
          <w:rFonts w:ascii="Times New Roman" w:hAnsi="Times New Roman" w:cs="Times New Roman"/>
          <w:sz w:val="24"/>
          <w:szCs w:val="24"/>
        </w:rPr>
        <w:t>Bağlayıcı malzemeler üretime ön karıştırma safhasında dâhil edilmektedir. Dolayısıyla içeriğindeki kimyasala üretim aşamaları boyunca bir maruziyet söz konusudur. Kullanılan reçine çeşidine göre kimyasal maruziyet değişmektedir.</w:t>
      </w:r>
      <w:r>
        <w:rPr>
          <w:rFonts w:ascii="Times New Roman" w:hAnsi="Times New Roman" w:cs="Times New Roman"/>
          <w:sz w:val="24"/>
          <w:szCs w:val="24"/>
        </w:rPr>
        <w:t xml:space="preserve"> </w:t>
      </w:r>
      <w:r w:rsidRPr="00E92322">
        <w:rPr>
          <w:rFonts w:ascii="Times New Roman" w:hAnsi="Times New Roman" w:cs="Times New Roman"/>
          <w:sz w:val="24"/>
          <w:szCs w:val="24"/>
        </w:rPr>
        <w:t xml:space="preserve"> </w:t>
      </w:r>
    </w:p>
    <w:p w14:paraId="28CB8CD4" w14:textId="45B9368B" w:rsidR="00742250" w:rsidRDefault="00742250" w:rsidP="00577C3C">
      <w:pPr>
        <w:pStyle w:val="Balk4"/>
      </w:pPr>
      <w:bookmarkStart w:id="29" w:name="_Toc529189437"/>
      <w:r w:rsidRPr="00741F14">
        <w:t>Sağlık</w:t>
      </w:r>
      <w:r w:rsidR="008D2B9C">
        <w:t xml:space="preserve"> etkileri ve g</w:t>
      </w:r>
      <w:r w:rsidR="00741F14">
        <w:t>özetimi</w:t>
      </w:r>
      <w:bookmarkEnd w:id="29"/>
    </w:p>
    <w:p w14:paraId="7CE82AA2" w14:textId="764376C1" w:rsidR="009144D6" w:rsidRDefault="00693A0A" w:rsidP="009144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Sektörde </w:t>
      </w:r>
      <w:r w:rsidR="009144D6" w:rsidRPr="009144D6">
        <w:rPr>
          <w:rFonts w:ascii="Times New Roman" w:hAnsi="Times New Roman" w:cs="Times New Roman"/>
          <w:sz w:val="24"/>
          <w:szCs w:val="24"/>
        </w:rPr>
        <w:t>kullanılan</w:t>
      </w:r>
      <w:r>
        <w:rPr>
          <w:rFonts w:ascii="Times New Roman" w:hAnsi="Times New Roman" w:cs="Times New Roman"/>
          <w:sz w:val="24"/>
          <w:szCs w:val="24"/>
        </w:rPr>
        <w:t xml:space="preserve"> çok çeşitli kimyasalların bulunduğuna yukarıda değinilmişti. </w:t>
      </w:r>
      <w:r w:rsidR="00EC5210">
        <w:rPr>
          <w:rFonts w:ascii="Times New Roman" w:hAnsi="Times New Roman" w:cs="Times New Roman"/>
          <w:sz w:val="24"/>
          <w:szCs w:val="24"/>
        </w:rPr>
        <w:t xml:space="preserve">Bu kimyasalların çeşitleri ve maruziyet seviyeleri üretilen malzemenin türüne bağlıdır. Hatta, maruziyet aynı ürün yelpazesine sahip olmasına </w:t>
      </w:r>
      <w:proofErr w:type="spellStart"/>
      <w:r w:rsidR="00EC5210">
        <w:rPr>
          <w:rFonts w:ascii="Times New Roman" w:hAnsi="Times New Roman" w:cs="Times New Roman"/>
          <w:sz w:val="24"/>
          <w:szCs w:val="24"/>
        </w:rPr>
        <w:t>rahmen</w:t>
      </w:r>
      <w:proofErr w:type="spellEnd"/>
      <w:r w:rsidR="00EC5210">
        <w:rPr>
          <w:rFonts w:ascii="Times New Roman" w:hAnsi="Times New Roman" w:cs="Times New Roman"/>
          <w:sz w:val="24"/>
          <w:szCs w:val="24"/>
        </w:rPr>
        <w:t xml:space="preserve"> işletmeden işletmeye bile değişebilmektedir. Burada birçok boya imalatında kullanılan reçine içerisinde karşılaşılabilecek kimyasalların sağlık etkilerine değinilmiş ve </w:t>
      </w:r>
      <w:r w:rsidR="00554252">
        <w:rPr>
          <w:rFonts w:ascii="Times New Roman" w:hAnsi="Times New Roman" w:cs="Times New Roman"/>
          <w:sz w:val="24"/>
          <w:szCs w:val="24"/>
        </w:rPr>
        <w:t>T</w:t>
      </w:r>
      <w:r w:rsidR="009144D6" w:rsidRPr="009144D6">
        <w:rPr>
          <w:rFonts w:ascii="Times New Roman" w:hAnsi="Times New Roman" w:cs="Times New Roman"/>
          <w:sz w:val="24"/>
          <w:szCs w:val="24"/>
        </w:rPr>
        <w:t>ablo 3.</w:t>
      </w:r>
      <w:r w:rsidR="00554252">
        <w:rPr>
          <w:rFonts w:ascii="Times New Roman" w:hAnsi="Times New Roman" w:cs="Times New Roman"/>
          <w:sz w:val="24"/>
          <w:szCs w:val="24"/>
        </w:rPr>
        <w:t>3’t</w:t>
      </w:r>
      <w:r w:rsidR="00EC5210">
        <w:rPr>
          <w:rFonts w:ascii="Times New Roman" w:hAnsi="Times New Roman" w:cs="Times New Roman"/>
          <w:sz w:val="24"/>
          <w:szCs w:val="24"/>
        </w:rPr>
        <w:t>e verilmiştir</w:t>
      </w:r>
      <w:r w:rsidR="009144D6" w:rsidRPr="009144D6">
        <w:rPr>
          <w:rFonts w:ascii="Times New Roman" w:hAnsi="Times New Roman" w:cs="Times New Roman"/>
          <w:sz w:val="24"/>
          <w:szCs w:val="24"/>
        </w:rPr>
        <w:t>.</w:t>
      </w:r>
    </w:p>
    <w:p w14:paraId="4196CCBA" w14:textId="36933BA4" w:rsidR="00693A0A" w:rsidRDefault="00693A0A" w:rsidP="009144D6">
      <w:pPr>
        <w:spacing w:line="360" w:lineRule="auto"/>
        <w:jc w:val="both"/>
        <w:rPr>
          <w:rFonts w:ascii="Times New Roman" w:hAnsi="Times New Roman" w:cs="Times New Roman"/>
          <w:sz w:val="24"/>
          <w:szCs w:val="24"/>
        </w:rPr>
      </w:pPr>
    </w:p>
    <w:p w14:paraId="4963D167" w14:textId="57AD5E0C" w:rsidR="00693A0A" w:rsidRDefault="00693A0A" w:rsidP="009144D6">
      <w:pPr>
        <w:spacing w:line="360" w:lineRule="auto"/>
        <w:jc w:val="both"/>
        <w:rPr>
          <w:rFonts w:ascii="Times New Roman" w:hAnsi="Times New Roman" w:cs="Times New Roman"/>
          <w:sz w:val="24"/>
          <w:szCs w:val="24"/>
        </w:rPr>
      </w:pPr>
    </w:p>
    <w:p w14:paraId="30FDD4BE" w14:textId="6240ABD2" w:rsidR="00693A0A" w:rsidRDefault="00693A0A" w:rsidP="009144D6">
      <w:pPr>
        <w:spacing w:line="360" w:lineRule="auto"/>
        <w:jc w:val="both"/>
        <w:rPr>
          <w:rFonts w:ascii="Times New Roman" w:hAnsi="Times New Roman" w:cs="Times New Roman"/>
          <w:sz w:val="24"/>
          <w:szCs w:val="24"/>
        </w:rPr>
      </w:pPr>
    </w:p>
    <w:p w14:paraId="660C8D73" w14:textId="52B5220C" w:rsidR="00693A0A" w:rsidRDefault="00693A0A" w:rsidP="009144D6">
      <w:pPr>
        <w:spacing w:line="360" w:lineRule="auto"/>
        <w:jc w:val="both"/>
        <w:rPr>
          <w:rFonts w:ascii="Times New Roman" w:hAnsi="Times New Roman" w:cs="Times New Roman"/>
          <w:sz w:val="24"/>
          <w:szCs w:val="24"/>
        </w:rPr>
      </w:pPr>
    </w:p>
    <w:p w14:paraId="09E807D8" w14:textId="20271DD3" w:rsidR="00693A0A" w:rsidRDefault="00693A0A" w:rsidP="009144D6">
      <w:pPr>
        <w:spacing w:line="360" w:lineRule="auto"/>
        <w:jc w:val="both"/>
        <w:rPr>
          <w:rFonts w:ascii="Times New Roman" w:hAnsi="Times New Roman" w:cs="Times New Roman"/>
          <w:sz w:val="24"/>
          <w:szCs w:val="24"/>
        </w:rPr>
      </w:pPr>
    </w:p>
    <w:p w14:paraId="17AFD835" w14:textId="3CF9905E" w:rsidR="00693A0A" w:rsidRDefault="00693A0A" w:rsidP="009144D6">
      <w:pPr>
        <w:spacing w:line="360" w:lineRule="auto"/>
        <w:jc w:val="both"/>
        <w:rPr>
          <w:rFonts w:ascii="Times New Roman" w:hAnsi="Times New Roman" w:cs="Times New Roman"/>
          <w:sz w:val="24"/>
          <w:szCs w:val="24"/>
        </w:rPr>
      </w:pPr>
    </w:p>
    <w:p w14:paraId="4D242816" w14:textId="053FED1F" w:rsidR="00693A0A" w:rsidRDefault="00693A0A" w:rsidP="009144D6">
      <w:pPr>
        <w:spacing w:line="360" w:lineRule="auto"/>
        <w:jc w:val="both"/>
        <w:rPr>
          <w:rFonts w:ascii="Times New Roman" w:hAnsi="Times New Roman" w:cs="Times New Roman"/>
          <w:sz w:val="24"/>
          <w:szCs w:val="24"/>
        </w:rPr>
      </w:pPr>
    </w:p>
    <w:p w14:paraId="00785E8F" w14:textId="77777777" w:rsidR="00693A0A" w:rsidRPr="009144D6" w:rsidRDefault="00693A0A" w:rsidP="009144D6">
      <w:pPr>
        <w:spacing w:line="360" w:lineRule="auto"/>
        <w:jc w:val="both"/>
        <w:rPr>
          <w:rFonts w:ascii="Times New Roman" w:hAnsi="Times New Roman" w:cs="Times New Roman"/>
          <w:sz w:val="24"/>
          <w:szCs w:val="24"/>
        </w:rPr>
      </w:pPr>
    </w:p>
    <w:p w14:paraId="1D936A32" w14:textId="0093E1FC" w:rsidR="002E31AE" w:rsidRPr="00B0043F" w:rsidRDefault="007820E9" w:rsidP="00C8530C">
      <w:pPr>
        <w:pStyle w:val="Balk7"/>
      </w:pPr>
      <w:r>
        <w:lastRenderedPageBreak/>
        <w:t xml:space="preserve"> </w:t>
      </w:r>
      <w:bookmarkStart w:id="30" w:name="_Toc529189562"/>
      <w:r w:rsidR="002E31AE" w:rsidRPr="00B0043F">
        <w:t xml:space="preserve">Diğer </w:t>
      </w:r>
      <w:r w:rsidRPr="00B0043F">
        <w:t>Kimyasalların Sağlık Etkileri</w:t>
      </w:r>
      <w:bookmarkEnd w:id="30"/>
    </w:p>
    <w:tbl>
      <w:tblPr>
        <w:tblStyle w:val="AkKlavuz-Vurgu51"/>
        <w:tblW w:w="9214" w:type="dxa"/>
        <w:tblInd w:w="-34" w:type="dxa"/>
        <w:tblLayout w:type="fixed"/>
        <w:tblLook w:val="04A0" w:firstRow="1" w:lastRow="0" w:firstColumn="1" w:lastColumn="0" w:noHBand="0" w:noVBand="1"/>
      </w:tblPr>
      <w:tblGrid>
        <w:gridCol w:w="1702"/>
        <w:gridCol w:w="4110"/>
        <w:gridCol w:w="3402"/>
      </w:tblGrid>
      <w:tr w:rsidR="00F62BE1" w:rsidRPr="000E37F1" w14:paraId="1D5C8BB9" w14:textId="77777777" w:rsidTr="00F62BE1">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40C74992" w14:textId="77777777" w:rsidR="00F62BE1" w:rsidRPr="000E37F1" w:rsidRDefault="00F62BE1" w:rsidP="00554252">
            <w:pPr>
              <w:spacing w:line="360" w:lineRule="auto"/>
              <w:jc w:val="center"/>
              <w:rPr>
                <w:rFonts w:ascii="Times New Roman" w:eastAsia="Calibri" w:hAnsi="Times New Roman"/>
                <w:sz w:val="24"/>
                <w:szCs w:val="24"/>
              </w:rPr>
            </w:pPr>
          </w:p>
        </w:tc>
        <w:tc>
          <w:tcPr>
            <w:tcW w:w="4110" w:type="dxa"/>
            <w:vAlign w:val="center"/>
          </w:tcPr>
          <w:p w14:paraId="385E3E61" w14:textId="77777777" w:rsidR="00F62BE1" w:rsidRPr="000E37F1" w:rsidRDefault="00F62BE1" w:rsidP="0055425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xml:space="preserve">Akut ve </w:t>
            </w:r>
            <w:proofErr w:type="spellStart"/>
            <w:r>
              <w:rPr>
                <w:rFonts w:ascii="Times New Roman" w:eastAsia="Calibri" w:hAnsi="Times New Roman"/>
                <w:sz w:val="24"/>
                <w:szCs w:val="24"/>
              </w:rPr>
              <w:t>Subakut</w:t>
            </w:r>
            <w:proofErr w:type="spellEnd"/>
            <w:r>
              <w:rPr>
                <w:rFonts w:ascii="Times New Roman" w:eastAsia="Calibri" w:hAnsi="Times New Roman"/>
                <w:sz w:val="24"/>
                <w:szCs w:val="24"/>
              </w:rPr>
              <w:t xml:space="preserve"> Etkileri</w:t>
            </w:r>
          </w:p>
        </w:tc>
        <w:tc>
          <w:tcPr>
            <w:tcW w:w="3402" w:type="dxa"/>
            <w:vAlign w:val="center"/>
          </w:tcPr>
          <w:p w14:paraId="128BEF00" w14:textId="77777777" w:rsidR="00F62BE1" w:rsidRPr="000E37F1" w:rsidRDefault="00F62BE1" w:rsidP="0055425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Kronik Etkiler</w:t>
            </w:r>
          </w:p>
        </w:tc>
      </w:tr>
      <w:tr w:rsidR="00F62BE1" w:rsidRPr="000E37F1" w14:paraId="69853837" w14:textId="77777777" w:rsidTr="0053275A">
        <w:trPr>
          <w:cnfStyle w:val="000000100000" w:firstRow="0" w:lastRow="0" w:firstColumn="0" w:lastColumn="0" w:oddVBand="0" w:evenVBand="0" w:oddHBand="1" w:evenHBand="0" w:firstRowFirstColumn="0" w:firstRowLastColumn="0" w:lastRowFirstColumn="0" w:lastRowLastColumn="0"/>
          <w:trHeight w:val="8454"/>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0268FEF2" w14:textId="77777777" w:rsidR="00F62BE1" w:rsidRPr="0053275A" w:rsidRDefault="00F62BE1" w:rsidP="00554252">
            <w:pPr>
              <w:spacing w:line="360" w:lineRule="auto"/>
              <w:jc w:val="both"/>
              <w:rPr>
                <w:rFonts w:ascii="Times New Roman" w:eastAsia="Calibri" w:hAnsi="Times New Roman"/>
              </w:rPr>
            </w:pPr>
            <w:r w:rsidRPr="0053275A">
              <w:rPr>
                <w:rFonts w:ascii="Times New Roman" w:eastAsia="Calibri" w:hAnsi="Times New Roman"/>
              </w:rPr>
              <w:t xml:space="preserve">Aromatik Aminler </w:t>
            </w:r>
          </w:p>
        </w:tc>
        <w:tc>
          <w:tcPr>
            <w:tcW w:w="4110" w:type="dxa"/>
            <w:vAlign w:val="center"/>
          </w:tcPr>
          <w:p w14:paraId="11092903" w14:textId="1C88B7CC"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Dudaklar, yanaklar, kulak ve tırnaklarda sonra da mukozalarda soluk gri-mavi gri siyano</w:t>
            </w:r>
            <w:r w:rsidR="00E040F3">
              <w:rPr>
                <w:rFonts w:ascii="Times New Roman" w:eastAsia="Calibri" w:hAnsi="Times New Roman" w:cs="Times New Roman"/>
              </w:rPr>
              <w:t xml:space="preserve">z ile birlikte </w:t>
            </w:r>
            <w:proofErr w:type="spellStart"/>
            <w:r w:rsidR="00E040F3">
              <w:rPr>
                <w:rFonts w:ascii="Times New Roman" w:eastAsia="Calibri" w:hAnsi="Times New Roman" w:cs="Times New Roman"/>
              </w:rPr>
              <w:t>methemoglobinemi</w:t>
            </w:r>
            <w:proofErr w:type="spellEnd"/>
            <w:r w:rsidR="00E040F3">
              <w:rPr>
                <w:rFonts w:ascii="Times New Roman" w:eastAsia="Calibri" w:hAnsi="Times New Roman" w:cs="Times New Roman"/>
              </w:rPr>
              <w:t>.</w:t>
            </w:r>
          </w:p>
          <w:p w14:paraId="1F342922" w14:textId="3940073E"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xml:space="preserve">• Anksiyete, çarpıntı, terleme ve </w:t>
            </w:r>
            <w:proofErr w:type="spellStart"/>
            <w:r w:rsidRPr="0053275A">
              <w:rPr>
                <w:rFonts w:ascii="Times New Roman" w:eastAsia="Calibri" w:hAnsi="Times New Roman" w:cs="Times New Roman"/>
              </w:rPr>
              <w:t>dispne</w:t>
            </w:r>
            <w:proofErr w:type="spellEnd"/>
            <w:r w:rsidRPr="0053275A">
              <w:rPr>
                <w:rFonts w:ascii="Times New Roman" w:eastAsia="Calibri" w:hAnsi="Times New Roman" w:cs="Times New Roman"/>
              </w:rPr>
              <w:t xml:space="preserve"> nöbetleri </w:t>
            </w:r>
            <w:r w:rsidR="00E040F3">
              <w:rPr>
                <w:rFonts w:ascii="Times New Roman" w:eastAsia="Calibri" w:hAnsi="Times New Roman" w:cs="Times New Roman"/>
              </w:rPr>
              <w:t xml:space="preserve">ile birlikte kalp dolaşım </w:t>
            </w:r>
            <w:r w:rsidRPr="0053275A">
              <w:rPr>
                <w:rFonts w:ascii="Times New Roman" w:eastAsia="Calibri" w:hAnsi="Times New Roman" w:cs="Times New Roman"/>
              </w:rPr>
              <w:t>sistemi bozuklukları</w:t>
            </w:r>
            <w:r w:rsidR="00E040F3">
              <w:rPr>
                <w:rFonts w:ascii="Times New Roman" w:eastAsia="Calibri" w:hAnsi="Times New Roman" w:cs="Times New Roman"/>
              </w:rPr>
              <w:t>.</w:t>
            </w:r>
          </w:p>
          <w:p w14:paraId="329ED168" w14:textId="4060786C"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Bazı bileşiklerle göz ve havayolu</w:t>
            </w:r>
            <w:r w:rsidR="00E040F3">
              <w:rPr>
                <w:rFonts w:ascii="Times New Roman" w:eastAsia="Calibri" w:hAnsi="Times New Roman" w:cs="Times New Roman"/>
              </w:rPr>
              <w:t xml:space="preserve"> mukoz membranlarında iritasyon.</w:t>
            </w:r>
          </w:p>
          <w:p w14:paraId="19656349" w14:textId="79A1D68C"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Baş ağrıları, kuvvetsizlik, baş dönme</w:t>
            </w:r>
            <w:r w:rsidR="00E040F3">
              <w:rPr>
                <w:rFonts w:ascii="Times New Roman" w:eastAsia="Calibri" w:hAnsi="Times New Roman" w:cs="Times New Roman"/>
              </w:rPr>
              <w:t xml:space="preserve">si, bulantı, kusma, huzursuzluk, </w:t>
            </w:r>
            <w:r w:rsidRPr="0053275A">
              <w:rPr>
                <w:rFonts w:ascii="Times New Roman" w:eastAsia="Calibri" w:hAnsi="Times New Roman" w:cs="Times New Roman"/>
              </w:rPr>
              <w:t>uyuşukluk gibi merkezi sinir sistemi bozuklukları</w:t>
            </w:r>
            <w:r w:rsidR="00E040F3">
              <w:rPr>
                <w:rFonts w:ascii="Times New Roman" w:eastAsia="Calibri" w:hAnsi="Times New Roman" w:cs="Times New Roman"/>
              </w:rPr>
              <w:t>.</w:t>
            </w:r>
          </w:p>
          <w:p w14:paraId="619E93CD" w14:textId="6C05B363"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Ağır olgularda spazmlar, bilinç kaybı, koma ve solunumsal paralizi nedenli ölüm</w:t>
            </w:r>
            <w:r w:rsidR="00E040F3">
              <w:rPr>
                <w:rFonts w:ascii="Times New Roman" w:eastAsia="Calibri" w:hAnsi="Times New Roman" w:cs="Times New Roman"/>
              </w:rPr>
              <w:t>.</w:t>
            </w:r>
          </w:p>
          <w:p w14:paraId="58A3CC95" w14:textId="2EF21493"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Öforik, sarhoş durum (</w:t>
            </w:r>
            <w:proofErr w:type="spellStart"/>
            <w:r w:rsidRPr="0053275A">
              <w:rPr>
                <w:rFonts w:ascii="Times New Roman" w:eastAsia="Calibri" w:hAnsi="Times New Roman" w:cs="Times New Roman"/>
              </w:rPr>
              <w:t>anilinizm</w:t>
            </w:r>
            <w:proofErr w:type="spellEnd"/>
            <w:r w:rsidRPr="0053275A">
              <w:rPr>
                <w:rFonts w:ascii="Times New Roman" w:eastAsia="Calibri" w:hAnsi="Times New Roman" w:cs="Times New Roman"/>
              </w:rPr>
              <w:t>) kişinin hasta olduğunu kabul etmek</w:t>
            </w:r>
            <w:r w:rsidR="00E040F3">
              <w:rPr>
                <w:rFonts w:ascii="Times New Roman" w:eastAsia="Calibri" w:hAnsi="Times New Roman" w:cs="Times New Roman"/>
              </w:rPr>
              <w:t xml:space="preserve"> </w:t>
            </w:r>
            <w:r w:rsidRPr="0053275A">
              <w:rPr>
                <w:rFonts w:ascii="Times New Roman" w:eastAsia="Calibri" w:hAnsi="Times New Roman" w:cs="Times New Roman"/>
              </w:rPr>
              <w:t>istememesi ile birlikte olabilir</w:t>
            </w:r>
            <w:r w:rsidR="00E040F3">
              <w:rPr>
                <w:rFonts w:ascii="Times New Roman" w:eastAsia="Calibri" w:hAnsi="Times New Roman" w:cs="Times New Roman"/>
              </w:rPr>
              <w:t>.</w:t>
            </w:r>
          </w:p>
          <w:p w14:paraId="1EEC671E" w14:textId="655970D5"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Hemorajik sistit, böbrek hasarı ve bazen anüri</w:t>
            </w:r>
            <w:r w:rsidR="00E040F3">
              <w:rPr>
                <w:rFonts w:ascii="Times New Roman" w:eastAsia="Calibri" w:hAnsi="Times New Roman" w:cs="Times New Roman"/>
              </w:rPr>
              <w:t>.</w:t>
            </w:r>
          </w:p>
          <w:p w14:paraId="28FDA010" w14:textId="109B9D3D" w:rsidR="00F62BE1" w:rsidRPr="0053275A" w:rsidRDefault="00F62BE1" w:rsidP="0055425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Geçici kan sayımı değişiklik</w:t>
            </w:r>
            <w:r w:rsidR="0053275A">
              <w:rPr>
                <w:rFonts w:ascii="Times New Roman" w:eastAsia="Calibri" w:hAnsi="Times New Roman" w:cs="Times New Roman"/>
              </w:rPr>
              <w:t>leri (</w:t>
            </w:r>
            <w:proofErr w:type="spellStart"/>
            <w:r w:rsidR="0053275A">
              <w:rPr>
                <w:rFonts w:ascii="Times New Roman" w:eastAsia="Calibri" w:hAnsi="Times New Roman" w:cs="Times New Roman"/>
              </w:rPr>
              <w:t>heinz</w:t>
            </w:r>
            <w:proofErr w:type="spellEnd"/>
            <w:r w:rsidR="0053275A">
              <w:rPr>
                <w:rFonts w:ascii="Times New Roman" w:eastAsia="Calibri" w:hAnsi="Times New Roman" w:cs="Times New Roman"/>
              </w:rPr>
              <w:t xml:space="preserve"> body oluşumu dâhil)</w:t>
            </w:r>
            <w:r w:rsidR="00E040F3">
              <w:rPr>
                <w:rFonts w:ascii="Times New Roman" w:eastAsia="Calibri" w:hAnsi="Times New Roman" w:cs="Times New Roman"/>
              </w:rPr>
              <w:t>.</w:t>
            </w:r>
          </w:p>
        </w:tc>
        <w:tc>
          <w:tcPr>
            <w:tcW w:w="3402" w:type="dxa"/>
            <w:vAlign w:val="center"/>
          </w:tcPr>
          <w:p w14:paraId="24F24C79" w14:textId="71B3D99C" w:rsidR="00F62BE1" w:rsidRPr="0053275A" w:rsidRDefault="00F62BE1" w:rsidP="005542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068C">
              <w:rPr>
                <w:rFonts w:ascii="Times New Roman" w:eastAsia="Calibri" w:hAnsi="Times New Roman" w:cs="Times New Roman"/>
                <w:sz w:val="24"/>
                <w:szCs w:val="24"/>
              </w:rPr>
              <w:t xml:space="preserve">• </w:t>
            </w:r>
            <w:r w:rsidRPr="0053275A">
              <w:rPr>
                <w:rFonts w:ascii="Times New Roman" w:eastAsia="Calibri" w:hAnsi="Times New Roman" w:cs="Times New Roman"/>
              </w:rPr>
              <w:t>Heinz body gelişimi, anemi</w:t>
            </w:r>
          </w:p>
          <w:p w14:paraId="7E6C7C72" w14:textId="0A20F426" w:rsidR="00F62BE1" w:rsidRPr="0053275A" w:rsidRDefault="00F62BE1" w:rsidP="005542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Sistit</w:t>
            </w:r>
          </w:p>
          <w:p w14:paraId="22EF0DFD" w14:textId="77777777" w:rsidR="00F62BE1" w:rsidRPr="0053275A" w:rsidRDefault="00F62BE1" w:rsidP="005542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xml:space="preserve">• Alt üriner sistem, özellikle mesane </w:t>
            </w:r>
            <w:proofErr w:type="spellStart"/>
            <w:r w:rsidRPr="0053275A">
              <w:rPr>
                <w:rFonts w:ascii="Times New Roman" w:eastAsia="Calibri" w:hAnsi="Times New Roman" w:cs="Times New Roman"/>
              </w:rPr>
              <w:t>papillom</w:t>
            </w:r>
            <w:proofErr w:type="spellEnd"/>
            <w:r w:rsidRPr="0053275A">
              <w:rPr>
                <w:rFonts w:ascii="Times New Roman" w:eastAsia="Calibri" w:hAnsi="Times New Roman" w:cs="Times New Roman"/>
              </w:rPr>
              <w:t xml:space="preserve"> ve karsinomları</w:t>
            </w:r>
          </w:p>
          <w:p w14:paraId="47F85E07" w14:textId="77777777" w:rsidR="00F62BE1" w:rsidRPr="0053275A" w:rsidRDefault="00F62BE1" w:rsidP="005542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Karaciğer parankim hasarı</w:t>
            </w:r>
          </w:p>
          <w:p w14:paraId="1E3C1873" w14:textId="77777777" w:rsidR="00F62BE1" w:rsidRPr="0053275A" w:rsidRDefault="00F62BE1" w:rsidP="005542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xml:space="preserve">• Toksik </w:t>
            </w:r>
            <w:proofErr w:type="spellStart"/>
            <w:r w:rsidRPr="0053275A">
              <w:rPr>
                <w:rFonts w:ascii="Times New Roman" w:eastAsia="Calibri" w:hAnsi="Times New Roman" w:cs="Times New Roman"/>
              </w:rPr>
              <w:t>dermatoz</w:t>
            </w:r>
            <w:proofErr w:type="spellEnd"/>
            <w:r w:rsidRPr="0053275A">
              <w:rPr>
                <w:rFonts w:ascii="Times New Roman" w:eastAsia="Calibri" w:hAnsi="Times New Roman" w:cs="Times New Roman"/>
              </w:rPr>
              <w:t xml:space="preserve"> ve alerjik </w:t>
            </w:r>
            <w:proofErr w:type="spellStart"/>
            <w:r w:rsidRPr="0053275A">
              <w:rPr>
                <w:rFonts w:ascii="Times New Roman" w:eastAsia="Calibri" w:hAnsi="Times New Roman" w:cs="Times New Roman"/>
              </w:rPr>
              <w:t>kontakt</w:t>
            </w:r>
            <w:proofErr w:type="spellEnd"/>
            <w:r w:rsidRPr="0053275A">
              <w:rPr>
                <w:rFonts w:ascii="Times New Roman" w:eastAsia="Calibri" w:hAnsi="Times New Roman" w:cs="Times New Roman"/>
              </w:rPr>
              <w:t xml:space="preserve"> dermatit</w:t>
            </w:r>
          </w:p>
          <w:p w14:paraId="0282A875" w14:textId="77777777" w:rsidR="00F62BE1" w:rsidRPr="000E37F1" w:rsidRDefault="00F62BE1" w:rsidP="005542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3275A">
              <w:rPr>
                <w:rFonts w:ascii="Times New Roman" w:eastAsia="Calibri" w:hAnsi="Times New Roman" w:cs="Times New Roman"/>
              </w:rPr>
              <w:t>• Göz ve havayolu iritasyonu</w:t>
            </w:r>
          </w:p>
        </w:tc>
      </w:tr>
      <w:tr w:rsidR="00F62BE1" w:rsidRPr="000E37F1" w14:paraId="1727B31F" w14:textId="77777777" w:rsidTr="005C790C">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702" w:type="dxa"/>
            <w:vAlign w:val="bottom"/>
          </w:tcPr>
          <w:p w14:paraId="36CA7A2A" w14:textId="77777777" w:rsidR="00F62BE1" w:rsidRPr="0053275A" w:rsidRDefault="00F62BE1" w:rsidP="005C790C">
            <w:pPr>
              <w:spacing w:line="360" w:lineRule="auto"/>
              <w:rPr>
                <w:rFonts w:ascii="Times New Roman" w:eastAsia="Calibri" w:hAnsi="Times New Roman"/>
              </w:rPr>
            </w:pPr>
            <w:r w:rsidRPr="0053275A">
              <w:rPr>
                <w:rFonts w:ascii="Times New Roman" w:eastAsia="Calibri" w:hAnsi="Times New Roman"/>
              </w:rPr>
              <w:t>Epoksi Reçine</w:t>
            </w:r>
          </w:p>
        </w:tc>
        <w:tc>
          <w:tcPr>
            <w:tcW w:w="4110" w:type="dxa"/>
            <w:vAlign w:val="bottom"/>
          </w:tcPr>
          <w:p w14:paraId="10BD621F" w14:textId="77777777" w:rsidR="00F62BE1" w:rsidRPr="0053275A" w:rsidRDefault="00F62BE1" w:rsidP="005C790C">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53275A">
              <w:rPr>
                <w:rFonts w:ascii="Times New Roman" w:eastAsia="Calibri" w:hAnsi="Times New Roman" w:cs="Times New Roman"/>
              </w:rPr>
              <w:t xml:space="preserve">Mesleki </w:t>
            </w:r>
            <w:proofErr w:type="spellStart"/>
            <w:r w:rsidRPr="0053275A">
              <w:rPr>
                <w:rFonts w:ascii="Times New Roman" w:eastAsia="Calibri" w:hAnsi="Times New Roman" w:cs="Times New Roman"/>
              </w:rPr>
              <w:t>Dermatozlar</w:t>
            </w:r>
            <w:proofErr w:type="spellEnd"/>
          </w:p>
        </w:tc>
        <w:tc>
          <w:tcPr>
            <w:tcW w:w="3402" w:type="dxa"/>
            <w:vAlign w:val="center"/>
          </w:tcPr>
          <w:p w14:paraId="4C69EFF7" w14:textId="77777777" w:rsidR="00F62BE1" w:rsidRPr="000E37F1" w:rsidRDefault="00F62BE1" w:rsidP="0055425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r>
    </w:tbl>
    <w:p w14:paraId="23E67935" w14:textId="77777777" w:rsidR="00742250" w:rsidRPr="00E92322" w:rsidRDefault="00742250" w:rsidP="00742250">
      <w:pPr>
        <w:jc w:val="both"/>
        <w:rPr>
          <w:rFonts w:ascii="Times New Roman" w:hAnsi="Times New Roman" w:cs="Times New Roman"/>
          <w:sz w:val="24"/>
          <w:szCs w:val="24"/>
        </w:rPr>
      </w:pPr>
    </w:p>
    <w:p w14:paraId="5BC4B813" w14:textId="4A07788B" w:rsidR="00742250" w:rsidRDefault="00742250" w:rsidP="00577C3C">
      <w:pPr>
        <w:pStyle w:val="Balk4"/>
      </w:pPr>
      <w:bookmarkStart w:id="31" w:name="_Toc529189438"/>
      <w:r w:rsidRPr="00E92322">
        <w:lastRenderedPageBreak/>
        <w:t>Çözüm önerileri</w:t>
      </w:r>
      <w:bookmarkEnd w:id="31"/>
      <w:r w:rsidRPr="00E92322">
        <w:t xml:space="preserve"> </w:t>
      </w:r>
    </w:p>
    <w:p w14:paraId="24D6983B" w14:textId="77777777" w:rsidR="00742250" w:rsidRDefault="00742250" w:rsidP="008152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Boya imalatında kullanılan kimyasalların hacimsel olarak en büyük oranı uçucu organik bileşikler kaplamaktadır. Bundan sonra kimyasal olarak gruplandırabileceğimiz diğer büyük grup ise ağır metaller olarak belirlenmiştir. Bunlar dışında çok çeşitli kimyasallara daha küçük oranlarda karşılaşılmaktadır. Karşılaşılan kimyasallardan özel önlem gerektirenler olduğu takdirde güvenlik bilgi formları dikkate alınarak güvenli kullanımı için gerekli kurallar belirlenmelidir. </w:t>
      </w:r>
    </w:p>
    <w:p w14:paraId="579AD56A" w14:textId="77777777" w:rsidR="00742250" w:rsidRPr="00EC523F" w:rsidRDefault="00742250" w:rsidP="008152EC">
      <w:pPr>
        <w:spacing w:line="360" w:lineRule="auto"/>
        <w:jc w:val="both"/>
        <w:rPr>
          <w:rFonts w:ascii="Times New Roman" w:hAnsi="Times New Roman" w:cs="Times New Roman"/>
          <w:sz w:val="24"/>
          <w:szCs w:val="24"/>
        </w:rPr>
      </w:pPr>
      <w:r>
        <w:rPr>
          <w:rFonts w:ascii="Times New Roman" w:hAnsi="Times New Roman" w:cs="Times New Roman"/>
          <w:sz w:val="24"/>
          <w:szCs w:val="24"/>
        </w:rPr>
        <w:t>Uçucu organik bileşikler ve ağır metal maruziyeti için verilen çözüm önerileri, işin doğasına uygun olması halinde diğer kimyasallarla çalışmalarda da dikkate alınabilir. Ayrıca boya imalatının her aşamasında kimyasal kullanımı ya da üretimi söz konusu olduğundan üretim süreci boyunca dikkat edilecek genel hususlar aşağıda yer almaktadır:</w:t>
      </w:r>
    </w:p>
    <w:p w14:paraId="69FA365F" w14:textId="77777777" w:rsidR="00742250" w:rsidRPr="00E92322" w:rsidRDefault="00742250" w:rsidP="00EA1531">
      <w:pPr>
        <w:pStyle w:val="ListeParagraf"/>
        <w:numPr>
          <w:ilvl w:val="0"/>
          <w:numId w:val="47"/>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Kimyasal maddelerin kullanımı ile ilgili dokümanlar hazırlanmalıdır.</w:t>
      </w:r>
    </w:p>
    <w:p w14:paraId="3F04C5CF" w14:textId="77777777" w:rsidR="00742250" w:rsidRPr="00E92322" w:rsidRDefault="00742250" w:rsidP="00EA1531">
      <w:pPr>
        <w:pStyle w:val="ListeParagraf"/>
        <w:numPr>
          <w:ilvl w:val="0"/>
          <w:numId w:val="47"/>
        </w:numPr>
        <w:autoSpaceDE w:val="0"/>
        <w:autoSpaceDN w:val="0"/>
        <w:adjustRightInd w:val="0"/>
        <w:spacing w:after="0" w:line="360" w:lineRule="auto"/>
        <w:jc w:val="both"/>
        <w:rPr>
          <w:rFonts w:ascii="Times New Roman" w:hAnsi="Times New Roman" w:cs="Times New Roman"/>
          <w:sz w:val="24"/>
          <w:szCs w:val="24"/>
        </w:rPr>
      </w:pPr>
      <w:r w:rsidRPr="00E92322">
        <w:rPr>
          <w:rFonts w:ascii="Times New Roman" w:hAnsi="Times New Roman" w:cs="Times New Roman"/>
          <w:sz w:val="24"/>
          <w:szCs w:val="24"/>
        </w:rPr>
        <w:t>Tehlikeli kimyasal maddelerle çalışmayla ilgili eğitim ve bilgilendirme yapılması amacıyla ve risk değerlendirmelerinde yararlanmak üzere kullanılan kimyasal maddelerin malzeme güvenlik bilgi formları tedarikçiden Türkçe olarak sağlanmalı ve güvenliğe ilişkin bilgiler bu formlarda belirtilen hususlara göre değerlendirilmelidir.</w:t>
      </w:r>
    </w:p>
    <w:p w14:paraId="3525743C" w14:textId="77777777" w:rsidR="00742250" w:rsidRPr="00E92322" w:rsidRDefault="00742250" w:rsidP="00EA1531">
      <w:pPr>
        <w:pStyle w:val="ListeParagraf"/>
        <w:numPr>
          <w:ilvl w:val="0"/>
          <w:numId w:val="47"/>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Çalışanlara tehlikeli kimyasallara ilişkin eğitimler verilmeli, çalışanlar kullanılan maddenin fiziksel ve kimyasal özellikleri ve güvenli kullanımları konusunda bilgi sahibi olmalıdır.</w:t>
      </w:r>
    </w:p>
    <w:p w14:paraId="78E8FA0F" w14:textId="77777777" w:rsidR="00742250" w:rsidRPr="00E92322" w:rsidRDefault="00742250" w:rsidP="00EA1531">
      <w:pPr>
        <w:pStyle w:val="ListeParagraf"/>
        <w:numPr>
          <w:ilvl w:val="0"/>
          <w:numId w:val="47"/>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Çalışanlara yapılan işe uygun kişisel koruyucu donanımlar sağlanmalı ve çalışma esnasında kontrolleri yapılmalıdır.</w:t>
      </w:r>
    </w:p>
    <w:p w14:paraId="1CCE109B" w14:textId="77777777" w:rsidR="00742250" w:rsidRPr="00E92322" w:rsidRDefault="00742250" w:rsidP="00EA1531">
      <w:pPr>
        <w:pStyle w:val="ListeParagraf"/>
        <w:numPr>
          <w:ilvl w:val="0"/>
          <w:numId w:val="47"/>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Kimyasal maddelerle temas durumu göz önünde bulundurularak el, yüz, boy duşları yapılmalıdır.</w:t>
      </w:r>
    </w:p>
    <w:p w14:paraId="285FC73A" w14:textId="77777777" w:rsidR="00742250" w:rsidRPr="00E92322" w:rsidRDefault="00742250" w:rsidP="00EA1531">
      <w:pPr>
        <w:pStyle w:val="ListeParagraf"/>
        <w:numPr>
          <w:ilvl w:val="0"/>
          <w:numId w:val="47"/>
        </w:numPr>
        <w:spacing w:line="360" w:lineRule="auto"/>
        <w:jc w:val="both"/>
        <w:rPr>
          <w:rFonts w:ascii="Times New Roman" w:hAnsi="Times New Roman" w:cs="Times New Roman"/>
          <w:sz w:val="24"/>
          <w:szCs w:val="24"/>
        </w:rPr>
      </w:pPr>
      <w:r w:rsidRPr="00E92322">
        <w:rPr>
          <w:rFonts w:ascii="Times New Roman" w:hAnsi="Times New Roman" w:cs="Times New Roman"/>
          <w:sz w:val="24"/>
          <w:szCs w:val="24"/>
        </w:rPr>
        <w:t>Çalışma sahasında yemek, içmek ve sigara içmek engellenmelidir.</w:t>
      </w:r>
    </w:p>
    <w:p w14:paraId="7D6AC965" w14:textId="77777777" w:rsidR="00742250" w:rsidRPr="00E92322" w:rsidRDefault="00742250" w:rsidP="00EA1531">
      <w:pPr>
        <w:pStyle w:val="ListeParagraf"/>
        <w:numPr>
          <w:ilvl w:val="0"/>
          <w:numId w:val="47"/>
        </w:numPr>
        <w:autoSpaceDE w:val="0"/>
        <w:autoSpaceDN w:val="0"/>
        <w:adjustRightInd w:val="0"/>
        <w:spacing w:after="0" w:line="360" w:lineRule="auto"/>
        <w:jc w:val="both"/>
        <w:rPr>
          <w:rFonts w:ascii="Times New Roman" w:hAnsi="Times New Roman" w:cs="Times New Roman"/>
          <w:sz w:val="24"/>
          <w:szCs w:val="24"/>
        </w:rPr>
      </w:pPr>
      <w:r w:rsidRPr="00E92322">
        <w:rPr>
          <w:rFonts w:ascii="Times New Roman" w:hAnsi="Times New Roman" w:cs="Times New Roman"/>
          <w:sz w:val="24"/>
          <w:szCs w:val="24"/>
        </w:rPr>
        <w:t>İşyerleri ve eklentileri her zaman düzenli ve temiz bulundurulmalıdır.</w:t>
      </w:r>
    </w:p>
    <w:p w14:paraId="04BD12EB" w14:textId="77777777" w:rsidR="00742250" w:rsidRPr="00E92322" w:rsidRDefault="00742250" w:rsidP="00EA1531">
      <w:pPr>
        <w:pStyle w:val="ListeParagraf"/>
        <w:numPr>
          <w:ilvl w:val="0"/>
          <w:numId w:val="47"/>
        </w:numPr>
        <w:autoSpaceDE w:val="0"/>
        <w:autoSpaceDN w:val="0"/>
        <w:adjustRightInd w:val="0"/>
        <w:spacing w:after="0" w:line="360" w:lineRule="auto"/>
        <w:jc w:val="both"/>
        <w:rPr>
          <w:rFonts w:ascii="Times New Roman" w:hAnsi="Times New Roman" w:cs="Times New Roman"/>
          <w:sz w:val="24"/>
          <w:szCs w:val="24"/>
        </w:rPr>
      </w:pPr>
      <w:r w:rsidRPr="00E92322">
        <w:rPr>
          <w:rFonts w:ascii="Times New Roman" w:hAnsi="Times New Roman" w:cs="Times New Roman"/>
          <w:sz w:val="24"/>
          <w:szCs w:val="24"/>
        </w:rPr>
        <w:t>Çalışanların kişisel temizlikleri için uygun ve yeterli şartlar sağlanmalıdır.</w:t>
      </w:r>
    </w:p>
    <w:p w14:paraId="648B7226" w14:textId="77777777" w:rsidR="00742250" w:rsidRPr="00E92322" w:rsidRDefault="00742250" w:rsidP="00EA1531">
      <w:pPr>
        <w:pStyle w:val="ListeParagraf"/>
        <w:numPr>
          <w:ilvl w:val="0"/>
          <w:numId w:val="47"/>
        </w:numPr>
        <w:autoSpaceDE w:val="0"/>
        <w:autoSpaceDN w:val="0"/>
        <w:adjustRightInd w:val="0"/>
        <w:spacing w:after="0" w:line="360" w:lineRule="auto"/>
        <w:jc w:val="both"/>
        <w:rPr>
          <w:rFonts w:ascii="Times New Roman" w:hAnsi="Times New Roman" w:cs="Times New Roman"/>
          <w:sz w:val="24"/>
          <w:szCs w:val="24"/>
        </w:rPr>
      </w:pPr>
      <w:r w:rsidRPr="00E92322">
        <w:rPr>
          <w:rFonts w:ascii="Times New Roman" w:hAnsi="Times New Roman" w:cs="Times New Roman"/>
          <w:sz w:val="24"/>
          <w:szCs w:val="24"/>
        </w:rPr>
        <w:t>Tehlikeli kimyasal maddelerin, atık ve artıkların en uygun şekilde işlenmesi, kullanılması, taşınması ve depolanması için gerekli düzenlemeler yapılmalıdır.</w:t>
      </w:r>
    </w:p>
    <w:p w14:paraId="54A6FF29" w14:textId="77777777" w:rsidR="00742250" w:rsidRPr="00E92322" w:rsidRDefault="00742250" w:rsidP="00742250">
      <w:pPr>
        <w:autoSpaceDE w:val="0"/>
        <w:autoSpaceDN w:val="0"/>
        <w:adjustRightInd w:val="0"/>
        <w:spacing w:after="0"/>
        <w:jc w:val="both"/>
        <w:rPr>
          <w:rFonts w:ascii="Times New Roman" w:hAnsi="Times New Roman" w:cs="Times New Roman"/>
          <w:sz w:val="24"/>
          <w:szCs w:val="24"/>
        </w:rPr>
      </w:pPr>
    </w:p>
    <w:p w14:paraId="258A62B7" w14:textId="4BDD5E62" w:rsidR="00153FF9" w:rsidRPr="00BD1111" w:rsidRDefault="009504D5" w:rsidP="00897EEA">
      <w:pPr>
        <w:pStyle w:val="Balk3"/>
      </w:pPr>
      <w:bookmarkStart w:id="32" w:name="_Toc529189439"/>
      <w:r w:rsidRPr="00BD1111">
        <w:lastRenderedPageBreak/>
        <w:t>Toz</w:t>
      </w:r>
      <w:bookmarkEnd w:id="32"/>
    </w:p>
    <w:p w14:paraId="31C6E200" w14:textId="4AACA620" w:rsidR="00BD1111" w:rsidRPr="00623F07" w:rsidRDefault="00BD1111" w:rsidP="00623F07">
      <w:pPr>
        <w:spacing w:line="360" w:lineRule="auto"/>
        <w:jc w:val="both"/>
        <w:rPr>
          <w:rFonts w:ascii="Times New Roman" w:hAnsi="Times New Roman" w:cs="Times New Roman"/>
          <w:color w:val="222222"/>
          <w:sz w:val="24"/>
          <w:szCs w:val="24"/>
          <w:shd w:val="clear" w:color="auto" w:fill="FFFFFF"/>
        </w:rPr>
      </w:pPr>
      <w:r w:rsidRPr="00BD1111">
        <w:rPr>
          <w:rFonts w:ascii="Times New Roman" w:hAnsi="Times New Roman" w:cs="Times New Roman"/>
          <w:sz w:val="24"/>
          <w:szCs w:val="24"/>
        </w:rPr>
        <w:t>Toz;</w:t>
      </w:r>
      <w:r w:rsidR="0055567E">
        <w:rPr>
          <w:rFonts w:ascii="Times New Roman" w:hAnsi="Times New Roman" w:cs="Times New Roman"/>
          <w:sz w:val="24"/>
          <w:szCs w:val="24"/>
        </w:rPr>
        <w:t xml:space="preserve"> </w:t>
      </w:r>
      <w:r w:rsidRPr="00BD1111">
        <w:rPr>
          <w:rFonts w:ascii="Times New Roman" w:hAnsi="Times New Roman" w:cs="Times New Roman"/>
          <w:color w:val="222222"/>
          <w:sz w:val="24"/>
          <w:szCs w:val="24"/>
          <w:shd w:val="clear" w:color="auto" w:fill="FFFFFF"/>
        </w:rPr>
        <w:t xml:space="preserve">Uluslararası Standartlar Teşkilâtına </w:t>
      </w:r>
      <w:r w:rsidRPr="00BD1111">
        <w:rPr>
          <w:rFonts w:ascii="Times New Roman" w:hAnsi="Times New Roman" w:cs="Times New Roman"/>
          <w:sz w:val="24"/>
          <w:szCs w:val="24"/>
        </w:rPr>
        <w:t>(</w:t>
      </w:r>
      <w:r w:rsidR="00FC77A8">
        <w:rPr>
          <w:rFonts w:ascii="Times New Roman" w:hAnsi="Times New Roman" w:cs="Times New Roman"/>
          <w:sz w:val="24"/>
          <w:szCs w:val="24"/>
        </w:rPr>
        <w:t>ISO 4225:2021</w:t>
      </w:r>
      <w:r w:rsidRPr="00BD1111">
        <w:rPr>
          <w:rFonts w:ascii="Times New Roman" w:hAnsi="Times New Roman" w:cs="Times New Roman"/>
          <w:sz w:val="24"/>
          <w:szCs w:val="24"/>
        </w:rPr>
        <w:t>)</w:t>
      </w:r>
      <w:r w:rsidRPr="00BD1111">
        <w:rPr>
          <w:rFonts w:ascii="Times New Roman" w:hAnsi="Times New Roman" w:cs="Times New Roman"/>
          <w:color w:val="222222"/>
          <w:sz w:val="24"/>
          <w:szCs w:val="24"/>
          <w:shd w:val="clear" w:color="auto" w:fill="FFFFFF"/>
        </w:rPr>
        <w:t xml:space="preserve"> göre,</w:t>
      </w:r>
      <w:r w:rsidR="003568E9">
        <w:rPr>
          <w:rFonts w:ascii="Times New Roman" w:hAnsi="Times New Roman" w:cs="Times New Roman"/>
          <w:color w:val="222222"/>
          <w:sz w:val="24"/>
          <w:szCs w:val="24"/>
          <w:shd w:val="clear" w:color="auto" w:fill="FFFFFF"/>
        </w:rPr>
        <w:t xml:space="preserve"> </w:t>
      </w:r>
      <w:r w:rsidRPr="00BD1111">
        <w:rPr>
          <w:rFonts w:ascii="Times New Roman" w:hAnsi="Times New Roman" w:cs="Times New Roman"/>
          <w:color w:val="222222"/>
          <w:sz w:val="24"/>
          <w:szCs w:val="24"/>
          <w:shd w:val="clear" w:color="auto" w:fill="FFFFFF"/>
        </w:rPr>
        <w:t>75 mikrondan küçük, bir süre havada asılı kalan ancak kendi ağırlığı ile çöken küçük katı partiküllerdir.</w:t>
      </w:r>
      <w:r w:rsidR="003568E9">
        <w:rPr>
          <w:rFonts w:ascii="Times New Roman" w:hAnsi="Times New Roman" w:cs="Times New Roman"/>
          <w:color w:val="222222"/>
          <w:sz w:val="24"/>
          <w:szCs w:val="24"/>
          <w:shd w:val="clear" w:color="auto" w:fill="FFFFFF"/>
        </w:rPr>
        <w:t xml:space="preserve"> </w:t>
      </w:r>
      <w:r w:rsidR="00EF674D" w:rsidRPr="00B0043F">
        <w:rPr>
          <w:rFonts w:ascii="Times New Roman" w:hAnsi="Times New Roman" w:cs="Times New Roman"/>
          <w:iCs/>
          <w:sz w:val="24"/>
          <w:szCs w:val="24"/>
        </w:rPr>
        <w:t xml:space="preserve">Uluslararası Temel ve Uygulamalı Kimya Birliği’ne </w:t>
      </w:r>
      <w:r w:rsidRPr="00B0043F">
        <w:rPr>
          <w:rFonts w:ascii="Times New Roman" w:hAnsi="Times New Roman" w:cs="Times New Roman"/>
          <w:sz w:val="24"/>
          <w:szCs w:val="24"/>
        </w:rPr>
        <w:t>(IUPAC</w:t>
      </w:r>
      <w:r w:rsidRPr="00BD1111">
        <w:rPr>
          <w:rFonts w:ascii="Times New Roman" w:hAnsi="Times New Roman" w:cs="Times New Roman"/>
          <w:sz w:val="24"/>
          <w:szCs w:val="24"/>
        </w:rPr>
        <w:t xml:space="preserve">, 1990) </w:t>
      </w:r>
      <w:r w:rsidRPr="00BD1111">
        <w:rPr>
          <w:rFonts w:ascii="Times New Roman" w:hAnsi="Times New Roman" w:cs="Times New Roman"/>
          <w:iCs/>
          <w:sz w:val="24"/>
          <w:szCs w:val="24"/>
        </w:rPr>
        <w:t>göre ise;</w:t>
      </w:r>
      <w:r w:rsidR="003568E9">
        <w:rPr>
          <w:rFonts w:ascii="Times New Roman" w:hAnsi="Times New Roman" w:cs="Times New Roman"/>
          <w:iCs/>
          <w:sz w:val="24"/>
          <w:szCs w:val="24"/>
        </w:rPr>
        <w:t xml:space="preserve"> </w:t>
      </w:r>
      <w:r w:rsidRPr="00BD1111">
        <w:rPr>
          <w:rFonts w:ascii="Times New Roman" w:hAnsi="Times New Roman" w:cs="Times New Roman"/>
          <w:iCs/>
          <w:sz w:val="24"/>
          <w:szCs w:val="24"/>
        </w:rPr>
        <w:t xml:space="preserve">rüzgâr, volkanik patlama gibi doğal güçler ile mekanik veya kırma, taşlama, öğütme, delme, yıkma, küreme, taşıma, elekten geçirme, ambalajlama ve süpürme gibi insan yapımı prosesler </w:t>
      </w:r>
      <w:r w:rsidR="003568E9">
        <w:rPr>
          <w:rFonts w:ascii="Times New Roman" w:hAnsi="Times New Roman" w:cs="Times New Roman"/>
          <w:iCs/>
          <w:sz w:val="24"/>
          <w:szCs w:val="24"/>
        </w:rPr>
        <w:t>tarafından havaya karışan küçük ve</w:t>
      </w:r>
      <w:r w:rsidRPr="00BD1111">
        <w:rPr>
          <w:rFonts w:ascii="Times New Roman" w:hAnsi="Times New Roman" w:cs="Times New Roman"/>
          <w:iCs/>
          <w:sz w:val="24"/>
          <w:szCs w:val="24"/>
        </w:rPr>
        <w:t xml:space="preserve"> kuru katı partiküllere toz adı verilmektedir</w:t>
      </w:r>
      <w:r w:rsidR="00852321">
        <w:rPr>
          <w:rFonts w:ascii="Times New Roman" w:hAnsi="Times New Roman" w:cs="Times New Roman"/>
          <w:iCs/>
          <w:sz w:val="24"/>
          <w:szCs w:val="24"/>
        </w:rPr>
        <w:t>.</w:t>
      </w:r>
    </w:p>
    <w:p w14:paraId="4B5003DB" w14:textId="30A13D15" w:rsidR="00C80697" w:rsidRPr="00BD1111" w:rsidRDefault="00BD1111" w:rsidP="001D0C8A">
      <w:pPr>
        <w:spacing w:line="360" w:lineRule="auto"/>
        <w:jc w:val="both"/>
        <w:rPr>
          <w:rFonts w:ascii="Times New Roman" w:hAnsi="Times New Roman" w:cs="Times New Roman"/>
          <w:color w:val="222222"/>
          <w:sz w:val="24"/>
          <w:szCs w:val="24"/>
          <w:shd w:val="clear" w:color="auto" w:fill="FFFFFF"/>
        </w:rPr>
      </w:pPr>
      <w:r w:rsidRPr="00BD1111">
        <w:rPr>
          <w:rFonts w:ascii="Times New Roman" w:hAnsi="Times New Roman" w:cs="Times New Roman"/>
          <w:color w:val="222222"/>
          <w:sz w:val="24"/>
          <w:szCs w:val="24"/>
          <w:shd w:val="clear" w:color="auto" w:fill="FFFFFF"/>
        </w:rPr>
        <w:t>Tozlar, fiziksel, kimyasal özelliklerine ve biyolojik etkilerine göre sınıflandırı</w:t>
      </w:r>
      <w:r w:rsidR="003568E9">
        <w:rPr>
          <w:rFonts w:ascii="Times New Roman" w:hAnsi="Times New Roman" w:cs="Times New Roman"/>
          <w:color w:val="222222"/>
          <w:sz w:val="24"/>
          <w:szCs w:val="24"/>
          <w:shd w:val="clear" w:color="auto" w:fill="FFFFFF"/>
        </w:rPr>
        <w:t xml:space="preserve">lmaktadır. </w:t>
      </w:r>
      <w:r w:rsidR="007E52FA">
        <w:rPr>
          <w:rFonts w:ascii="Times New Roman" w:hAnsi="Times New Roman" w:cs="Times New Roman"/>
          <w:color w:val="222222"/>
          <w:sz w:val="24"/>
          <w:szCs w:val="24"/>
          <w:shd w:val="clear" w:color="auto" w:fill="FFFFFF"/>
        </w:rPr>
        <w:t>Tozun i</w:t>
      </w:r>
      <w:r w:rsidR="003568E9">
        <w:rPr>
          <w:rFonts w:ascii="Times New Roman" w:hAnsi="Times New Roman" w:cs="Times New Roman"/>
          <w:color w:val="222222"/>
          <w:sz w:val="24"/>
          <w:szCs w:val="24"/>
          <w:shd w:val="clear" w:color="auto" w:fill="FFFFFF"/>
        </w:rPr>
        <w:t>nsan sağlığına olan etki</w:t>
      </w:r>
      <w:r w:rsidR="007E52FA">
        <w:rPr>
          <w:rFonts w:ascii="Times New Roman" w:hAnsi="Times New Roman" w:cs="Times New Roman"/>
          <w:color w:val="222222"/>
          <w:sz w:val="24"/>
          <w:szCs w:val="24"/>
          <w:shd w:val="clear" w:color="auto" w:fill="FFFFFF"/>
        </w:rPr>
        <w:t xml:space="preserve">lerinde </w:t>
      </w:r>
      <w:r w:rsidRPr="00BD1111">
        <w:rPr>
          <w:rFonts w:ascii="Times New Roman" w:hAnsi="Times New Roman" w:cs="Times New Roman"/>
          <w:color w:val="222222"/>
          <w:sz w:val="24"/>
          <w:szCs w:val="24"/>
          <w:shd w:val="clear" w:color="auto" w:fill="FFFFFF"/>
        </w:rPr>
        <w:t>kimyasal bileşimi, yüzey şekli</w:t>
      </w:r>
      <w:r w:rsidR="007E52FA">
        <w:rPr>
          <w:rFonts w:ascii="Times New Roman" w:hAnsi="Times New Roman" w:cs="Times New Roman"/>
          <w:color w:val="222222"/>
          <w:sz w:val="24"/>
          <w:szCs w:val="24"/>
          <w:shd w:val="clear" w:color="auto" w:fill="FFFFFF"/>
        </w:rPr>
        <w:t xml:space="preserve"> ve çökme </w:t>
      </w:r>
      <w:r w:rsidR="00E040F3">
        <w:rPr>
          <w:rFonts w:ascii="Times New Roman" w:hAnsi="Times New Roman" w:cs="Times New Roman"/>
          <w:color w:val="222222"/>
          <w:sz w:val="24"/>
          <w:szCs w:val="24"/>
          <w:shd w:val="clear" w:color="auto" w:fill="FFFFFF"/>
        </w:rPr>
        <w:t>hızı gibi faktörlerin yanı sıra</w:t>
      </w:r>
      <w:r w:rsidRPr="00BD1111">
        <w:rPr>
          <w:rFonts w:ascii="Times New Roman" w:hAnsi="Times New Roman" w:cs="Times New Roman"/>
          <w:color w:val="222222"/>
          <w:sz w:val="24"/>
          <w:szCs w:val="24"/>
          <w:shd w:val="clear" w:color="auto" w:fill="FFFFFF"/>
        </w:rPr>
        <w:t xml:space="preserve"> biyolojik etki</w:t>
      </w:r>
      <w:r w:rsidR="007E52FA">
        <w:rPr>
          <w:rFonts w:ascii="Times New Roman" w:hAnsi="Times New Roman" w:cs="Times New Roman"/>
          <w:color w:val="222222"/>
          <w:sz w:val="24"/>
          <w:szCs w:val="24"/>
          <w:shd w:val="clear" w:color="auto" w:fill="FFFFFF"/>
        </w:rPr>
        <w:t xml:space="preserve">si </w:t>
      </w:r>
      <w:r w:rsidR="003568E9">
        <w:rPr>
          <w:rFonts w:ascii="Times New Roman" w:hAnsi="Times New Roman" w:cs="Times New Roman"/>
          <w:color w:val="222222"/>
          <w:sz w:val="24"/>
          <w:szCs w:val="24"/>
          <w:shd w:val="clear" w:color="auto" w:fill="FFFFFF"/>
        </w:rPr>
        <w:t>de büyük önem arz etmektedir.</w:t>
      </w:r>
    </w:p>
    <w:p w14:paraId="699ABBAE" w14:textId="73469DE8" w:rsidR="00230D1A" w:rsidRPr="00DC4008" w:rsidRDefault="008D2B9C" w:rsidP="001E1F01">
      <w:pPr>
        <w:pStyle w:val="Balk4"/>
      </w:pPr>
      <w:bookmarkStart w:id="33" w:name="_Toc529189440"/>
      <w:r>
        <w:t>Maruziyet k</w:t>
      </w:r>
      <w:r w:rsidR="00394384" w:rsidRPr="00DC4008">
        <w:t>aynakları</w:t>
      </w:r>
      <w:bookmarkEnd w:id="33"/>
    </w:p>
    <w:p w14:paraId="701EF6CC" w14:textId="77777777" w:rsidR="003B0222" w:rsidRPr="00DC4008" w:rsidRDefault="003B022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Pigment, katkı ve dolgu maddeleri ile reçine ve sertleştiricilerin karıştırılmasıyla termoset toz boyalar oluşmaktadır. Üretim yedi aşamada gerçekleşmektedir. Bunlar, formülasyona göre hammaddelerin tartılması, ön karışım, ekstrüzyon, soğutma ve kırma (ekstrüderden çıkan cipslerin kırılması), öğütme ve sınıflandırma, eleme ve paketleme aşamalarıdır. Bu aşamalarda bazı katkı maddelerinin toz halde ilavesi gerçekleştirilmektedir.</w:t>
      </w:r>
    </w:p>
    <w:p w14:paraId="77B5FB5D" w14:textId="6DF35B9A" w:rsidR="007E52FA" w:rsidRDefault="003B0222" w:rsidP="00195B82">
      <w:pPr>
        <w:tabs>
          <w:tab w:val="left" w:pos="567"/>
        </w:tabs>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Pigmentler; düzgün yuvarlak, doğal veya sentetik, inorganik veya organik, çözünmeyen, dağılmış parçalardır. Dolgu maddeleri doğal </w:t>
      </w:r>
      <w:proofErr w:type="spellStart"/>
      <w:r w:rsidRPr="00DC4008">
        <w:rPr>
          <w:rFonts w:ascii="Times New Roman" w:hAnsi="Times New Roman" w:cs="Times New Roman"/>
          <w:sz w:val="24"/>
          <w:szCs w:val="24"/>
        </w:rPr>
        <w:t>minarellerden</w:t>
      </w:r>
      <w:proofErr w:type="spellEnd"/>
      <w:r w:rsidRPr="00DC4008">
        <w:rPr>
          <w:rFonts w:ascii="Times New Roman" w:hAnsi="Times New Roman" w:cs="Times New Roman"/>
          <w:sz w:val="24"/>
          <w:szCs w:val="24"/>
        </w:rPr>
        <w:t xml:space="preserve"> işlenerek veya sentetik olarak üretilen mikronize tozlardır. Ayrıca, son yıllarda polyester toz boyalarda sıklıkla kullanıl</w:t>
      </w:r>
      <w:r w:rsidR="00183930">
        <w:rPr>
          <w:rFonts w:ascii="Times New Roman" w:hAnsi="Times New Roman" w:cs="Times New Roman"/>
          <w:sz w:val="24"/>
          <w:szCs w:val="24"/>
        </w:rPr>
        <w:t xml:space="preserve">an ve </w:t>
      </w:r>
      <w:proofErr w:type="spellStart"/>
      <w:r w:rsidR="00183930">
        <w:rPr>
          <w:rFonts w:ascii="Times New Roman" w:hAnsi="Times New Roman" w:cs="Times New Roman"/>
          <w:sz w:val="24"/>
          <w:szCs w:val="24"/>
        </w:rPr>
        <w:t>triglisidil</w:t>
      </w:r>
      <w:proofErr w:type="spellEnd"/>
      <w:r w:rsidR="00183930">
        <w:rPr>
          <w:rFonts w:ascii="Times New Roman" w:hAnsi="Times New Roman" w:cs="Times New Roman"/>
          <w:sz w:val="24"/>
          <w:szCs w:val="24"/>
        </w:rPr>
        <w:t xml:space="preserve"> </w:t>
      </w:r>
      <w:proofErr w:type="spellStart"/>
      <w:r w:rsidR="00183930">
        <w:rPr>
          <w:rFonts w:ascii="Times New Roman" w:hAnsi="Times New Roman" w:cs="Times New Roman"/>
          <w:sz w:val="24"/>
          <w:szCs w:val="24"/>
        </w:rPr>
        <w:t>izosiyanürat</w:t>
      </w:r>
      <w:proofErr w:type="spellEnd"/>
      <w:r w:rsidRPr="00DC4008">
        <w:rPr>
          <w:rFonts w:ascii="Times New Roman" w:hAnsi="Times New Roman" w:cs="Times New Roman"/>
          <w:sz w:val="24"/>
          <w:szCs w:val="24"/>
        </w:rPr>
        <w:t xml:space="preserve"> adı verilen maddenin bazı genetik ve alerjik etkileri olduğu ortaya çıkmıştır. </w:t>
      </w:r>
    </w:p>
    <w:p w14:paraId="5FE45CE9" w14:textId="77777777" w:rsidR="007E52FA" w:rsidRDefault="003B022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Kimyasal maddeler iş yeri ortamında sıvı, gaz, buhar veya katı olarak bulunabildiği gibi toz halde de bulunabilmektedir. Boya üretim prosesi sırasında toz emisyon kaynağı oluşturabilecek yerler</w:t>
      </w:r>
      <w:r w:rsidR="00540493">
        <w:rPr>
          <w:rFonts w:ascii="Times New Roman" w:hAnsi="Times New Roman" w:cs="Times New Roman"/>
          <w:sz w:val="24"/>
          <w:szCs w:val="24"/>
        </w:rPr>
        <w:t>,</w:t>
      </w:r>
      <w:r w:rsidRPr="00DC4008">
        <w:rPr>
          <w:rFonts w:ascii="Times New Roman" w:hAnsi="Times New Roman" w:cs="Times New Roman"/>
          <w:sz w:val="24"/>
          <w:szCs w:val="24"/>
        </w:rPr>
        <w:t xml:space="preserve"> karıştırma kazanları, dispersiyon makineleri, ezme makineleri ve alt ilave kazanlarıdır. Bu ekipmanların kullanıldığı bazı işletmelerde üretim veya temizlik sırasında oluşan toz ve buharlar çalışma ortamındaki emiş boruları vasıtasıyla ortamdan uzaklaştırılmaktadır. Ancak tozun, doğrudan çalışm</w:t>
      </w:r>
      <w:r w:rsidR="007E52FA">
        <w:rPr>
          <w:rFonts w:ascii="Times New Roman" w:hAnsi="Times New Roman" w:cs="Times New Roman"/>
          <w:sz w:val="24"/>
          <w:szCs w:val="24"/>
        </w:rPr>
        <w:t>a ortamına yayıldığı işletmelerde mevcut olabilir</w:t>
      </w:r>
      <w:r w:rsidRPr="00DC4008">
        <w:rPr>
          <w:rFonts w:ascii="Times New Roman" w:hAnsi="Times New Roman" w:cs="Times New Roman"/>
          <w:sz w:val="24"/>
          <w:szCs w:val="24"/>
        </w:rPr>
        <w:t xml:space="preserve">. Özellikle boyaları hazırlarken, öğütme ve karıştırma sırasında pigment tozuna maruz kalındığı bilinmektedir.  </w:t>
      </w:r>
    </w:p>
    <w:p w14:paraId="5D69971F" w14:textId="7CE31192" w:rsidR="003B0222" w:rsidRDefault="003B0222" w:rsidP="001D0C8A">
      <w:pPr>
        <w:spacing w:line="360" w:lineRule="auto"/>
        <w:jc w:val="both"/>
        <w:rPr>
          <w:rFonts w:ascii="Times New Roman" w:hAnsi="Times New Roman" w:cs="Times New Roman"/>
          <w:b/>
          <w:sz w:val="24"/>
          <w:szCs w:val="24"/>
        </w:rPr>
      </w:pPr>
      <w:r w:rsidRPr="00DC4008">
        <w:rPr>
          <w:rFonts w:ascii="Times New Roman" w:hAnsi="Times New Roman" w:cs="Times New Roman"/>
          <w:sz w:val="24"/>
          <w:szCs w:val="24"/>
        </w:rPr>
        <w:t xml:space="preserve">Bazı kimyasal maddeler solunduğunda, deriye veya göze temas ettiğinde pek çok ciddi sağlık problemine sebebiyet verir. Rahatsızlıkların semptomları kısa veya uzun süre sonra ortaya </w:t>
      </w:r>
      <w:r w:rsidRPr="00DC4008">
        <w:rPr>
          <w:rFonts w:ascii="Times New Roman" w:hAnsi="Times New Roman" w:cs="Times New Roman"/>
          <w:sz w:val="24"/>
          <w:szCs w:val="24"/>
        </w:rPr>
        <w:lastRenderedPageBreak/>
        <w:t>çıkabilmektedir. Ayrıca iş yeri ortamında pası veya diğer katı kalıntıları gidermek i</w:t>
      </w:r>
      <w:r w:rsidR="00831590">
        <w:rPr>
          <w:rFonts w:ascii="Times New Roman" w:hAnsi="Times New Roman" w:cs="Times New Roman"/>
          <w:sz w:val="24"/>
          <w:szCs w:val="24"/>
        </w:rPr>
        <w:t xml:space="preserve">çin elle süpürme, fırçalama, hava tabancası kullanımı ve zımparalama işlemleri </w:t>
      </w:r>
      <w:r w:rsidRPr="00DC4008">
        <w:rPr>
          <w:rFonts w:ascii="Times New Roman" w:hAnsi="Times New Roman" w:cs="Times New Roman"/>
          <w:sz w:val="24"/>
          <w:szCs w:val="24"/>
        </w:rPr>
        <w:t>yüksek konsantrasyonl</w:t>
      </w:r>
      <w:r w:rsidR="00831590">
        <w:rPr>
          <w:rFonts w:ascii="Times New Roman" w:hAnsi="Times New Roman" w:cs="Times New Roman"/>
          <w:sz w:val="24"/>
          <w:szCs w:val="24"/>
        </w:rPr>
        <w:t>arda tozlar oluşturabilmektedir.</w:t>
      </w:r>
    </w:p>
    <w:p w14:paraId="36D76830" w14:textId="4E3F8308" w:rsidR="00394384" w:rsidRPr="0068028A" w:rsidRDefault="00E040F3" w:rsidP="001E1F01">
      <w:pPr>
        <w:pStyle w:val="Balk4"/>
      </w:pPr>
      <w:bookmarkStart w:id="34" w:name="_Toc529189441"/>
      <w:r>
        <w:t xml:space="preserve">Sağlık </w:t>
      </w:r>
      <w:r w:rsidR="008D2B9C">
        <w:t>e</w:t>
      </w:r>
      <w:r w:rsidR="00831590">
        <w:t>tkileri ve</w:t>
      </w:r>
      <w:r>
        <w:t xml:space="preserve"> </w:t>
      </w:r>
      <w:r w:rsidR="008D2B9C">
        <w:t>g</w:t>
      </w:r>
      <w:r w:rsidR="00394384" w:rsidRPr="0068028A">
        <w:t>özetimi</w:t>
      </w:r>
      <w:bookmarkEnd w:id="34"/>
    </w:p>
    <w:p w14:paraId="0E3F343C" w14:textId="5B8F65C4" w:rsidR="005816F9" w:rsidRDefault="005816F9" w:rsidP="001D0C8A">
      <w:pPr>
        <w:shd w:val="clear" w:color="auto" w:fill="FFFFFF"/>
        <w:spacing w:line="360" w:lineRule="auto"/>
        <w:jc w:val="both"/>
        <w:rPr>
          <w:rFonts w:ascii="Times New Roman" w:hAnsi="Times New Roman" w:cs="Times New Roman"/>
          <w:sz w:val="24"/>
          <w:szCs w:val="24"/>
        </w:rPr>
      </w:pPr>
      <w:r w:rsidRPr="0068028A">
        <w:rPr>
          <w:rFonts w:ascii="Times New Roman" w:hAnsi="Times New Roman" w:cs="Times New Roman"/>
          <w:sz w:val="24"/>
          <w:szCs w:val="24"/>
        </w:rPr>
        <w:t>Toz maruziyeti</w:t>
      </w:r>
      <w:r w:rsidRPr="005816F9">
        <w:rPr>
          <w:rFonts w:ascii="Times New Roman" w:hAnsi="Times New Roman" w:cs="Times New Roman"/>
          <w:sz w:val="24"/>
          <w:szCs w:val="24"/>
        </w:rPr>
        <w:t xml:space="preserve"> olan </w:t>
      </w:r>
      <w:r w:rsidR="00C97A3F">
        <w:rPr>
          <w:rFonts w:ascii="Times New Roman" w:hAnsi="Times New Roman" w:cs="Times New Roman"/>
          <w:sz w:val="24"/>
          <w:szCs w:val="24"/>
        </w:rPr>
        <w:t>çalışma ortamlarında çalışanlara</w:t>
      </w:r>
      <w:r w:rsidRPr="005816F9">
        <w:rPr>
          <w:rFonts w:ascii="Times New Roman" w:hAnsi="Times New Roman" w:cs="Times New Roman"/>
          <w:sz w:val="24"/>
          <w:szCs w:val="24"/>
        </w:rPr>
        <w:t xml:space="preserve"> solunum sistemi muayeneleri, akciğer grafisi, SFT</w:t>
      </w:r>
      <w:r w:rsidR="00C97A3F">
        <w:rPr>
          <w:rFonts w:ascii="Times New Roman" w:hAnsi="Times New Roman" w:cs="Times New Roman"/>
          <w:sz w:val="24"/>
          <w:szCs w:val="24"/>
        </w:rPr>
        <w:t xml:space="preserve"> (Solunum Fonksiyon Testi)</w:t>
      </w:r>
      <w:r w:rsidRPr="005816F9">
        <w:rPr>
          <w:rFonts w:ascii="Times New Roman" w:hAnsi="Times New Roman" w:cs="Times New Roman"/>
          <w:sz w:val="24"/>
          <w:szCs w:val="24"/>
        </w:rPr>
        <w:t xml:space="preserve"> tetkikleri yapılır.</w:t>
      </w:r>
      <w:r w:rsidR="00831590">
        <w:rPr>
          <w:rFonts w:ascii="Times New Roman" w:hAnsi="Times New Roman" w:cs="Times New Roman"/>
          <w:sz w:val="24"/>
          <w:szCs w:val="24"/>
        </w:rPr>
        <w:t xml:space="preserve"> </w:t>
      </w:r>
      <w:r w:rsidR="00A91CA7" w:rsidRPr="00A91CA7">
        <w:rPr>
          <w:rFonts w:ascii="Times New Roman" w:hAnsi="Times New Roman" w:cs="Times New Roman"/>
          <w:sz w:val="24"/>
          <w:szCs w:val="24"/>
        </w:rPr>
        <w:t>Tozlu ortamlarda işe girişte ve yapılan ortam ölçümü ve buna bağlı olarak yapılan risk değerlendirmesine göre sıklığı işyeri hekimi tarafından belirlenen aralıklarla Standart (en az 35 x 35 cm) PA akciğer radyografisi ve solunum fonksiyon testi ile sağlık gözetimi yapılmalıdır. Gerek işe giriş muayenesi ve gerekse de periyodik takipler sırasında tozlu işyerinde hem mevzuat yönünden hem de tıbbi gerçekler ışığında bir iş sağlığı profesyonelinin en önemli desteği ILO standartlarında çekilmiş ve değerlendirilmiş akciğer radyografi</w:t>
      </w:r>
      <w:r w:rsidR="00E040F3">
        <w:rPr>
          <w:rFonts w:ascii="Times New Roman" w:hAnsi="Times New Roman" w:cs="Times New Roman"/>
          <w:sz w:val="24"/>
          <w:szCs w:val="24"/>
        </w:rPr>
        <w:t>sidir. İşyerlerinde p</w:t>
      </w:r>
      <w:r w:rsidR="00A91CA7" w:rsidRPr="00A91CA7">
        <w:rPr>
          <w:rFonts w:ascii="Times New Roman" w:hAnsi="Times New Roman" w:cs="Times New Roman"/>
          <w:sz w:val="24"/>
          <w:szCs w:val="24"/>
        </w:rPr>
        <w:t>nömokonyoza sebep olabilecek tozların varlığında akciğer radyografilerinin pnömokonyoz yönünden değerlendirilmesi istenir.</w:t>
      </w:r>
      <w:r w:rsidR="004C3049">
        <w:rPr>
          <w:rFonts w:ascii="Times New Roman" w:hAnsi="Times New Roman" w:cs="Times New Roman"/>
          <w:sz w:val="24"/>
          <w:szCs w:val="24"/>
        </w:rPr>
        <w:t xml:space="preserve"> </w:t>
      </w:r>
      <w:proofErr w:type="spellStart"/>
      <w:r w:rsidR="004C3049">
        <w:rPr>
          <w:rFonts w:ascii="Times New Roman" w:hAnsi="Times New Roman" w:cs="Times New Roman"/>
          <w:sz w:val="24"/>
          <w:szCs w:val="24"/>
        </w:rPr>
        <w:t>Pnömokonyaz</w:t>
      </w:r>
      <w:proofErr w:type="spellEnd"/>
      <w:r w:rsidR="004C3049">
        <w:rPr>
          <w:rFonts w:ascii="Times New Roman" w:hAnsi="Times New Roman" w:cs="Times New Roman"/>
          <w:sz w:val="24"/>
          <w:szCs w:val="24"/>
        </w:rPr>
        <w:t xml:space="preserve"> tanısı için Şekil </w:t>
      </w:r>
      <w:r w:rsidR="00E040F3">
        <w:rPr>
          <w:rFonts w:ascii="Times New Roman" w:hAnsi="Times New Roman" w:cs="Times New Roman"/>
          <w:sz w:val="24"/>
          <w:szCs w:val="24"/>
        </w:rPr>
        <w:t>3.5’t</w:t>
      </w:r>
      <w:r w:rsidR="004C3049">
        <w:rPr>
          <w:rFonts w:ascii="Times New Roman" w:hAnsi="Times New Roman" w:cs="Times New Roman"/>
          <w:sz w:val="24"/>
          <w:szCs w:val="24"/>
        </w:rPr>
        <w:t>e yer alan adımlar uygulanmakta olup a</w:t>
      </w:r>
      <w:r w:rsidR="00A91CA7" w:rsidRPr="00A91CA7">
        <w:rPr>
          <w:rFonts w:ascii="Times New Roman" w:hAnsi="Times New Roman" w:cs="Times New Roman"/>
          <w:sz w:val="24"/>
          <w:szCs w:val="24"/>
        </w:rPr>
        <w:t xml:space="preserve">kciğer radyografilerinin pnömokonyoz yönünden değerlendirilmesi işlemlerinde “Tozla Mücadele Yönetmeliği” ve “Tozla Mücadele </w:t>
      </w:r>
      <w:proofErr w:type="gramStart"/>
      <w:r w:rsidR="00A91CA7" w:rsidRPr="00A91CA7">
        <w:rPr>
          <w:rFonts w:ascii="Times New Roman" w:hAnsi="Times New Roman" w:cs="Times New Roman"/>
          <w:sz w:val="24"/>
          <w:szCs w:val="24"/>
        </w:rPr>
        <w:t>İle</w:t>
      </w:r>
      <w:proofErr w:type="gramEnd"/>
      <w:r w:rsidR="00A91CA7" w:rsidRPr="00A91CA7">
        <w:rPr>
          <w:rFonts w:ascii="Times New Roman" w:hAnsi="Times New Roman" w:cs="Times New Roman"/>
          <w:sz w:val="24"/>
          <w:szCs w:val="24"/>
        </w:rPr>
        <w:t xml:space="preserve"> İlgili Uygulamalara İlişkin Tebl</w:t>
      </w:r>
      <w:r w:rsidR="00A91CA7">
        <w:rPr>
          <w:rFonts w:ascii="Times New Roman" w:hAnsi="Times New Roman" w:cs="Times New Roman"/>
          <w:sz w:val="24"/>
          <w:szCs w:val="24"/>
        </w:rPr>
        <w:t>iği” hük</w:t>
      </w:r>
      <w:r w:rsidR="004919B9">
        <w:rPr>
          <w:rFonts w:ascii="Times New Roman" w:hAnsi="Times New Roman" w:cs="Times New Roman"/>
          <w:sz w:val="24"/>
          <w:szCs w:val="24"/>
        </w:rPr>
        <w:t>ümleri dikkate alınır.</w:t>
      </w:r>
    </w:p>
    <w:tbl>
      <w:tblPr>
        <w:tblW w:w="950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01093C" w:rsidRPr="0001093C" w14:paraId="234611F9" w14:textId="77777777" w:rsidTr="00654CF0">
        <w:trPr>
          <w:trHeight w:val="8489"/>
        </w:trPr>
        <w:tc>
          <w:tcPr>
            <w:tcW w:w="9500" w:type="dxa"/>
          </w:tcPr>
          <w:p w14:paraId="1D6C1BE4" w14:textId="7FCCCA33" w:rsidR="0001093C" w:rsidRPr="0001093C" w:rsidRDefault="0001093C" w:rsidP="0001093C">
            <w:pPr>
              <w:shd w:val="clear" w:color="auto" w:fill="FFFFFF"/>
              <w:spacing w:before="240" w:line="360" w:lineRule="auto"/>
              <w:jc w:val="both"/>
              <w:rPr>
                <w:rFonts w:ascii="Times New Roman" w:hAnsi="Times New Roman" w:cs="Times New Roman"/>
                <w:i/>
                <w:sz w:val="20"/>
                <w:szCs w:val="20"/>
                <w:highlight w:val="yellow"/>
              </w:rPr>
            </w:pPr>
            <w:r w:rsidRPr="0001093C">
              <w:rPr>
                <w:noProof/>
                <w:highlight w:val="yellow"/>
                <w:lang w:eastAsia="tr-TR"/>
              </w:rPr>
              <w:lastRenderedPageBreak/>
              <w:drawing>
                <wp:inline distT="0" distB="0" distL="0" distR="0" wp14:anchorId="3333A080" wp14:editId="090D33D3">
                  <wp:extent cx="5675294" cy="3056511"/>
                  <wp:effectExtent l="0" t="0" r="1905" b="0"/>
                  <wp:docPr id="5" name="Resim 5" descr="https://player.slideplayer.biz.tr/33/10227637/data/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_6541" descr="https://player.slideplayer.biz.tr/33/10227637/data/images/img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428"/>
                          <a:stretch/>
                        </pic:blipFill>
                        <pic:spPr bwMode="auto">
                          <a:xfrm>
                            <a:off x="0" y="0"/>
                            <a:ext cx="5700476" cy="3070073"/>
                          </a:xfrm>
                          <a:prstGeom prst="rect">
                            <a:avLst/>
                          </a:prstGeom>
                          <a:noFill/>
                          <a:ln>
                            <a:noFill/>
                          </a:ln>
                          <a:extLst>
                            <a:ext uri="{53640926-AAD7-44D8-BBD7-CCE9431645EC}">
                              <a14:shadowObscured xmlns:a14="http://schemas.microsoft.com/office/drawing/2010/main"/>
                            </a:ext>
                          </a:extLst>
                        </pic:spPr>
                      </pic:pic>
                    </a:graphicData>
                  </a:graphic>
                </wp:inline>
              </w:drawing>
            </w:r>
          </w:p>
          <w:p w14:paraId="7B6A4DEE" w14:textId="68DB21EE" w:rsidR="0001093C" w:rsidRPr="0001093C" w:rsidRDefault="0001093C" w:rsidP="0001093C">
            <w:pPr>
              <w:shd w:val="clear" w:color="auto" w:fill="FFFFFF"/>
              <w:spacing w:before="240" w:line="360" w:lineRule="auto"/>
              <w:jc w:val="both"/>
              <w:rPr>
                <w:rFonts w:ascii="Times New Roman" w:hAnsi="Times New Roman" w:cs="Times New Roman"/>
                <w:i/>
                <w:sz w:val="20"/>
                <w:szCs w:val="20"/>
              </w:rPr>
            </w:pPr>
            <w:r w:rsidRPr="0001093C">
              <w:rPr>
                <w:rFonts w:ascii="Times New Roman" w:hAnsi="Times New Roman" w:cs="Times New Roman"/>
                <w:i/>
                <w:sz w:val="20"/>
                <w:szCs w:val="20"/>
              </w:rPr>
              <w:t xml:space="preserve">*İşyeri ortamında toza maruziyet öyküsü incelenirken çalışanın; ayrıntılı meslek öyküsü alınmalıdır. (En son yaptığı ve daha önce çalıştığı </w:t>
            </w:r>
            <w:proofErr w:type="gramStart"/>
            <w:r w:rsidRPr="0001093C">
              <w:rPr>
                <w:rFonts w:ascii="Times New Roman" w:hAnsi="Times New Roman" w:cs="Times New Roman"/>
                <w:i/>
                <w:sz w:val="20"/>
                <w:szCs w:val="20"/>
              </w:rPr>
              <w:t>işler,  çalıştığı</w:t>
            </w:r>
            <w:proofErr w:type="gramEnd"/>
            <w:r w:rsidRPr="0001093C">
              <w:rPr>
                <w:rFonts w:ascii="Times New Roman" w:hAnsi="Times New Roman" w:cs="Times New Roman"/>
                <w:i/>
                <w:sz w:val="20"/>
                <w:szCs w:val="20"/>
              </w:rPr>
              <w:t xml:space="preserve"> bölümler, kullandığı ve çalıştığı ortamdaki maddeler, iş dışı uğraşları, alışkanlıkları sorgulanmalıdır). </w:t>
            </w:r>
          </w:p>
          <w:p w14:paraId="383CA7DC" w14:textId="2F7FD0AA" w:rsidR="0001093C" w:rsidRPr="0001093C" w:rsidRDefault="0001093C" w:rsidP="0001093C">
            <w:pPr>
              <w:shd w:val="clear" w:color="auto" w:fill="FFFFFF"/>
              <w:spacing w:line="360" w:lineRule="auto"/>
              <w:jc w:val="both"/>
              <w:rPr>
                <w:rFonts w:ascii="Times New Roman" w:hAnsi="Times New Roman" w:cs="Times New Roman"/>
                <w:i/>
                <w:sz w:val="20"/>
                <w:szCs w:val="20"/>
              </w:rPr>
            </w:pPr>
            <w:r w:rsidRPr="0001093C">
              <w:rPr>
                <w:rFonts w:ascii="Times New Roman" w:hAnsi="Times New Roman" w:cs="Times New Roman"/>
                <w:i/>
                <w:sz w:val="20"/>
                <w:szCs w:val="20"/>
              </w:rPr>
              <w:t xml:space="preserve">** PA akciğer grafisinin (en az 35x35cm) veya dijital akciğer radyografilerinin değerlendirilmesi, Yönetmelik kapsamında okuyucular tarafından yapılır. </w:t>
            </w:r>
          </w:p>
          <w:p w14:paraId="342C51AC" w14:textId="23360241" w:rsidR="00E81190" w:rsidRPr="0001093C" w:rsidRDefault="0001093C" w:rsidP="0001093C">
            <w:pPr>
              <w:shd w:val="clear" w:color="auto" w:fill="FFFFFF"/>
              <w:spacing w:line="360" w:lineRule="auto"/>
              <w:jc w:val="both"/>
              <w:rPr>
                <w:rFonts w:ascii="Times New Roman" w:hAnsi="Times New Roman" w:cs="Times New Roman"/>
                <w:sz w:val="20"/>
                <w:szCs w:val="20"/>
              </w:rPr>
            </w:pPr>
            <w:r w:rsidRPr="0001093C">
              <w:rPr>
                <w:rFonts w:ascii="Times New Roman" w:hAnsi="Times New Roman" w:cs="Times New Roman"/>
                <w:i/>
                <w:sz w:val="20"/>
                <w:szCs w:val="20"/>
              </w:rPr>
              <w:t>**</w:t>
            </w:r>
            <w:proofErr w:type="gramStart"/>
            <w:r w:rsidRPr="0001093C">
              <w:rPr>
                <w:rFonts w:ascii="Times New Roman" w:hAnsi="Times New Roman" w:cs="Times New Roman"/>
                <w:i/>
                <w:sz w:val="20"/>
                <w:szCs w:val="20"/>
              </w:rPr>
              <w:t>*  Okuyucular</w:t>
            </w:r>
            <w:proofErr w:type="gramEnd"/>
            <w:r w:rsidRPr="0001093C">
              <w:rPr>
                <w:rFonts w:ascii="Times New Roman" w:hAnsi="Times New Roman" w:cs="Times New Roman"/>
                <w:i/>
                <w:sz w:val="20"/>
                <w:szCs w:val="20"/>
              </w:rPr>
              <w:t xml:space="preserve"> tarafından pnömokonyoz olgusu ya da şüphesi biçiminde kabul edilen ve işverene bildirilen çalışanlar, meslek hastalıkları tanısı koymakla yetkili hastaneye sevk edilir.</w:t>
            </w:r>
          </w:p>
        </w:tc>
      </w:tr>
    </w:tbl>
    <w:p w14:paraId="6F9D21A2" w14:textId="0C6D6D33" w:rsidR="0001093C" w:rsidRPr="0001093C" w:rsidRDefault="004919B9" w:rsidP="0001093C">
      <w:pPr>
        <w:pStyle w:val="Balk5"/>
      </w:pPr>
      <w:bookmarkStart w:id="35" w:name="_Toc527448881"/>
      <w:bookmarkStart w:id="36" w:name="_Toc527643524"/>
      <w:bookmarkStart w:id="37" w:name="_Toc528920898"/>
      <w:bookmarkStart w:id="38" w:name="_Toc529189442"/>
      <w:bookmarkStart w:id="39" w:name="_Toc529189590"/>
      <w:r w:rsidRPr="00F7698B">
        <w:t>Pnömokonyoz</w:t>
      </w:r>
      <w:r w:rsidRPr="005816F9">
        <w:t xml:space="preserve"> Tanı Şeması</w:t>
      </w:r>
      <w:bookmarkEnd w:id="35"/>
      <w:bookmarkEnd w:id="36"/>
      <w:bookmarkEnd w:id="37"/>
      <w:bookmarkEnd w:id="38"/>
      <w:bookmarkEnd w:id="39"/>
      <w:r w:rsidR="00831590">
        <w:t xml:space="preserve"> </w:t>
      </w:r>
    </w:p>
    <w:p w14:paraId="333AAA9E" w14:textId="1E8DECD1" w:rsidR="00394384" w:rsidRPr="00DC4008" w:rsidRDefault="0038439F" w:rsidP="001E1F01">
      <w:pPr>
        <w:pStyle w:val="Balk4"/>
      </w:pPr>
      <w:bookmarkStart w:id="40" w:name="_Toc529189443"/>
      <w:r>
        <w:t xml:space="preserve">Çözüm </w:t>
      </w:r>
      <w:r w:rsidR="008D2B9C">
        <w:t>ö</w:t>
      </w:r>
      <w:r w:rsidR="00394384" w:rsidRPr="00DC4008">
        <w:t>nerileri</w:t>
      </w:r>
      <w:bookmarkEnd w:id="40"/>
    </w:p>
    <w:p w14:paraId="6CB039E0" w14:textId="4A2684A1" w:rsidR="003B0222" w:rsidRPr="00DC4008" w:rsidRDefault="0038439F"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Tozun yanı sıra gaz, buhar veya sıvı</w:t>
      </w:r>
      <w:r w:rsidR="003B0222" w:rsidRPr="00DC4008">
        <w:rPr>
          <w:rFonts w:ascii="Times New Roman" w:hAnsi="Times New Roman" w:cs="Times New Roman"/>
          <w:sz w:val="24"/>
          <w:szCs w:val="24"/>
        </w:rPr>
        <w:t xml:space="preserve"> çıkarma tehlikesi olan iş ekipmanlarında mümkün oldukça kapalı sistemler kullanılarak toplu koruma önlemlerine öncelik ver</w:t>
      </w:r>
      <w:r w:rsidR="00831590">
        <w:rPr>
          <w:rFonts w:ascii="Times New Roman" w:hAnsi="Times New Roman" w:cs="Times New Roman"/>
          <w:sz w:val="24"/>
          <w:szCs w:val="24"/>
        </w:rPr>
        <w:t>il</w:t>
      </w:r>
      <w:r w:rsidR="003B0222" w:rsidRPr="00DC4008">
        <w:rPr>
          <w:rFonts w:ascii="Times New Roman" w:hAnsi="Times New Roman" w:cs="Times New Roman"/>
          <w:sz w:val="24"/>
          <w:szCs w:val="24"/>
        </w:rPr>
        <w:t>me</w:t>
      </w:r>
      <w:r w:rsidR="00831590">
        <w:rPr>
          <w:rFonts w:ascii="Times New Roman" w:hAnsi="Times New Roman" w:cs="Times New Roman"/>
          <w:sz w:val="24"/>
          <w:szCs w:val="24"/>
        </w:rPr>
        <w:t>lidir.</w:t>
      </w:r>
    </w:p>
    <w:p w14:paraId="3FA93558" w14:textId="1EB1D837" w:rsidR="003B0222" w:rsidRPr="00DC4008" w:rsidRDefault="003B0222"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sidRPr="00DC4008">
        <w:rPr>
          <w:rFonts w:ascii="Times New Roman" w:hAnsi="Times New Roman" w:cs="Times New Roman"/>
          <w:sz w:val="24"/>
          <w:szCs w:val="24"/>
        </w:rPr>
        <w:t>İş yerlerindeki cihaz, alet, tezgâh, makine ve tesislerden çıkan toz, duman, buğu, gaz ve koku; çalışılan ortama yayılmadan, uygun havalandırma sistemleri ile kaynağın</w:t>
      </w:r>
      <w:r w:rsidR="00831590">
        <w:rPr>
          <w:rFonts w:ascii="Times New Roman" w:hAnsi="Times New Roman" w:cs="Times New Roman"/>
          <w:sz w:val="24"/>
          <w:szCs w:val="24"/>
        </w:rPr>
        <w:t>dan emilerek dışarı atılmalıdır.</w:t>
      </w:r>
      <w:r w:rsidRPr="00DC4008">
        <w:rPr>
          <w:rFonts w:ascii="Times New Roman" w:hAnsi="Times New Roman" w:cs="Times New Roman"/>
          <w:sz w:val="24"/>
          <w:szCs w:val="24"/>
        </w:rPr>
        <w:t xml:space="preserve"> Ayrıca işletmelerde lokal havalandırmanın yanı sıra genel havalandırma sistemleri de </w:t>
      </w:r>
      <w:r w:rsidR="00540493">
        <w:rPr>
          <w:rFonts w:ascii="Times New Roman" w:hAnsi="Times New Roman" w:cs="Times New Roman"/>
          <w:sz w:val="24"/>
          <w:szCs w:val="24"/>
        </w:rPr>
        <w:t>kullanılmalıdır.</w:t>
      </w:r>
      <w:r w:rsidRPr="00DC4008">
        <w:rPr>
          <w:rFonts w:ascii="Times New Roman" w:hAnsi="Times New Roman" w:cs="Times New Roman"/>
          <w:sz w:val="24"/>
          <w:szCs w:val="24"/>
        </w:rPr>
        <w:t xml:space="preserve"> </w:t>
      </w:r>
    </w:p>
    <w:p w14:paraId="59704B42" w14:textId="5BCEB9A2" w:rsidR="003B0222" w:rsidRPr="00DC4008" w:rsidRDefault="003B0222"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sidRPr="00DC4008">
        <w:rPr>
          <w:rFonts w:ascii="Times New Roman" w:hAnsi="Times New Roman" w:cs="Times New Roman"/>
          <w:sz w:val="24"/>
          <w:szCs w:val="24"/>
        </w:rPr>
        <w:t>Toz açığa çıkaran cihazları</w:t>
      </w:r>
      <w:r w:rsidR="00671C4D">
        <w:rPr>
          <w:rFonts w:ascii="Times New Roman" w:hAnsi="Times New Roman" w:cs="Times New Roman"/>
          <w:sz w:val="24"/>
          <w:szCs w:val="24"/>
        </w:rPr>
        <w:t xml:space="preserve"> mümkünse diğerlerinden yalıtılmalı</w:t>
      </w:r>
      <w:r w:rsidRPr="00DC4008">
        <w:rPr>
          <w:rFonts w:ascii="Times New Roman" w:hAnsi="Times New Roman" w:cs="Times New Roman"/>
          <w:sz w:val="24"/>
          <w:szCs w:val="24"/>
        </w:rPr>
        <w:t xml:space="preserve"> veya imkânlar </w:t>
      </w:r>
      <w:r w:rsidR="00671C4D">
        <w:rPr>
          <w:rFonts w:ascii="Times New Roman" w:hAnsi="Times New Roman" w:cs="Times New Roman"/>
          <w:sz w:val="24"/>
          <w:szCs w:val="24"/>
        </w:rPr>
        <w:t>dâhilinde ikameleri kullanılmalı ve daha köklü çözümler sunulmalıdır.</w:t>
      </w:r>
    </w:p>
    <w:p w14:paraId="4403F818" w14:textId="2B6C41DF" w:rsidR="003B0222" w:rsidRPr="00DC4008" w:rsidRDefault="003B0222"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sidRPr="00DC4008">
        <w:rPr>
          <w:rFonts w:ascii="Times New Roman" w:hAnsi="Times New Roman" w:cs="Times New Roman"/>
          <w:sz w:val="24"/>
          <w:szCs w:val="24"/>
        </w:rPr>
        <w:lastRenderedPageBreak/>
        <w:t>Paketleme bölümlerinin çalışma noktalarında lokal havalandırma sistemleri kulla</w:t>
      </w:r>
      <w:r w:rsidR="00671C4D">
        <w:rPr>
          <w:rFonts w:ascii="Times New Roman" w:hAnsi="Times New Roman" w:cs="Times New Roman"/>
          <w:sz w:val="24"/>
          <w:szCs w:val="24"/>
        </w:rPr>
        <w:t>nılmalıdır.</w:t>
      </w:r>
    </w:p>
    <w:p w14:paraId="675197BE" w14:textId="552FF63E" w:rsidR="003B0222" w:rsidRPr="00DC4008" w:rsidRDefault="003B0222"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sidRPr="00DC4008">
        <w:rPr>
          <w:rFonts w:ascii="Times New Roman" w:hAnsi="Times New Roman" w:cs="Times New Roman"/>
          <w:sz w:val="24"/>
          <w:szCs w:val="24"/>
        </w:rPr>
        <w:t>Temizlik yapılırken toz kaldırılmaması için gerekli tedbirlerin alınması, basınçlı hava yerine emiş sistemleri veya ıslak bez kullanılması daha uygun olacaktır.</w:t>
      </w:r>
      <w:r w:rsidR="00540493">
        <w:rPr>
          <w:rFonts w:ascii="Times New Roman" w:hAnsi="Times New Roman" w:cs="Times New Roman"/>
          <w:sz w:val="24"/>
          <w:szCs w:val="24"/>
        </w:rPr>
        <w:t xml:space="preserve"> Ayrıca</w:t>
      </w:r>
      <w:r w:rsidR="002614B9">
        <w:rPr>
          <w:rFonts w:ascii="Times New Roman" w:hAnsi="Times New Roman" w:cs="Times New Roman"/>
          <w:sz w:val="24"/>
          <w:szCs w:val="24"/>
        </w:rPr>
        <w:t>, duvarlar</w:t>
      </w:r>
      <w:r w:rsidR="00540493">
        <w:rPr>
          <w:rFonts w:ascii="Times New Roman" w:hAnsi="Times New Roman" w:cs="Times New Roman"/>
          <w:sz w:val="24"/>
          <w:szCs w:val="24"/>
        </w:rPr>
        <w:t xml:space="preserve"> ve tavanlar sık sık temizlenmeli</w:t>
      </w:r>
      <w:r w:rsidRPr="00DC4008">
        <w:rPr>
          <w:rFonts w:ascii="Times New Roman" w:hAnsi="Times New Roman" w:cs="Times New Roman"/>
          <w:sz w:val="24"/>
          <w:szCs w:val="24"/>
        </w:rPr>
        <w:t xml:space="preserve">, gerektiğinde </w:t>
      </w:r>
      <w:r w:rsidR="00540493">
        <w:rPr>
          <w:rFonts w:ascii="Times New Roman" w:hAnsi="Times New Roman" w:cs="Times New Roman"/>
          <w:sz w:val="24"/>
          <w:szCs w:val="24"/>
        </w:rPr>
        <w:t>sıva ve boyalar</w:t>
      </w:r>
      <w:r w:rsidRPr="00DC4008">
        <w:rPr>
          <w:rFonts w:ascii="Times New Roman" w:hAnsi="Times New Roman" w:cs="Times New Roman"/>
          <w:sz w:val="24"/>
          <w:szCs w:val="24"/>
        </w:rPr>
        <w:t xml:space="preserve"> </w:t>
      </w:r>
      <w:r w:rsidR="00540493">
        <w:rPr>
          <w:rFonts w:ascii="Times New Roman" w:hAnsi="Times New Roman" w:cs="Times New Roman"/>
          <w:sz w:val="24"/>
          <w:szCs w:val="24"/>
        </w:rPr>
        <w:t>yenilenmelidir.</w:t>
      </w:r>
    </w:p>
    <w:p w14:paraId="40374ADC" w14:textId="2B722632" w:rsidR="003B0222" w:rsidRPr="00DC4008" w:rsidRDefault="003B0222"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sidRPr="00DC4008">
        <w:rPr>
          <w:rFonts w:ascii="Times New Roman" w:hAnsi="Times New Roman" w:cs="Times New Roman"/>
          <w:sz w:val="24"/>
          <w:szCs w:val="24"/>
        </w:rPr>
        <w:t>Bu tedbirlerin yetmediği hallerde di</w:t>
      </w:r>
      <w:r w:rsidR="002614B9">
        <w:rPr>
          <w:rFonts w:ascii="Times New Roman" w:hAnsi="Times New Roman" w:cs="Times New Roman"/>
          <w:sz w:val="24"/>
          <w:szCs w:val="24"/>
        </w:rPr>
        <w:t>ğer teknik tedbirler alınmalıdır</w:t>
      </w:r>
      <w:r w:rsidRPr="00DC4008">
        <w:rPr>
          <w:rFonts w:ascii="Times New Roman" w:hAnsi="Times New Roman" w:cs="Times New Roman"/>
          <w:sz w:val="24"/>
          <w:szCs w:val="24"/>
        </w:rPr>
        <w:t>. İş yerlerinde riskleri kaynağında önlem</w:t>
      </w:r>
      <w:r w:rsidR="00831590">
        <w:rPr>
          <w:rFonts w:ascii="Times New Roman" w:hAnsi="Times New Roman" w:cs="Times New Roman"/>
          <w:sz w:val="24"/>
          <w:szCs w:val="24"/>
        </w:rPr>
        <w:t xml:space="preserve">ek üzere </w:t>
      </w:r>
      <w:r w:rsidRPr="00DC4008">
        <w:rPr>
          <w:rFonts w:ascii="Times New Roman" w:hAnsi="Times New Roman" w:cs="Times New Roman"/>
          <w:sz w:val="24"/>
          <w:szCs w:val="24"/>
        </w:rPr>
        <w:t>yeterli havalandırma sistemi kurulması gibi toplu koruma önlemleri uygulanması gerekmektedir.</w:t>
      </w:r>
    </w:p>
    <w:p w14:paraId="243FB6E9" w14:textId="6B34262A" w:rsidR="003B0222" w:rsidRPr="00DC4008" w:rsidRDefault="003B0222"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sidRPr="00DC4008">
        <w:rPr>
          <w:rFonts w:ascii="Times New Roman" w:hAnsi="Times New Roman" w:cs="Times New Roman"/>
          <w:sz w:val="24"/>
          <w:szCs w:val="24"/>
        </w:rPr>
        <w:t>Nemli, tozlu, kirli ve benzeri işlerde veya tehlikeli maddelerle çalışılan yerlerde, iş elbiseleri ile harici elbiselerin ayrı yerlerde saklanabilmesi için, elbise dolaplarının</w:t>
      </w:r>
      <w:r w:rsidR="00861C97">
        <w:rPr>
          <w:rFonts w:ascii="Times New Roman" w:hAnsi="Times New Roman" w:cs="Times New Roman"/>
          <w:sz w:val="24"/>
          <w:szCs w:val="24"/>
        </w:rPr>
        <w:t xml:space="preserve"> yan yana ve iki bölmeli </w:t>
      </w:r>
      <w:r w:rsidRPr="00DC4008">
        <w:rPr>
          <w:rFonts w:ascii="Times New Roman" w:hAnsi="Times New Roman" w:cs="Times New Roman"/>
          <w:sz w:val="24"/>
          <w:szCs w:val="24"/>
        </w:rPr>
        <w:t xml:space="preserve">veya iki ayrı elbise dolabı </w:t>
      </w:r>
      <w:r w:rsidR="001A279D">
        <w:rPr>
          <w:rFonts w:ascii="Times New Roman" w:hAnsi="Times New Roman" w:cs="Times New Roman"/>
          <w:sz w:val="24"/>
          <w:szCs w:val="24"/>
        </w:rPr>
        <w:t>olmalıdır.</w:t>
      </w:r>
      <w:r w:rsidRPr="00DC4008">
        <w:rPr>
          <w:rFonts w:ascii="Times New Roman" w:hAnsi="Times New Roman" w:cs="Times New Roman"/>
          <w:sz w:val="24"/>
          <w:szCs w:val="24"/>
        </w:rPr>
        <w:t xml:space="preserve"> </w:t>
      </w:r>
    </w:p>
    <w:p w14:paraId="3B58CC15" w14:textId="77777777" w:rsidR="003B0222" w:rsidRPr="00DC4008" w:rsidRDefault="003B0222" w:rsidP="00EA1531">
      <w:pPr>
        <w:pStyle w:val="ListeParagraf"/>
        <w:numPr>
          <w:ilvl w:val="0"/>
          <w:numId w:val="16"/>
        </w:numPr>
        <w:autoSpaceDE w:val="0"/>
        <w:autoSpaceDN w:val="0"/>
        <w:adjustRightInd w:val="0"/>
        <w:spacing w:after="0"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Laboratuvarlarda genel ve lokal havalandırma sistemlerinin yanında tehlikeli kimyasalların karıştırma işlemlerinde çeker ocak kullanımı gerekmektedir. </w:t>
      </w:r>
    </w:p>
    <w:p w14:paraId="589A0763" w14:textId="6ACE639E" w:rsidR="003B0222" w:rsidRPr="00572425" w:rsidRDefault="003B0222" w:rsidP="00EA1531">
      <w:pPr>
        <w:pStyle w:val="ListeParagraf"/>
        <w:numPr>
          <w:ilvl w:val="0"/>
          <w:numId w:val="16"/>
        </w:numPr>
        <w:spacing w:after="0" w:line="360" w:lineRule="auto"/>
        <w:jc w:val="both"/>
        <w:rPr>
          <w:rFonts w:ascii="Times New Roman" w:hAnsi="Times New Roman" w:cs="Times New Roman"/>
          <w:sz w:val="24"/>
          <w:szCs w:val="24"/>
        </w:rPr>
      </w:pPr>
      <w:r w:rsidRPr="00572425">
        <w:rPr>
          <w:rFonts w:ascii="Times New Roman" w:hAnsi="Times New Roman" w:cs="Times New Roman"/>
          <w:sz w:val="24"/>
          <w:szCs w:val="24"/>
        </w:rPr>
        <w:t xml:space="preserve">Çalışanların eğitimleri ciddiye alınmalı ve çalışanlar tarafından gerçekten anlaşılıp anlaşılmadığından emin olunmalıdır. Çalışanlara verilen eğitimlerin dışında, yaptıkları her işle ilgili gerekli yazılı talimatlar verilmeli, bu talimatlar kolay ulaşılabilir yerlere asılmalıdır. Gerekirse afiş, poster vb. görsel anlatım içeren malzeme kullanılmalıdır. </w:t>
      </w:r>
    </w:p>
    <w:p w14:paraId="281A3EED" w14:textId="77777777" w:rsidR="003B0222" w:rsidRPr="00572425" w:rsidRDefault="003B0222" w:rsidP="00EA1531">
      <w:pPr>
        <w:pStyle w:val="ListeParagraf"/>
        <w:numPr>
          <w:ilvl w:val="0"/>
          <w:numId w:val="16"/>
        </w:numPr>
        <w:spacing w:after="0" w:line="360" w:lineRule="auto"/>
        <w:jc w:val="both"/>
        <w:rPr>
          <w:rFonts w:ascii="Times New Roman" w:hAnsi="Times New Roman" w:cs="Times New Roman"/>
          <w:sz w:val="24"/>
          <w:szCs w:val="24"/>
        </w:rPr>
      </w:pPr>
      <w:r w:rsidRPr="00572425">
        <w:rPr>
          <w:rFonts w:ascii="Times New Roman" w:hAnsi="Times New Roman" w:cs="Times New Roman"/>
          <w:sz w:val="24"/>
          <w:szCs w:val="24"/>
        </w:rPr>
        <w:t>Düzenli kişisel toz maruziyeti ölçümleri yapılarak çalışma ortamı izlenmelidir.</w:t>
      </w:r>
    </w:p>
    <w:p w14:paraId="11ECDB66" w14:textId="7CA45A4A" w:rsidR="003B0222" w:rsidRPr="00572425" w:rsidRDefault="003B0222" w:rsidP="00EA1531">
      <w:pPr>
        <w:pStyle w:val="ListeParagraf"/>
        <w:numPr>
          <w:ilvl w:val="0"/>
          <w:numId w:val="16"/>
        </w:numPr>
        <w:spacing w:after="0" w:line="360" w:lineRule="auto"/>
        <w:jc w:val="both"/>
        <w:rPr>
          <w:rFonts w:ascii="Times New Roman" w:hAnsi="Times New Roman" w:cs="Times New Roman"/>
          <w:sz w:val="24"/>
          <w:szCs w:val="24"/>
        </w:rPr>
      </w:pPr>
      <w:r w:rsidRPr="00572425">
        <w:rPr>
          <w:rFonts w:ascii="Times New Roman" w:hAnsi="Times New Roman" w:cs="Times New Roman"/>
          <w:sz w:val="24"/>
          <w:szCs w:val="24"/>
        </w:rPr>
        <w:t>Toz maruziyetinin bu yöntemlerle engellenemediği durumlarda çalışanların yer değişikliği gibi organizasyon</w:t>
      </w:r>
      <w:r w:rsidR="001A279D" w:rsidRPr="00572425">
        <w:rPr>
          <w:rFonts w:ascii="Times New Roman" w:hAnsi="Times New Roman" w:cs="Times New Roman"/>
          <w:sz w:val="24"/>
          <w:szCs w:val="24"/>
        </w:rPr>
        <w:t>el</w:t>
      </w:r>
      <w:r w:rsidRPr="00572425">
        <w:rPr>
          <w:rFonts w:ascii="Times New Roman" w:hAnsi="Times New Roman" w:cs="Times New Roman"/>
          <w:sz w:val="24"/>
          <w:szCs w:val="24"/>
        </w:rPr>
        <w:t xml:space="preserve"> önlemlerinin alınması önem arz etmektedir.</w:t>
      </w:r>
    </w:p>
    <w:p w14:paraId="46A98E9A" w14:textId="7762B0F9" w:rsidR="003B0222" w:rsidRPr="00572425" w:rsidRDefault="003B0222" w:rsidP="00EA1531">
      <w:pPr>
        <w:pStyle w:val="ListeParagraf"/>
        <w:numPr>
          <w:ilvl w:val="0"/>
          <w:numId w:val="16"/>
        </w:numPr>
        <w:spacing w:line="360" w:lineRule="auto"/>
        <w:jc w:val="both"/>
        <w:rPr>
          <w:rFonts w:ascii="Times New Roman" w:hAnsi="Times New Roman" w:cs="Times New Roman"/>
          <w:sz w:val="24"/>
          <w:szCs w:val="24"/>
        </w:rPr>
      </w:pPr>
      <w:r w:rsidRPr="00572425">
        <w:rPr>
          <w:rFonts w:ascii="Times New Roman" w:hAnsi="Times New Roman" w:cs="Times New Roman"/>
          <w:sz w:val="24"/>
          <w:szCs w:val="24"/>
        </w:rPr>
        <w:t xml:space="preserve">Kişisel korunma yöntemi olarak </w:t>
      </w:r>
      <w:r w:rsidR="00BB2C1C" w:rsidRPr="00572425">
        <w:rPr>
          <w:rFonts w:ascii="Times New Roman" w:hAnsi="Times New Roman" w:cs="Times New Roman"/>
          <w:sz w:val="24"/>
          <w:szCs w:val="24"/>
        </w:rPr>
        <w:t xml:space="preserve">ise </w:t>
      </w:r>
      <w:r w:rsidRPr="00572425">
        <w:rPr>
          <w:rFonts w:ascii="Times New Roman" w:hAnsi="Times New Roman" w:cs="Times New Roman"/>
          <w:sz w:val="24"/>
          <w:szCs w:val="24"/>
        </w:rPr>
        <w:t xml:space="preserve">çalışanlara uygun solunum koruyucu donanımların temin </w:t>
      </w:r>
      <w:proofErr w:type="gramStart"/>
      <w:r w:rsidRPr="00572425">
        <w:rPr>
          <w:rFonts w:ascii="Times New Roman" w:hAnsi="Times New Roman" w:cs="Times New Roman"/>
          <w:sz w:val="24"/>
          <w:szCs w:val="24"/>
        </w:rPr>
        <w:t>edilmesi,  nasıl</w:t>
      </w:r>
      <w:proofErr w:type="gramEnd"/>
      <w:r w:rsidRPr="00572425">
        <w:rPr>
          <w:rFonts w:ascii="Times New Roman" w:hAnsi="Times New Roman" w:cs="Times New Roman"/>
          <w:sz w:val="24"/>
          <w:szCs w:val="24"/>
        </w:rPr>
        <w:t xml:space="preserve"> kullanacakları ve muhafaza edecekleri konusunda eğitim verilmesi gerekmektedir.</w:t>
      </w:r>
    </w:p>
    <w:p w14:paraId="71D08CC6" w14:textId="1B2EDFE3" w:rsidR="00E51AC8" w:rsidRDefault="0097278E" w:rsidP="00897EEA">
      <w:pPr>
        <w:pStyle w:val="Balk3"/>
      </w:pPr>
      <w:bookmarkStart w:id="41" w:name="_Toc529189444"/>
      <w:r w:rsidRPr="00DC4008">
        <w:t>Gürültü</w:t>
      </w:r>
      <w:bookmarkEnd w:id="41"/>
    </w:p>
    <w:p w14:paraId="68B5782C" w14:textId="5E1AF54F" w:rsidR="00BD1111" w:rsidRDefault="00BD1111" w:rsidP="001D0C8A">
      <w:pPr>
        <w:spacing w:after="0"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Gürültü, genellikle istenmeyen ses </w:t>
      </w:r>
      <w:r w:rsidR="00BB2C1C">
        <w:rPr>
          <w:rFonts w:ascii="Times New Roman" w:hAnsi="Times New Roman" w:cs="Times New Roman"/>
          <w:sz w:val="24"/>
          <w:szCs w:val="24"/>
        </w:rPr>
        <w:t>olarak tanımlanmaktadır. Gelişi</w:t>
      </w:r>
      <w:r w:rsidRPr="00BD1111">
        <w:rPr>
          <w:rFonts w:ascii="Times New Roman" w:hAnsi="Times New Roman" w:cs="Times New Roman"/>
          <w:sz w:val="24"/>
          <w:szCs w:val="24"/>
        </w:rPr>
        <w:t xml:space="preserve">güzel bir yapısı olan bir ses spektrumu, hoşa gitmeyen, istenmeyen, rahatsız edici ses olarak tanımlanabilir. Ses ise titreşim yapan bir kaynağın hava basıncında yaptığı dalgalanmalar ile oluşan ve insanda işitme duygusu uyandıran fiziksel bir olaydır. Fiziksel kavram olarak ses ile gürültü arasında fark yoktur. Gürültü genellikle yapay olarak ortaya çıkan, niteliği ve niceliği bozulmuş, arzu edilmeyen seslerdir. Tanımdan da anlaşılacağı gibi, arzu edilmeme kavramı, gürültünün sübjektifliğini, yani kişiden kişiye değişkenlik gösterebileceğini, dolayısıyla psikolojik ve otonom sinir sistemi üzerine etkilerinin de insanlarda farklı farklı olabileceğini </w:t>
      </w:r>
      <w:r w:rsidRPr="0023098F">
        <w:rPr>
          <w:rFonts w:ascii="Times New Roman" w:hAnsi="Times New Roman" w:cs="Times New Roman"/>
          <w:sz w:val="24"/>
          <w:szCs w:val="24"/>
        </w:rPr>
        <w:t xml:space="preserve">göstermektedir.  </w:t>
      </w:r>
    </w:p>
    <w:p w14:paraId="7B814791" w14:textId="000C2132" w:rsidR="00BB2C1C" w:rsidRDefault="00BD1111" w:rsidP="00D7233C">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lastRenderedPageBreak/>
        <w:t xml:space="preserve">İnsan kulağı 20-20000 </w:t>
      </w:r>
      <w:proofErr w:type="gramStart"/>
      <w:r w:rsidRPr="00BD1111">
        <w:rPr>
          <w:rFonts w:ascii="Times New Roman" w:hAnsi="Times New Roman" w:cs="Times New Roman"/>
          <w:sz w:val="24"/>
          <w:szCs w:val="24"/>
        </w:rPr>
        <w:t>Hz</w:t>
      </w:r>
      <w:proofErr w:type="gramEnd"/>
      <w:r w:rsidRPr="00BD1111">
        <w:rPr>
          <w:rFonts w:ascii="Times New Roman" w:hAnsi="Times New Roman" w:cs="Times New Roman"/>
          <w:sz w:val="24"/>
          <w:szCs w:val="24"/>
        </w:rPr>
        <w:t xml:space="preserve"> arasındaki sesleri duyabilir. Normal konuşma tonunda sesimiz 500 ile 2000 </w:t>
      </w:r>
      <w:proofErr w:type="gramStart"/>
      <w:r w:rsidRPr="00BD1111">
        <w:rPr>
          <w:rFonts w:ascii="Times New Roman" w:hAnsi="Times New Roman" w:cs="Times New Roman"/>
          <w:sz w:val="24"/>
          <w:szCs w:val="24"/>
        </w:rPr>
        <w:t>Hz</w:t>
      </w:r>
      <w:proofErr w:type="gramEnd"/>
      <w:r w:rsidRPr="00BD1111">
        <w:rPr>
          <w:rFonts w:ascii="Times New Roman" w:hAnsi="Times New Roman" w:cs="Times New Roman"/>
          <w:sz w:val="24"/>
          <w:szCs w:val="24"/>
        </w:rPr>
        <w:t xml:space="preserve"> arasında titreşim yapmaktadır. Bir de insanların duyamadığı </w:t>
      </w:r>
      <w:proofErr w:type="spellStart"/>
      <w:r w:rsidRPr="00BD1111">
        <w:rPr>
          <w:rFonts w:ascii="Times New Roman" w:hAnsi="Times New Roman" w:cs="Times New Roman"/>
          <w:sz w:val="24"/>
          <w:szCs w:val="24"/>
        </w:rPr>
        <w:t>infra</w:t>
      </w:r>
      <w:proofErr w:type="spellEnd"/>
      <w:r w:rsidRPr="00BD1111">
        <w:rPr>
          <w:rFonts w:ascii="Times New Roman" w:hAnsi="Times New Roman" w:cs="Times New Roman"/>
          <w:sz w:val="24"/>
          <w:szCs w:val="24"/>
        </w:rPr>
        <w:t xml:space="preserve"> ve ultra sesler vardır. </w:t>
      </w:r>
      <w:proofErr w:type="spellStart"/>
      <w:r w:rsidRPr="00BD1111">
        <w:rPr>
          <w:rFonts w:ascii="Times New Roman" w:hAnsi="Times New Roman" w:cs="Times New Roman"/>
          <w:sz w:val="24"/>
          <w:szCs w:val="24"/>
        </w:rPr>
        <w:t>İnfra</w:t>
      </w:r>
      <w:proofErr w:type="spellEnd"/>
      <w:r w:rsidRPr="00BD1111">
        <w:rPr>
          <w:rFonts w:ascii="Times New Roman" w:hAnsi="Times New Roman" w:cs="Times New Roman"/>
          <w:sz w:val="24"/>
          <w:szCs w:val="24"/>
        </w:rPr>
        <w:t xml:space="preserve"> sesler 20 </w:t>
      </w:r>
      <w:proofErr w:type="gramStart"/>
      <w:r w:rsidRPr="00BD1111">
        <w:rPr>
          <w:rFonts w:ascii="Times New Roman" w:hAnsi="Times New Roman" w:cs="Times New Roman"/>
          <w:sz w:val="24"/>
          <w:szCs w:val="24"/>
        </w:rPr>
        <w:t>Hz</w:t>
      </w:r>
      <w:proofErr w:type="gramEnd"/>
      <w:r w:rsidRPr="00BD1111">
        <w:rPr>
          <w:rFonts w:ascii="Times New Roman" w:hAnsi="Times New Roman" w:cs="Times New Roman"/>
          <w:sz w:val="24"/>
          <w:szCs w:val="24"/>
        </w:rPr>
        <w:t xml:space="preserve"> in altındaki seslerdir, </w:t>
      </w:r>
      <w:proofErr w:type="spellStart"/>
      <w:r w:rsidRPr="00BD1111">
        <w:rPr>
          <w:rFonts w:ascii="Times New Roman" w:hAnsi="Times New Roman" w:cs="Times New Roman"/>
          <w:sz w:val="24"/>
          <w:szCs w:val="24"/>
        </w:rPr>
        <w:t>ultrasesler</w:t>
      </w:r>
      <w:proofErr w:type="spellEnd"/>
      <w:r w:rsidRPr="00BD1111">
        <w:rPr>
          <w:rFonts w:ascii="Times New Roman" w:hAnsi="Times New Roman" w:cs="Times New Roman"/>
          <w:sz w:val="24"/>
          <w:szCs w:val="24"/>
        </w:rPr>
        <w:t xml:space="preserve"> ise 20000 Hz in üzerindeki seslerdir. Bunlar, duyulmamasına rağmen insanlarda bulantı hissi, baş dönmesi ve huzursuzluk nedeni olabilirler. </w:t>
      </w:r>
      <w:proofErr w:type="spellStart"/>
      <w:r w:rsidRPr="00BD1111">
        <w:rPr>
          <w:rFonts w:ascii="Times New Roman" w:hAnsi="Times New Roman" w:cs="Times New Roman"/>
          <w:sz w:val="24"/>
          <w:szCs w:val="24"/>
        </w:rPr>
        <w:t>İnfra</w:t>
      </w:r>
      <w:proofErr w:type="spellEnd"/>
      <w:r w:rsidRPr="00BD1111">
        <w:rPr>
          <w:rFonts w:ascii="Times New Roman" w:hAnsi="Times New Roman" w:cs="Times New Roman"/>
          <w:sz w:val="24"/>
          <w:szCs w:val="24"/>
        </w:rPr>
        <w:t xml:space="preserve"> sesler ve </w:t>
      </w:r>
      <w:proofErr w:type="spellStart"/>
      <w:r w:rsidRPr="00BD1111">
        <w:rPr>
          <w:rFonts w:ascii="Times New Roman" w:hAnsi="Times New Roman" w:cs="Times New Roman"/>
          <w:sz w:val="24"/>
          <w:szCs w:val="24"/>
        </w:rPr>
        <w:t>ultraseslerin</w:t>
      </w:r>
      <w:proofErr w:type="spellEnd"/>
      <w:r w:rsidRPr="00BD1111">
        <w:rPr>
          <w:rFonts w:ascii="Times New Roman" w:hAnsi="Times New Roman" w:cs="Times New Roman"/>
          <w:sz w:val="24"/>
          <w:szCs w:val="24"/>
        </w:rPr>
        <w:t xml:space="preserve"> özelliklerini sesin saniyedeki titreşim sayısı belirlemektedir. Bir de desibel (dB) olarak belirlenen sesin şiddeti vardır. Desibel, logaritmik bir büyüklüktür ve SPL (ses basınç seviyesi) olarak tanımlanır. Ses basınç seviyesi, sesin enerjisine bağlıdır. Sesin enerjisi ya da maruziyet süresi iki katına çıkarsa ses basınç seviyesi 3 dB artacaktır ve tersi durumda da aynı oranda azalacaktır.</w:t>
      </w:r>
    </w:p>
    <w:p w14:paraId="5E5B988E" w14:textId="64903041" w:rsidR="00BD1111" w:rsidRPr="00BD1111" w:rsidRDefault="00DD632F" w:rsidP="00D7233C">
      <w:pPr>
        <w:spacing w:line="360" w:lineRule="auto"/>
        <w:jc w:val="both"/>
        <w:rPr>
          <w:rFonts w:ascii="Times New Roman" w:hAnsi="Times New Roman" w:cs="Times New Roman"/>
          <w:sz w:val="24"/>
          <w:szCs w:val="24"/>
        </w:rPr>
      </w:pPr>
      <w:r w:rsidRPr="00DD632F">
        <w:rPr>
          <w:rFonts w:ascii="Times New Roman" w:hAnsi="Times New Roman" w:cs="Times New Roman"/>
          <w:sz w:val="24"/>
          <w:szCs w:val="24"/>
        </w:rPr>
        <w:t xml:space="preserve">Gürültü zararlarının meslek hastalığı sayılabilmesi için gürültülü işte en az </w:t>
      </w:r>
      <w:r w:rsidR="00BB2C1C">
        <w:rPr>
          <w:rFonts w:ascii="Times New Roman" w:hAnsi="Times New Roman" w:cs="Times New Roman"/>
          <w:sz w:val="24"/>
          <w:szCs w:val="24"/>
        </w:rPr>
        <w:t>iki (2)</w:t>
      </w:r>
      <w:r w:rsidRPr="00DD632F">
        <w:rPr>
          <w:rFonts w:ascii="Times New Roman" w:hAnsi="Times New Roman" w:cs="Times New Roman"/>
          <w:sz w:val="24"/>
          <w:szCs w:val="24"/>
        </w:rPr>
        <w:t xml:space="preserve"> yıl, gürültü şiddeti sürekli olarak 85 </w:t>
      </w:r>
      <w:proofErr w:type="spellStart"/>
      <w:r w:rsidRPr="00DD632F">
        <w:rPr>
          <w:rFonts w:ascii="Times New Roman" w:hAnsi="Times New Roman" w:cs="Times New Roman"/>
          <w:sz w:val="24"/>
          <w:szCs w:val="24"/>
        </w:rPr>
        <w:t>dB’nin</w:t>
      </w:r>
      <w:proofErr w:type="spellEnd"/>
      <w:r w:rsidRPr="00DD632F">
        <w:rPr>
          <w:rFonts w:ascii="Times New Roman" w:hAnsi="Times New Roman" w:cs="Times New Roman"/>
          <w:sz w:val="24"/>
          <w:szCs w:val="24"/>
        </w:rPr>
        <w:t xml:space="preserve"> üstünde olan işlerde en az 30 gün (1 ay) çalışılmış olması gereklidir. Ayrıca gürültüye bağlı işitme kayıplarına ili</w:t>
      </w:r>
      <w:r w:rsidR="00D7233C">
        <w:rPr>
          <w:rFonts w:ascii="Times New Roman" w:hAnsi="Times New Roman" w:cs="Times New Roman"/>
          <w:sz w:val="24"/>
          <w:szCs w:val="24"/>
        </w:rPr>
        <w:t>şkin yükümlülük süresi 6 aydır.</w:t>
      </w:r>
    </w:p>
    <w:p w14:paraId="7AF855C0" w14:textId="1026D821" w:rsidR="00394384" w:rsidRPr="00DC4008" w:rsidRDefault="00E040F3" w:rsidP="001E1F01">
      <w:pPr>
        <w:pStyle w:val="Balk4"/>
      </w:pPr>
      <w:bookmarkStart w:id="42" w:name="_Toc529189445"/>
      <w:r>
        <w:t>Maruziyet k</w:t>
      </w:r>
      <w:r w:rsidR="00394384" w:rsidRPr="00DC4008">
        <w:t>aynakları</w:t>
      </w:r>
      <w:bookmarkEnd w:id="42"/>
    </w:p>
    <w:p w14:paraId="7AB0F7E3" w14:textId="31F74D71" w:rsidR="003B0222" w:rsidRPr="00C80697" w:rsidRDefault="003B022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Yüksek devirli, dönen, hareketli, kırıcı ve karıştırıcı iş ekipmanları, pompalar, gaz veya sıvı boru hatları, basınç tahliye sistemleri, klima, havalandırma sistemleri ve bağlantılı elemanları, yapı faaliyetleri kapsamında yürütülen işler ve işlemler, kapalı alanlarda nakliye araçları, özellikle forkliftler ile çalışmalar; boru, tank, kazan, imalat, işletme, tadilat, tamirat vb. işler ve işlemler, her türlü bakım ve onarım işleri ve işlemleri; kaynak, kesme, taşlama vb. işleri, kompresörlerle çalışmalar ve benzeri diğer faaliyetlerde gürültü ortaya çıkabilmektedir. Özellikle pigmentlerin kırılması esnasında yüksek düzeyde gürültü ortaya çıkmaktadır. Bunun sonucunda geçici veya kalıcı işitme kaybı</w:t>
      </w:r>
      <w:r w:rsidR="00945723">
        <w:rPr>
          <w:rFonts w:ascii="Times New Roman" w:hAnsi="Times New Roman" w:cs="Times New Roman"/>
          <w:sz w:val="24"/>
          <w:szCs w:val="24"/>
        </w:rPr>
        <w:t xml:space="preserve"> ve çalışan sağlığını doğrudan ilgilendiren </w:t>
      </w:r>
      <w:r w:rsidR="00E040F3">
        <w:rPr>
          <w:rFonts w:ascii="Times New Roman" w:hAnsi="Times New Roman" w:cs="Times New Roman"/>
          <w:sz w:val="24"/>
          <w:szCs w:val="24"/>
        </w:rPr>
        <w:t>bir</w:t>
      </w:r>
      <w:r w:rsidR="00B063EE">
        <w:rPr>
          <w:rFonts w:ascii="Times New Roman" w:hAnsi="Times New Roman" w:cs="Times New Roman"/>
          <w:sz w:val="24"/>
          <w:szCs w:val="24"/>
        </w:rPr>
        <w:t>çok rahatsızlık</w:t>
      </w:r>
      <w:r w:rsidR="00945723">
        <w:rPr>
          <w:rFonts w:ascii="Times New Roman" w:hAnsi="Times New Roman" w:cs="Times New Roman"/>
          <w:sz w:val="24"/>
          <w:szCs w:val="24"/>
        </w:rPr>
        <w:t xml:space="preserve"> ortaya çıkmaktadır. </w:t>
      </w:r>
      <w:r w:rsidRPr="00DC4008">
        <w:rPr>
          <w:rFonts w:ascii="Times New Roman" w:hAnsi="Times New Roman" w:cs="Times New Roman"/>
          <w:sz w:val="24"/>
          <w:szCs w:val="24"/>
        </w:rPr>
        <w:t xml:space="preserve"> </w:t>
      </w:r>
    </w:p>
    <w:p w14:paraId="7222A8A9" w14:textId="32001D99" w:rsidR="00394384" w:rsidRDefault="00BB2C1C" w:rsidP="001E1F01">
      <w:pPr>
        <w:pStyle w:val="Balk4"/>
      </w:pPr>
      <w:bookmarkStart w:id="43" w:name="_Toc529189446"/>
      <w:r>
        <w:t>Sa</w:t>
      </w:r>
      <w:r w:rsidR="001F27AA">
        <w:t>ğlık e</w:t>
      </w:r>
      <w:r>
        <w:t xml:space="preserve">tkileri ve </w:t>
      </w:r>
      <w:r w:rsidR="001F27AA">
        <w:t>g</w:t>
      </w:r>
      <w:r w:rsidR="00394384" w:rsidRPr="00DC4008">
        <w:t>özetimi</w:t>
      </w:r>
      <w:bookmarkEnd w:id="43"/>
    </w:p>
    <w:p w14:paraId="36AD5C7F" w14:textId="77777777" w:rsidR="00E51AC8" w:rsidRPr="00E51AC8" w:rsidRDefault="00E51AC8" w:rsidP="001D0C8A">
      <w:pPr>
        <w:spacing w:line="360" w:lineRule="auto"/>
        <w:jc w:val="both"/>
        <w:rPr>
          <w:rFonts w:ascii="Times New Roman" w:hAnsi="Times New Roman" w:cs="Times New Roman"/>
          <w:spacing w:val="-5"/>
          <w:sz w:val="24"/>
          <w:szCs w:val="24"/>
        </w:rPr>
      </w:pPr>
      <w:r w:rsidRPr="00E51AC8">
        <w:rPr>
          <w:rFonts w:ascii="Times New Roman" w:hAnsi="Times New Roman" w:cs="Times New Roman"/>
          <w:sz w:val="24"/>
          <w:szCs w:val="24"/>
        </w:rPr>
        <w:t>Gürültüye kısa süreli maruziyet sonucu geçici işitme kayıpları, uzun süreli maruziyet sonucu ise; iç kulakta “</w:t>
      </w:r>
      <w:proofErr w:type="spellStart"/>
      <w:r w:rsidRPr="00E51AC8">
        <w:rPr>
          <w:rFonts w:ascii="Times New Roman" w:hAnsi="Times New Roman" w:cs="Times New Roman"/>
          <w:sz w:val="24"/>
          <w:szCs w:val="24"/>
        </w:rPr>
        <w:t>kokleada</w:t>
      </w:r>
      <w:proofErr w:type="spellEnd"/>
      <w:r w:rsidRPr="00E51AC8">
        <w:rPr>
          <w:rFonts w:ascii="Times New Roman" w:hAnsi="Times New Roman" w:cs="Times New Roman"/>
          <w:sz w:val="24"/>
          <w:szCs w:val="24"/>
        </w:rPr>
        <w:t xml:space="preserve">” tahribata bağlı sürekli işitme kayıpları, çeşitli seviyede psikolojik etkiler, (dikkat dağınıklığı ve iletişim bozuklukları, sinirlilik, huzursuzluk vb.) hipertansiyon, ritim bozuklukları, uyku düzensizliği gibi sağlık sorunları görülmektedir. Ayrıca gürültülü ortamlarda çalışmalarda iletişim bozukluğu yaşanmakta ve çalışanlar diğer tehlikelere açık hale </w:t>
      </w:r>
      <w:proofErr w:type="gramStart"/>
      <w:r w:rsidRPr="00E51AC8">
        <w:rPr>
          <w:rFonts w:ascii="Times New Roman" w:hAnsi="Times New Roman" w:cs="Times New Roman"/>
          <w:sz w:val="24"/>
          <w:szCs w:val="24"/>
        </w:rPr>
        <w:t>gelebilmektedir</w:t>
      </w:r>
      <w:r w:rsidRPr="00E51AC8">
        <w:rPr>
          <w:rFonts w:ascii="Times New Roman" w:hAnsi="Times New Roman" w:cs="Times New Roman"/>
          <w:spacing w:val="-5"/>
          <w:sz w:val="24"/>
          <w:szCs w:val="24"/>
        </w:rPr>
        <w:t xml:space="preserve"> .</w:t>
      </w:r>
      <w:proofErr w:type="gramEnd"/>
    </w:p>
    <w:p w14:paraId="33C24CC7" w14:textId="77777777" w:rsidR="00E51AC8" w:rsidRPr="00E51AC8" w:rsidRDefault="00E51AC8" w:rsidP="001D0C8A">
      <w:pPr>
        <w:spacing w:line="360" w:lineRule="auto"/>
        <w:jc w:val="both"/>
        <w:rPr>
          <w:rFonts w:ascii="Times New Roman" w:eastAsia="Arial Narrow" w:hAnsi="Times New Roman" w:cs="Times New Roman"/>
          <w:sz w:val="24"/>
          <w:szCs w:val="24"/>
        </w:rPr>
      </w:pPr>
      <w:r w:rsidRPr="00E51AC8">
        <w:rPr>
          <w:rFonts w:ascii="Times New Roman" w:eastAsia="Arial Narrow" w:hAnsi="Times New Roman" w:cs="Times New Roman"/>
          <w:sz w:val="24"/>
          <w:szCs w:val="24"/>
        </w:rPr>
        <w:lastRenderedPageBreak/>
        <w:t xml:space="preserve">Gürültüye bağlı işitme kaybı iç kulakta oluşan bir fonksiyon bozukluğudur. Genellikle 1.000 </w:t>
      </w:r>
      <w:proofErr w:type="spellStart"/>
      <w:r w:rsidRPr="00E51AC8">
        <w:rPr>
          <w:rFonts w:ascii="Times New Roman" w:eastAsia="Arial Narrow" w:hAnsi="Times New Roman" w:cs="Times New Roman"/>
          <w:sz w:val="24"/>
          <w:szCs w:val="24"/>
        </w:rPr>
        <w:t>Hz’nin</w:t>
      </w:r>
      <w:proofErr w:type="spellEnd"/>
      <w:r w:rsidRPr="00E51AC8">
        <w:rPr>
          <w:rFonts w:ascii="Times New Roman" w:eastAsia="Arial Narrow" w:hAnsi="Times New Roman" w:cs="Times New Roman"/>
          <w:sz w:val="24"/>
          <w:szCs w:val="24"/>
        </w:rPr>
        <w:t xml:space="preserve"> üzerindeki frekanslarda gelişen işitsel keskinlik kaybını (işitme tüy hücrelerinde oluşan hasarı) ifade eder ve odyometrik olarak da saptanabilir. Kronik (uzun süre) gürültüye maruz kalma sonucu gelişir.</w:t>
      </w:r>
    </w:p>
    <w:p w14:paraId="40084390" w14:textId="77777777" w:rsidR="00E51AC8" w:rsidRPr="00E51AC8" w:rsidRDefault="00E51AC8" w:rsidP="001D0C8A">
      <w:pPr>
        <w:spacing w:line="360" w:lineRule="auto"/>
        <w:jc w:val="both"/>
        <w:rPr>
          <w:rFonts w:ascii="Times New Roman" w:eastAsia="Arial Narrow" w:hAnsi="Times New Roman" w:cs="Times New Roman"/>
          <w:sz w:val="24"/>
          <w:szCs w:val="24"/>
        </w:rPr>
      </w:pPr>
      <w:r w:rsidRPr="00E51AC8">
        <w:rPr>
          <w:rFonts w:ascii="Times New Roman" w:eastAsia="Arial Narrow" w:hAnsi="Times New Roman" w:cs="Times New Roman"/>
          <w:sz w:val="24"/>
          <w:szCs w:val="24"/>
        </w:rPr>
        <w:t>Akustik travma olarak tanımlı işitme hasarı ise akut (ani) gürültüden kaynaklanır, örneğin çarpışma veya patlama sesine maruziyet sonucu ortaya çıkar.</w:t>
      </w:r>
    </w:p>
    <w:p w14:paraId="1814B9EA" w14:textId="51C0B93B" w:rsidR="004919B9" w:rsidRPr="00DD632F" w:rsidRDefault="001766BD" w:rsidP="001D0C8A">
      <w:pPr>
        <w:tabs>
          <w:tab w:val="left" w:pos="567"/>
        </w:tabs>
        <w:autoSpaceDE w:val="0"/>
        <w:autoSpaceDN w:val="0"/>
        <w:adjustRightInd w:val="0"/>
        <w:spacing w:after="120" w:line="360" w:lineRule="auto"/>
        <w:jc w:val="both"/>
        <w:rPr>
          <w:rFonts w:ascii="Times New Roman" w:eastAsia="Calibri" w:hAnsi="Times New Roman" w:cs="Times New Roman"/>
          <w:sz w:val="24"/>
          <w:szCs w:val="24"/>
        </w:rPr>
      </w:pPr>
      <w:proofErr w:type="spellStart"/>
      <w:r w:rsidRPr="001766BD">
        <w:rPr>
          <w:rFonts w:ascii="Times New Roman" w:eastAsia="Calibri" w:hAnsi="Times New Roman" w:cs="Times New Roman"/>
          <w:sz w:val="24"/>
          <w:szCs w:val="24"/>
        </w:rPr>
        <w:t>Otoskopik</w:t>
      </w:r>
      <w:proofErr w:type="spellEnd"/>
      <w:r w:rsidRPr="001766BD">
        <w:rPr>
          <w:rFonts w:ascii="Times New Roman" w:eastAsia="Calibri" w:hAnsi="Times New Roman" w:cs="Times New Roman"/>
          <w:sz w:val="24"/>
          <w:szCs w:val="24"/>
        </w:rPr>
        <w:t xml:space="preserve"> muayene i</w:t>
      </w:r>
      <w:r w:rsidRPr="001766BD">
        <w:rPr>
          <w:rFonts w:ascii="Times New Roman" w:eastAsia="ArialNarrow" w:hAnsi="Times New Roman" w:cs="Times New Roman"/>
          <w:sz w:val="24"/>
          <w:szCs w:val="24"/>
        </w:rPr>
        <w:t>ş</w:t>
      </w:r>
      <w:r w:rsidRPr="001766BD">
        <w:rPr>
          <w:rFonts w:ascii="Times New Roman" w:eastAsia="Calibri" w:hAnsi="Times New Roman" w:cs="Times New Roman"/>
          <w:sz w:val="24"/>
          <w:szCs w:val="24"/>
        </w:rPr>
        <w:t>e giri</w:t>
      </w:r>
      <w:r w:rsidRPr="001766BD">
        <w:rPr>
          <w:rFonts w:ascii="Times New Roman" w:eastAsia="ArialNarrow" w:hAnsi="Times New Roman" w:cs="Times New Roman"/>
          <w:sz w:val="24"/>
          <w:szCs w:val="24"/>
        </w:rPr>
        <w:t>ş</w:t>
      </w:r>
      <w:r w:rsidRPr="001766BD">
        <w:rPr>
          <w:rFonts w:ascii="Times New Roman" w:eastAsia="Calibri" w:hAnsi="Times New Roman" w:cs="Times New Roman"/>
          <w:sz w:val="24"/>
          <w:szCs w:val="24"/>
        </w:rPr>
        <w:t xml:space="preserve">, periyodik, erken kontrol gibi tüm muayenelerin ayrılmaz bir parçası olmalıdır. Ayrıca, </w:t>
      </w:r>
      <w:proofErr w:type="spellStart"/>
      <w:r w:rsidRPr="001766BD">
        <w:rPr>
          <w:rFonts w:ascii="Times New Roman" w:eastAsia="Calibri" w:hAnsi="Times New Roman" w:cs="Times New Roman"/>
          <w:sz w:val="24"/>
          <w:szCs w:val="24"/>
        </w:rPr>
        <w:t>otoskopik</w:t>
      </w:r>
      <w:proofErr w:type="spellEnd"/>
      <w:r w:rsidRPr="001766BD">
        <w:rPr>
          <w:rFonts w:ascii="Times New Roman" w:eastAsia="Calibri" w:hAnsi="Times New Roman" w:cs="Times New Roman"/>
          <w:sz w:val="24"/>
          <w:szCs w:val="24"/>
        </w:rPr>
        <w:t xml:space="preserve"> muayene yapılmadan odyometri testi yapılması yanlı</w:t>
      </w:r>
      <w:r w:rsidRPr="001766BD">
        <w:rPr>
          <w:rFonts w:ascii="Times New Roman" w:eastAsia="ArialNarrow" w:hAnsi="Times New Roman" w:cs="Times New Roman"/>
          <w:sz w:val="24"/>
          <w:szCs w:val="24"/>
        </w:rPr>
        <w:t xml:space="preserve">ş </w:t>
      </w:r>
      <w:r w:rsidRPr="001766BD">
        <w:rPr>
          <w:rFonts w:ascii="Times New Roman" w:eastAsia="Calibri" w:hAnsi="Times New Roman" w:cs="Times New Roman"/>
          <w:sz w:val="24"/>
          <w:szCs w:val="24"/>
        </w:rPr>
        <w:t>de</w:t>
      </w:r>
      <w:r w:rsidRPr="001766BD">
        <w:rPr>
          <w:rFonts w:ascii="Times New Roman" w:eastAsia="ArialNarrow" w:hAnsi="Times New Roman" w:cs="Times New Roman"/>
          <w:sz w:val="24"/>
          <w:szCs w:val="24"/>
        </w:rPr>
        <w:t>ğ</w:t>
      </w:r>
      <w:r w:rsidRPr="001766BD">
        <w:rPr>
          <w:rFonts w:ascii="Times New Roman" w:eastAsia="Calibri" w:hAnsi="Times New Roman" w:cs="Times New Roman"/>
          <w:sz w:val="24"/>
          <w:szCs w:val="24"/>
        </w:rPr>
        <w:t>erlendirmelere yol açabilir. Bu</w:t>
      </w:r>
      <w:r w:rsidRPr="001766BD">
        <w:rPr>
          <w:rFonts w:ascii="Times New Roman" w:eastAsia="ArialNarrow" w:hAnsi="Times New Roman" w:cs="Times New Roman"/>
          <w:sz w:val="24"/>
          <w:szCs w:val="24"/>
        </w:rPr>
        <w:t>ş</w:t>
      </w:r>
      <w:r w:rsidRPr="001766BD">
        <w:rPr>
          <w:rFonts w:ascii="Times New Roman" w:eastAsia="Calibri" w:hAnsi="Times New Roman" w:cs="Times New Roman"/>
          <w:sz w:val="24"/>
          <w:szCs w:val="24"/>
        </w:rPr>
        <w:t xml:space="preserve">on, enfeksiyon, yabancı cisim görülebilir. </w:t>
      </w:r>
    </w:p>
    <w:p w14:paraId="6E2D0E3C" w14:textId="5AA461A8" w:rsidR="00394384" w:rsidRPr="00DC4008" w:rsidRDefault="00CA213B" w:rsidP="001E1F01">
      <w:pPr>
        <w:pStyle w:val="Balk4"/>
      </w:pPr>
      <w:bookmarkStart w:id="44" w:name="_Toc529189447"/>
      <w:r>
        <w:t>Çözüm ö</w:t>
      </w:r>
      <w:r w:rsidR="00394384" w:rsidRPr="00DC4008">
        <w:t>nerileri</w:t>
      </w:r>
      <w:bookmarkEnd w:id="44"/>
    </w:p>
    <w:p w14:paraId="518817E5" w14:textId="24101F8E" w:rsidR="00DD632F" w:rsidRDefault="008B19FF" w:rsidP="00EA1531">
      <w:pPr>
        <w:pStyle w:val="ListeParagraf"/>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Gürültülü cihazların</w:t>
      </w:r>
      <w:r w:rsidR="003B0222" w:rsidRPr="00DC4008">
        <w:rPr>
          <w:rFonts w:ascii="Times New Roman" w:hAnsi="Times New Roman" w:cs="Times New Roman"/>
          <w:sz w:val="24"/>
          <w:szCs w:val="24"/>
        </w:rPr>
        <w:t xml:space="preserve"> mümkünse diğer cihazlardan yalıtılması veya bu cihazların imkânlar dâhilinde ikamesi daha köklü çözümler sunacaktır. Ayrıca gürültü seviyesi yüksek olan cihazların imkânlar dâhilinde birbiri</w:t>
      </w:r>
      <w:r w:rsidR="00CA213B">
        <w:rPr>
          <w:rFonts w:ascii="Times New Roman" w:hAnsi="Times New Roman" w:cs="Times New Roman"/>
          <w:sz w:val="24"/>
          <w:szCs w:val="24"/>
        </w:rPr>
        <w:t>ne uzak mesafede yerleştirilmelidir.</w:t>
      </w:r>
    </w:p>
    <w:p w14:paraId="6D098F05" w14:textId="78FF85BB" w:rsidR="003B0222" w:rsidRPr="00DD632F" w:rsidRDefault="003B0222" w:rsidP="00EA1531">
      <w:pPr>
        <w:pStyle w:val="ListeParagraf"/>
        <w:numPr>
          <w:ilvl w:val="0"/>
          <w:numId w:val="17"/>
        </w:numPr>
        <w:autoSpaceDE w:val="0"/>
        <w:autoSpaceDN w:val="0"/>
        <w:adjustRightInd w:val="0"/>
        <w:spacing w:after="0" w:line="360" w:lineRule="auto"/>
        <w:jc w:val="both"/>
        <w:rPr>
          <w:rFonts w:ascii="Times New Roman" w:hAnsi="Times New Roman" w:cs="Times New Roman"/>
          <w:sz w:val="24"/>
          <w:szCs w:val="24"/>
        </w:rPr>
      </w:pPr>
      <w:r w:rsidRPr="00DD632F">
        <w:rPr>
          <w:rFonts w:ascii="Times New Roman" w:hAnsi="Times New Roman" w:cs="Times New Roman"/>
          <w:sz w:val="24"/>
          <w:szCs w:val="24"/>
        </w:rPr>
        <w:t xml:space="preserve">İş yerinin gürültülü bölümlerinde çalışanların, periyodik genel sağlık muayeneleri yapılmalıdır. Duyma durumunda azalma veya herhangi bir bozukluk görülenler, hipertansiyon rahatsızlığı olanlar veya gürültüyle ilişkili benzer rahatsızlığı bulunan çalışanların, çalıştıkları işlerden ayrılarak tedavi altına alınmaları önem arz etmektedir. Gerekli durumlarda bu çalışanların iş yerinin başka bölümlerinde </w:t>
      </w:r>
      <w:r w:rsidR="00E040F3">
        <w:rPr>
          <w:rFonts w:ascii="Times New Roman" w:hAnsi="Times New Roman" w:cs="Times New Roman"/>
          <w:sz w:val="24"/>
          <w:szCs w:val="24"/>
        </w:rPr>
        <w:t>çalış</w:t>
      </w:r>
      <w:r w:rsidR="00CA213B">
        <w:rPr>
          <w:rFonts w:ascii="Times New Roman" w:hAnsi="Times New Roman" w:cs="Times New Roman"/>
          <w:sz w:val="24"/>
          <w:szCs w:val="24"/>
        </w:rPr>
        <w:t xml:space="preserve">tırılmaları gerekmektedir. </w:t>
      </w:r>
      <w:r w:rsidRPr="00DD632F">
        <w:rPr>
          <w:rFonts w:ascii="Times New Roman" w:hAnsi="Times New Roman" w:cs="Times New Roman"/>
          <w:sz w:val="24"/>
          <w:szCs w:val="24"/>
        </w:rPr>
        <w:t xml:space="preserve"> </w:t>
      </w:r>
    </w:p>
    <w:p w14:paraId="22C0A310" w14:textId="66DA2814" w:rsidR="00DD632F" w:rsidRPr="00CA213B" w:rsidRDefault="002475FE"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t>Gürültünün hava yoluyla iletimini azaltmak için siperler, ses emici örtüler ve kapatma g</w:t>
      </w:r>
      <w:r w:rsidR="008B19FF" w:rsidRPr="00CA213B">
        <w:rPr>
          <w:rFonts w:ascii="Times New Roman" w:hAnsi="Times New Roman" w:cs="Times New Roman"/>
          <w:sz w:val="24"/>
          <w:szCs w:val="24"/>
        </w:rPr>
        <w:t>ibi önlemler alınabilir. Ayrıca yapısal gürültü iletimi ise</w:t>
      </w:r>
      <w:r w:rsidRPr="00CA213B">
        <w:rPr>
          <w:rFonts w:ascii="Times New Roman" w:hAnsi="Times New Roman" w:cs="Times New Roman"/>
          <w:sz w:val="24"/>
          <w:szCs w:val="24"/>
        </w:rPr>
        <w:t xml:space="preserve"> perdeleme ve yalıtım gibi teknik yöntemlerle azaltıla</w:t>
      </w:r>
      <w:r w:rsidR="008B19FF" w:rsidRPr="00CA213B">
        <w:rPr>
          <w:rFonts w:ascii="Times New Roman" w:hAnsi="Times New Roman" w:cs="Times New Roman"/>
          <w:sz w:val="24"/>
          <w:szCs w:val="24"/>
        </w:rPr>
        <w:t>bilmektedir.</w:t>
      </w:r>
    </w:p>
    <w:p w14:paraId="533C542F" w14:textId="7BF34E11" w:rsidR="00DD632F" w:rsidRPr="00CA213B" w:rsidRDefault="002475FE"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t xml:space="preserve">İşyerinde, üretim sistemlerinde ve iş </w:t>
      </w:r>
      <w:r w:rsidR="008B19FF" w:rsidRPr="00CA213B">
        <w:rPr>
          <w:rFonts w:ascii="Times New Roman" w:hAnsi="Times New Roman" w:cs="Times New Roman"/>
          <w:sz w:val="24"/>
          <w:szCs w:val="24"/>
        </w:rPr>
        <w:t>ekipmanlarında</w:t>
      </w:r>
      <w:r w:rsidRPr="00CA213B">
        <w:rPr>
          <w:rFonts w:ascii="Times New Roman" w:hAnsi="Times New Roman" w:cs="Times New Roman"/>
          <w:sz w:val="24"/>
          <w:szCs w:val="24"/>
        </w:rPr>
        <w:t xml:space="preserve"> düzenli bakım programları uygulanmalıdır. </w:t>
      </w:r>
    </w:p>
    <w:p w14:paraId="2AA647A3" w14:textId="77777777" w:rsidR="00CA213B" w:rsidRPr="00CA213B" w:rsidRDefault="002475FE"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t xml:space="preserve">Yapılan </w:t>
      </w:r>
      <w:proofErr w:type="gramStart"/>
      <w:r w:rsidRPr="00CA213B">
        <w:rPr>
          <w:rFonts w:ascii="Times New Roman" w:hAnsi="Times New Roman" w:cs="Times New Roman"/>
          <w:sz w:val="24"/>
          <w:szCs w:val="24"/>
        </w:rPr>
        <w:t>iş</w:t>
      </w:r>
      <w:r w:rsidR="004935DC" w:rsidRPr="00CA213B">
        <w:rPr>
          <w:rFonts w:ascii="Times New Roman" w:hAnsi="Times New Roman" w:cs="Times New Roman"/>
          <w:sz w:val="24"/>
          <w:szCs w:val="24"/>
        </w:rPr>
        <w:t>,</w:t>
      </w:r>
      <w:r w:rsidRPr="00CA213B">
        <w:rPr>
          <w:rFonts w:ascii="Times New Roman" w:hAnsi="Times New Roman" w:cs="Times New Roman"/>
          <w:sz w:val="24"/>
          <w:szCs w:val="24"/>
        </w:rPr>
        <w:t xml:space="preserve">  çalışanların</w:t>
      </w:r>
      <w:proofErr w:type="gramEnd"/>
      <w:r w:rsidRPr="00CA213B">
        <w:rPr>
          <w:rFonts w:ascii="Times New Roman" w:hAnsi="Times New Roman" w:cs="Times New Roman"/>
          <w:sz w:val="24"/>
          <w:szCs w:val="24"/>
        </w:rPr>
        <w:t xml:space="preserve"> gürültü maruziyetini azaltacak (maruziyet süresini ve yoğunluğunu azaltacak ve dinlenme sürelerini artıracak) şekilde organize edilmelidir. </w:t>
      </w:r>
    </w:p>
    <w:p w14:paraId="3CB1B217" w14:textId="69FD0499" w:rsidR="00CA213B" w:rsidRPr="00CA213B" w:rsidRDefault="002475FE"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t xml:space="preserve">Çalışanların maruziyet düzeyini aşan gürültüye maruz kaldıkları birimler işaretlenmeli ve buralara girişler gerekli tedbirler alınmak suretiyle sağlanmalıdır. </w:t>
      </w:r>
    </w:p>
    <w:p w14:paraId="4C7671D4" w14:textId="6960ABF4" w:rsidR="002475FE" w:rsidRPr="00CA213B" w:rsidRDefault="002475FE"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t>Dinlenme yerleri gürültüsüz ortamlar olmalı, işyerinin yapısı itibarı ile engellenemediği durumlarda gürültü maruziyeti uygun düzeye indirilmelidir.</w:t>
      </w:r>
    </w:p>
    <w:p w14:paraId="76F9BB49" w14:textId="0F54EAA7" w:rsidR="003B0222" w:rsidRPr="00CA213B" w:rsidRDefault="003B0222"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lastRenderedPageBreak/>
        <w:t>Çalışanların eğitimleri ciddiye alınmalı ve çalışanlar tarafından gerçekten anlaşılıp anlaşılmadığından emin olunmalıdır. Çalışanlara verilen eğitimlerin dışında, yaptıkları her işle ilgili yazılı talimatlar verilmeli, bu talimatlar kolay ulaşılabilir yerlere asılmalıdır. Gerekirse afiş, poster vb. görsel anlatım içeren malzeme</w:t>
      </w:r>
      <w:r w:rsidR="008B19FF" w:rsidRPr="00CA213B">
        <w:rPr>
          <w:rFonts w:ascii="Times New Roman" w:hAnsi="Times New Roman" w:cs="Times New Roman"/>
          <w:sz w:val="24"/>
          <w:szCs w:val="24"/>
        </w:rPr>
        <w:t>ler</w:t>
      </w:r>
      <w:r w:rsidRPr="00CA213B">
        <w:rPr>
          <w:rFonts w:ascii="Times New Roman" w:hAnsi="Times New Roman" w:cs="Times New Roman"/>
          <w:sz w:val="24"/>
          <w:szCs w:val="24"/>
        </w:rPr>
        <w:t xml:space="preserve"> kullanılmalıdır. </w:t>
      </w:r>
    </w:p>
    <w:p w14:paraId="6592E796" w14:textId="77777777" w:rsidR="003B0222" w:rsidRPr="00CA213B" w:rsidRDefault="003B0222"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t>Düzenli olarak kişisel gürültü maruziyeti ölçümleri yaptırılarak çalışma ortamı izlenmeli ve gerekirse gürültü haritaları çizilerek, iş yerinin durumu takip edilmelidir.</w:t>
      </w:r>
    </w:p>
    <w:p w14:paraId="483A38A6" w14:textId="4304C7FC" w:rsidR="003B0222" w:rsidRPr="00CA213B" w:rsidRDefault="003B0222" w:rsidP="00EA1531">
      <w:pPr>
        <w:pStyle w:val="ListeParagraf"/>
        <w:numPr>
          <w:ilvl w:val="0"/>
          <w:numId w:val="17"/>
        </w:numPr>
        <w:spacing w:line="360" w:lineRule="auto"/>
        <w:jc w:val="both"/>
        <w:rPr>
          <w:rFonts w:ascii="Times New Roman" w:hAnsi="Times New Roman" w:cs="Times New Roman"/>
          <w:sz w:val="24"/>
          <w:szCs w:val="24"/>
        </w:rPr>
      </w:pPr>
      <w:r w:rsidRPr="00CA213B">
        <w:rPr>
          <w:rFonts w:ascii="Times New Roman" w:hAnsi="Times New Roman" w:cs="Times New Roman"/>
          <w:sz w:val="24"/>
          <w:szCs w:val="24"/>
        </w:rPr>
        <w:t>Kişisel korunma yöntemi olarak çalışanlara uygun kulak koruyucu donanımların temin edilmesi, nasıl kullanacakları ve muhafaza edecekleri konusunda eğitim verilmesi gerekmektedir.</w:t>
      </w:r>
    </w:p>
    <w:p w14:paraId="7C9C0780" w14:textId="646179B8" w:rsidR="00394384" w:rsidRDefault="00394384" w:rsidP="00897EEA">
      <w:pPr>
        <w:pStyle w:val="Balk3"/>
      </w:pPr>
      <w:bookmarkStart w:id="45" w:name="_Toc529189448"/>
      <w:r w:rsidRPr="00DC4008">
        <w:t>Termal Konfor</w:t>
      </w:r>
      <w:bookmarkEnd w:id="45"/>
    </w:p>
    <w:p w14:paraId="08D8B97B" w14:textId="64F67D76" w:rsidR="00BD1111" w:rsidRPr="00BD1111" w:rsidRDefault="00BD1111" w:rsidP="001D0C8A">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Termal konfor, sıcaklık, nem, hava akımı ve termal radyasyon gibi iklim şartları açısından, çalışanların bedensel ve zihinsel faaliyetlerini sürdürürken rahatlık içinde bulunmalarıdır. Bu fiziksel koşulların ortaya çıkardığı termal risk iş sağlığında beş temel riskten biri olan fiziksel riskler içinde değerlendirilmektedir. Termal konfor bozulduğunda dikkat eksikliği, uyku hali, becerilerde zayıflama gibi sonuçlar nedeniyle iş kazaları, sıvı elektrolit bozukluğu, dolaşım sistemi ve diğe</w:t>
      </w:r>
      <w:r w:rsidR="00E040F3">
        <w:rPr>
          <w:rFonts w:ascii="Times New Roman" w:hAnsi="Times New Roman" w:cs="Times New Roman"/>
          <w:sz w:val="24"/>
          <w:szCs w:val="24"/>
        </w:rPr>
        <w:t>r sistem etkileş</w:t>
      </w:r>
      <w:r w:rsidRPr="00BD1111">
        <w:rPr>
          <w:rFonts w:ascii="Times New Roman" w:hAnsi="Times New Roman" w:cs="Times New Roman"/>
          <w:sz w:val="24"/>
          <w:szCs w:val="24"/>
        </w:rPr>
        <w:t>imleri sonucu meslek hastalıkları ortaya çıkmaktadır. Yapılan işin şekli ya da çevresel koşullar nedeniyle çalışma ortamlarında sıcak ve soğuk stresi birçok iş kolu için risk oluşturur.</w:t>
      </w:r>
    </w:p>
    <w:p w14:paraId="7D506072" w14:textId="64D4CE4C" w:rsidR="00394384" w:rsidRPr="00DC4008" w:rsidRDefault="00E80BB6" w:rsidP="001E1F01">
      <w:pPr>
        <w:pStyle w:val="Balk4"/>
      </w:pPr>
      <w:bookmarkStart w:id="46" w:name="_Toc529189449"/>
      <w:r>
        <w:t>Maruziyet k</w:t>
      </w:r>
      <w:r w:rsidR="00394384" w:rsidRPr="00DC4008">
        <w:t>aynakları</w:t>
      </w:r>
      <w:bookmarkEnd w:id="46"/>
    </w:p>
    <w:p w14:paraId="48F48BA8" w14:textId="4E617772" w:rsidR="003B0222" w:rsidRPr="00C80697" w:rsidRDefault="003B022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Termal konfor şartlarını sıcaklık, nem, hava akımı hızı ve radyan sıcaklık gibi parametreler oluşturmaktadır. İş yeri ortamlarında sıcaklık ve nem koşulları, genel iklimlendirme sistemleri olmamasından dolayı mevsim şartlarıyla doğrudan ilişkilidir. Bu durum, yaz aylarında sıcaklığın ve nemin artmasına neden olurken, kış aylarında ise düşük sıcaklığın ve düşük nemin h</w:t>
      </w:r>
      <w:r w:rsidR="00635E13">
        <w:rPr>
          <w:rFonts w:ascii="Times New Roman" w:hAnsi="Times New Roman" w:cs="Times New Roman"/>
          <w:sz w:val="24"/>
          <w:szCs w:val="24"/>
        </w:rPr>
        <w:t>âkim olduğunu gösterir. Ö</w:t>
      </w:r>
      <w:r w:rsidRPr="00DC4008">
        <w:rPr>
          <w:rFonts w:ascii="Times New Roman" w:hAnsi="Times New Roman" w:cs="Times New Roman"/>
          <w:sz w:val="24"/>
          <w:szCs w:val="24"/>
        </w:rPr>
        <w:t xml:space="preserve">zellikle kış aylarında nakliye kapılarının açık olması da hava akımının yüksek olmasına sebep olmaktadır. </w:t>
      </w:r>
    </w:p>
    <w:p w14:paraId="689E9048" w14:textId="228214D9" w:rsidR="00394384" w:rsidRDefault="00816276" w:rsidP="001E1F01">
      <w:pPr>
        <w:pStyle w:val="Balk4"/>
      </w:pPr>
      <w:bookmarkStart w:id="47" w:name="_Toc529189450"/>
      <w:r>
        <w:t>Sağlık e</w:t>
      </w:r>
      <w:r w:rsidR="00635E13">
        <w:t xml:space="preserve">tkileri ve </w:t>
      </w:r>
      <w:r>
        <w:t>g</w:t>
      </w:r>
      <w:r w:rsidR="00394384" w:rsidRPr="00DC4008">
        <w:t>özetimi</w:t>
      </w:r>
      <w:bookmarkEnd w:id="47"/>
    </w:p>
    <w:p w14:paraId="26121BB6" w14:textId="547DE356" w:rsidR="00B450E1" w:rsidRPr="00B450E1" w:rsidRDefault="00816276" w:rsidP="001D0C8A">
      <w:pPr>
        <w:spacing w:line="360" w:lineRule="auto"/>
        <w:jc w:val="both"/>
        <w:rPr>
          <w:rFonts w:ascii="Times New Roman" w:eastAsia="Arial Narrow" w:hAnsi="Times New Roman" w:cs="Times New Roman"/>
          <w:sz w:val="24"/>
          <w:szCs w:val="24"/>
        </w:rPr>
      </w:pPr>
      <w:r>
        <w:rPr>
          <w:rFonts w:ascii="Times New Roman" w:eastAsia="Arial Narrow" w:hAnsi="Times New Roman" w:cs="Times New Roman"/>
          <w:sz w:val="24"/>
          <w:szCs w:val="24"/>
        </w:rPr>
        <w:t>Termal konfor ş</w:t>
      </w:r>
      <w:r w:rsidR="00E040F3">
        <w:rPr>
          <w:rFonts w:ascii="Times New Roman" w:eastAsia="Arial Narrow" w:hAnsi="Times New Roman" w:cs="Times New Roman"/>
          <w:sz w:val="24"/>
          <w:szCs w:val="24"/>
        </w:rPr>
        <w:t>artları çalışanlar üzerinde bir</w:t>
      </w:r>
      <w:r>
        <w:rPr>
          <w:rFonts w:ascii="Times New Roman" w:eastAsia="Arial Narrow" w:hAnsi="Times New Roman" w:cs="Times New Roman"/>
          <w:sz w:val="24"/>
          <w:szCs w:val="24"/>
        </w:rPr>
        <w:t xml:space="preserve">çok sağlık sorunu oluşturmaktadır. </w:t>
      </w:r>
      <w:r w:rsidR="00E53784">
        <w:rPr>
          <w:rFonts w:ascii="Times New Roman" w:eastAsia="Arial Narrow" w:hAnsi="Times New Roman" w:cs="Times New Roman"/>
          <w:sz w:val="24"/>
          <w:szCs w:val="24"/>
        </w:rPr>
        <w:t>Y</w:t>
      </w:r>
      <w:r w:rsidR="00B450E1" w:rsidRPr="00B450E1">
        <w:rPr>
          <w:rFonts w:ascii="Times New Roman" w:eastAsia="Arial Narrow" w:hAnsi="Times New Roman" w:cs="Times New Roman"/>
          <w:sz w:val="24"/>
          <w:szCs w:val="24"/>
        </w:rPr>
        <w:t>üksek sıcaklık ve</w:t>
      </w:r>
      <w:r w:rsidR="0056571F">
        <w:rPr>
          <w:rFonts w:ascii="Times New Roman" w:eastAsia="Arial Narrow" w:hAnsi="Times New Roman" w:cs="Times New Roman"/>
          <w:sz w:val="24"/>
          <w:szCs w:val="24"/>
        </w:rPr>
        <w:t xml:space="preserve"> nemli ortamlarda çalışmalarda </w:t>
      </w:r>
      <w:r w:rsidR="00B450E1" w:rsidRPr="00B450E1">
        <w:rPr>
          <w:rFonts w:ascii="Times New Roman" w:eastAsia="Arial Narrow" w:hAnsi="Times New Roman" w:cs="Times New Roman"/>
          <w:sz w:val="24"/>
          <w:szCs w:val="24"/>
        </w:rPr>
        <w:t>sıcak çarpması, aşırı terlemeye bağlı olarak tuz ve mineral kayıpları, ısı krampları, dikkat bozuklukları, aşırı yorgunluk görülmektedir. Bununla birlikte yüksek sıcaklık ve nemli ortamlarda çalışanların vücutlarının çeşitli kısımlarında mantar oluşumu (</w:t>
      </w:r>
      <w:proofErr w:type="spellStart"/>
      <w:r w:rsidR="00B450E1" w:rsidRPr="00B450E1">
        <w:rPr>
          <w:rFonts w:ascii="Times New Roman" w:eastAsia="Arial Narrow" w:hAnsi="Times New Roman" w:cs="Times New Roman"/>
          <w:sz w:val="24"/>
          <w:szCs w:val="24"/>
        </w:rPr>
        <w:t>tinea</w:t>
      </w:r>
      <w:proofErr w:type="spellEnd"/>
      <w:r w:rsidR="00B450E1" w:rsidRPr="00B450E1">
        <w:rPr>
          <w:rFonts w:ascii="Times New Roman" w:eastAsia="Arial Narrow" w:hAnsi="Times New Roman" w:cs="Times New Roman"/>
          <w:sz w:val="24"/>
          <w:szCs w:val="24"/>
        </w:rPr>
        <w:t xml:space="preserve"> </w:t>
      </w:r>
      <w:proofErr w:type="spellStart"/>
      <w:r w:rsidR="00B450E1" w:rsidRPr="00B450E1">
        <w:rPr>
          <w:rFonts w:ascii="Times New Roman" w:eastAsia="Arial Narrow" w:hAnsi="Times New Roman" w:cs="Times New Roman"/>
          <w:sz w:val="24"/>
          <w:szCs w:val="24"/>
        </w:rPr>
        <w:t>pedis</w:t>
      </w:r>
      <w:proofErr w:type="spellEnd"/>
      <w:r w:rsidR="00B450E1" w:rsidRPr="00B450E1">
        <w:rPr>
          <w:rFonts w:ascii="Times New Roman" w:eastAsia="Arial Narrow" w:hAnsi="Times New Roman" w:cs="Times New Roman"/>
          <w:sz w:val="24"/>
          <w:szCs w:val="24"/>
        </w:rPr>
        <w:t xml:space="preserve"> vb.), terli olarak hava akımlarına maruz kalmaya bağlı olarak </w:t>
      </w:r>
      <w:r w:rsidR="00B450E1" w:rsidRPr="00B450E1">
        <w:rPr>
          <w:rFonts w:ascii="Times New Roman" w:eastAsia="Arial Narrow" w:hAnsi="Times New Roman" w:cs="Times New Roman"/>
          <w:sz w:val="24"/>
          <w:szCs w:val="24"/>
        </w:rPr>
        <w:lastRenderedPageBreak/>
        <w:t>soğuk algınlıkları, üst solunum yolu hastalıkları ve kas spazmları gözlenmektedir. Yüksek tansiyon ve ritim bozuklukları gibi kalp damar sistemi rahatsızlıkları da görülebilir.</w:t>
      </w:r>
    </w:p>
    <w:p w14:paraId="4F189D24" w14:textId="5712087F" w:rsidR="006E0430" w:rsidRPr="00C80697" w:rsidRDefault="00B450E1" w:rsidP="001D0C8A">
      <w:pPr>
        <w:spacing w:line="360" w:lineRule="auto"/>
        <w:jc w:val="both"/>
        <w:rPr>
          <w:rFonts w:ascii="Times New Roman" w:eastAsia="Arial Narrow" w:hAnsi="Times New Roman" w:cs="Times New Roman"/>
          <w:sz w:val="24"/>
          <w:szCs w:val="24"/>
        </w:rPr>
      </w:pPr>
      <w:r w:rsidRPr="00B450E1">
        <w:rPr>
          <w:rFonts w:ascii="Times New Roman" w:eastAsia="Arial Narrow" w:hAnsi="Times New Roman" w:cs="Times New Roman"/>
          <w:sz w:val="24"/>
          <w:szCs w:val="24"/>
        </w:rPr>
        <w:t>Bu risklerin görüldüğü bölümlerde ortam ölçüm sonuçları dikkate alınarak kalp damar sistemi, kas iskelet sistemi vb. muayeneleri yapılır.</w:t>
      </w:r>
    </w:p>
    <w:p w14:paraId="7E51430B" w14:textId="1B3EBE82" w:rsidR="00394384" w:rsidRPr="00DC4008" w:rsidRDefault="00282562" w:rsidP="001E1F01">
      <w:pPr>
        <w:pStyle w:val="Balk4"/>
      </w:pPr>
      <w:bookmarkStart w:id="48" w:name="_Toc529189451"/>
      <w:r>
        <w:t>Çözüm ö</w:t>
      </w:r>
      <w:r w:rsidR="00394384" w:rsidRPr="00DC4008">
        <w:t>nerileri</w:t>
      </w:r>
      <w:bookmarkEnd w:id="48"/>
    </w:p>
    <w:p w14:paraId="0E85FC74" w14:textId="15902263" w:rsidR="003B0222" w:rsidRPr="00DC4008" w:rsidRDefault="003B0222" w:rsidP="00EA1531">
      <w:pPr>
        <w:pStyle w:val="ListeParagraf"/>
        <w:numPr>
          <w:ilvl w:val="0"/>
          <w:numId w:val="18"/>
        </w:numPr>
        <w:spacing w:line="360" w:lineRule="auto"/>
        <w:jc w:val="both"/>
        <w:rPr>
          <w:rFonts w:ascii="Times New Roman" w:hAnsi="Times New Roman" w:cs="Times New Roman"/>
          <w:sz w:val="24"/>
          <w:szCs w:val="24"/>
        </w:rPr>
      </w:pPr>
      <w:r w:rsidRPr="00DC4008">
        <w:rPr>
          <w:rFonts w:ascii="Times New Roman" w:hAnsi="Times New Roman" w:cs="Times New Roman"/>
          <w:color w:val="000000" w:themeColor="text1"/>
          <w:sz w:val="24"/>
          <w:szCs w:val="24"/>
        </w:rPr>
        <w:t>İşletmelerde sıcaklık gereksinimi; kişilere, yapılan işin niteliğine, iş yeri bina ve eklentilerinin durumuna, vb. diğer kriterlere göre farklılık gösterir. Bu durumda, çalışanlara ve yapılan işin durumuna uygun şekilde iş yeri ortam koşulları belirlenmelidir. Burada dikkat edilmesi gereken husus, PMV (</w:t>
      </w:r>
      <w:proofErr w:type="spellStart"/>
      <w:r w:rsidRPr="00DC4008">
        <w:rPr>
          <w:rFonts w:ascii="Times New Roman" w:hAnsi="Times New Roman" w:cs="Times New Roman"/>
          <w:color w:val="000000" w:themeColor="text1"/>
          <w:sz w:val="24"/>
          <w:szCs w:val="24"/>
        </w:rPr>
        <w:t>Predicted</w:t>
      </w:r>
      <w:proofErr w:type="spellEnd"/>
      <w:r w:rsidRPr="00DC4008">
        <w:rPr>
          <w:rFonts w:ascii="Times New Roman" w:hAnsi="Times New Roman" w:cs="Times New Roman"/>
          <w:color w:val="000000" w:themeColor="text1"/>
          <w:sz w:val="24"/>
          <w:szCs w:val="24"/>
        </w:rPr>
        <w:t xml:space="preserve"> </w:t>
      </w:r>
      <w:proofErr w:type="spellStart"/>
      <w:r w:rsidRPr="00DC4008">
        <w:rPr>
          <w:rFonts w:ascii="Times New Roman" w:hAnsi="Times New Roman" w:cs="Times New Roman"/>
          <w:color w:val="000000" w:themeColor="text1"/>
          <w:sz w:val="24"/>
          <w:szCs w:val="24"/>
        </w:rPr>
        <w:t>Mean</w:t>
      </w:r>
      <w:proofErr w:type="spellEnd"/>
      <w:r w:rsidRPr="00DC4008">
        <w:rPr>
          <w:rFonts w:ascii="Times New Roman" w:hAnsi="Times New Roman" w:cs="Times New Roman"/>
          <w:color w:val="000000" w:themeColor="text1"/>
          <w:sz w:val="24"/>
          <w:szCs w:val="24"/>
        </w:rPr>
        <w:t xml:space="preserve"> </w:t>
      </w:r>
      <w:proofErr w:type="spellStart"/>
      <w:r w:rsidRPr="00DC4008">
        <w:rPr>
          <w:rFonts w:ascii="Times New Roman" w:hAnsi="Times New Roman" w:cs="Times New Roman"/>
          <w:color w:val="000000" w:themeColor="text1"/>
          <w:sz w:val="24"/>
          <w:szCs w:val="24"/>
        </w:rPr>
        <w:t>Vote</w:t>
      </w:r>
      <w:proofErr w:type="spellEnd"/>
      <w:r w:rsidRPr="00DC4008">
        <w:rPr>
          <w:rFonts w:ascii="Times New Roman" w:hAnsi="Times New Roman" w:cs="Times New Roman"/>
          <w:color w:val="000000" w:themeColor="text1"/>
          <w:sz w:val="24"/>
          <w:szCs w:val="24"/>
        </w:rPr>
        <w:t>) değerinin mümkün oldukça nötr, yani</w:t>
      </w:r>
      <w:r w:rsidR="00AD0287">
        <w:rPr>
          <w:rFonts w:ascii="Times New Roman" w:hAnsi="Times New Roman" w:cs="Times New Roman"/>
          <w:color w:val="000000" w:themeColor="text1"/>
          <w:sz w:val="24"/>
          <w:szCs w:val="24"/>
        </w:rPr>
        <w:t>, sıfır değerine yakın olmasıdır.</w:t>
      </w:r>
    </w:p>
    <w:p w14:paraId="4532A091" w14:textId="10B8C0C6" w:rsidR="003B0222" w:rsidRPr="00B2543B" w:rsidRDefault="003B0222" w:rsidP="00EA1531">
      <w:pPr>
        <w:pStyle w:val="ListeParagraf"/>
        <w:numPr>
          <w:ilvl w:val="0"/>
          <w:numId w:val="18"/>
        </w:numPr>
        <w:spacing w:line="360" w:lineRule="auto"/>
        <w:jc w:val="both"/>
        <w:rPr>
          <w:rFonts w:ascii="Times New Roman" w:hAnsi="Times New Roman" w:cs="Times New Roman"/>
          <w:sz w:val="24"/>
          <w:szCs w:val="24"/>
        </w:rPr>
      </w:pPr>
      <w:r w:rsidRPr="00B2543B">
        <w:rPr>
          <w:rFonts w:ascii="Times New Roman" w:hAnsi="Times New Roman" w:cs="Times New Roman"/>
          <w:sz w:val="24"/>
          <w:szCs w:val="24"/>
        </w:rPr>
        <w:t>Düzenli termal konfor ölçümleri yapılarak çalışma ortamı izlenmeli ve ölçümün gerçek sonuçları gösterebilmesi için yaz ve</w:t>
      </w:r>
      <w:r w:rsidR="00AD0287" w:rsidRPr="00B2543B">
        <w:rPr>
          <w:rFonts w:ascii="Times New Roman" w:hAnsi="Times New Roman" w:cs="Times New Roman"/>
          <w:sz w:val="24"/>
          <w:szCs w:val="24"/>
        </w:rPr>
        <w:t xml:space="preserve"> kış ayları dikkate alınmalıdır.</w:t>
      </w:r>
    </w:p>
    <w:p w14:paraId="4246BDE2" w14:textId="18781076" w:rsidR="003B0222" w:rsidRPr="00DC4008" w:rsidRDefault="003B0222" w:rsidP="00EA1531">
      <w:pPr>
        <w:pStyle w:val="ListeParagraf"/>
        <w:numPr>
          <w:ilvl w:val="0"/>
          <w:numId w:val="18"/>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Uygun termal konfor şartlarını değerlendirirken, sıcak ortamlar için T</w:t>
      </w:r>
      <w:r w:rsidR="00D17E8B">
        <w:rPr>
          <w:rFonts w:ascii="Times New Roman" w:hAnsi="Times New Roman" w:cs="Times New Roman"/>
          <w:sz w:val="24"/>
          <w:szCs w:val="24"/>
        </w:rPr>
        <w:t>S EN ISO 27</w:t>
      </w:r>
      <w:r w:rsidRPr="00DC4008">
        <w:rPr>
          <w:rFonts w:ascii="Times New Roman" w:hAnsi="Times New Roman" w:cs="Times New Roman"/>
          <w:sz w:val="24"/>
          <w:szCs w:val="24"/>
        </w:rPr>
        <w:t>43, orta dereceli termal ortamlar için TS EN ISO 7730 ve soğuk ortamlar için TS EN ISO 11079 sta</w:t>
      </w:r>
      <w:r w:rsidR="00B2543B">
        <w:rPr>
          <w:rFonts w:ascii="Times New Roman" w:hAnsi="Times New Roman" w:cs="Times New Roman"/>
          <w:sz w:val="24"/>
          <w:szCs w:val="24"/>
        </w:rPr>
        <w:t>ndartlarından yararlanmak uygundur.</w:t>
      </w:r>
    </w:p>
    <w:p w14:paraId="2EEF4D76" w14:textId="2E2B2C7B" w:rsidR="003B0222" w:rsidRPr="00DC4008" w:rsidRDefault="003B0222" w:rsidP="00EA1531">
      <w:pPr>
        <w:pStyle w:val="ListeParagraf"/>
        <w:numPr>
          <w:ilvl w:val="0"/>
          <w:numId w:val="18"/>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İş yerlerinde nakliye kapılarının kapalı tutulmasının </w:t>
      </w:r>
      <w:r w:rsidRPr="006A1E2C">
        <w:rPr>
          <w:rFonts w:ascii="Times New Roman" w:hAnsi="Times New Roman" w:cs="Times New Roman"/>
          <w:sz w:val="24"/>
          <w:szCs w:val="24"/>
        </w:rPr>
        <w:t>mümkün olduğu durumlarda,</w:t>
      </w:r>
      <w:r w:rsidRPr="00DC4008">
        <w:rPr>
          <w:rFonts w:ascii="Times New Roman" w:hAnsi="Times New Roman" w:cs="Times New Roman"/>
          <w:sz w:val="24"/>
          <w:szCs w:val="24"/>
        </w:rPr>
        <w:t xml:space="preserve"> kapalı tutulması veya açılır kapanır otomatik sistemlerle bu kapıların değiştirilmesi, özellikle kış aylarında olumsuz hava akımlarının önüne </w:t>
      </w:r>
      <w:r w:rsidR="00B2543B">
        <w:rPr>
          <w:rFonts w:ascii="Times New Roman" w:hAnsi="Times New Roman" w:cs="Times New Roman"/>
          <w:sz w:val="24"/>
          <w:szCs w:val="24"/>
        </w:rPr>
        <w:t>geçer.</w:t>
      </w:r>
    </w:p>
    <w:p w14:paraId="2D7B70D9" w14:textId="3DC6BEA6" w:rsidR="009504D5" w:rsidRDefault="00394384" w:rsidP="00897EEA">
      <w:pPr>
        <w:pStyle w:val="Balk3"/>
      </w:pPr>
      <w:bookmarkStart w:id="49" w:name="_Toc529189452"/>
      <w:r w:rsidRPr="00DC4008">
        <w:t>Aydınlatma</w:t>
      </w:r>
      <w:bookmarkEnd w:id="49"/>
    </w:p>
    <w:p w14:paraId="1DB7F397" w14:textId="3D061A82" w:rsidR="00BD1111" w:rsidRPr="00C80697" w:rsidRDefault="00BD1111" w:rsidP="001D0C8A">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İş yerlerinde güvenli bir çalışma ortamı sağlanmasında, görsel işlerin kolaylıkla yapılmasında ve uygun bir görüş alanı oluşturulmasında en önemli faktörlerden biri aydınlatmadır. Aydınlatmanın görsel etkisinin yanında, çalışanın kendini iyi hissetmesi, moralinin yüksek olması ve yorgunluk hissetmemesi gibi biyolojik ve psikolojik etkileri de bulunmaktadır. Aydınlatma şiddetinin ve iş yerindeki dağılımının, çalışanın görsel bir işi; hızlı, güvenli ve rahat algılayıp gerçekleş</w:t>
      </w:r>
      <w:r w:rsidR="006A1E2C">
        <w:rPr>
          <w:rFonts w:ascii="Times New Roman" w:hAnsi="Times New Roman" w:cs="Times New Roman"/>
          <w:sz w:val="24"/>
          <w:szCs w:val="24"/>
        </w:rPr>
        <w:t xml:space="preserve">tirmesinde büyük etkisi bulunmaktadır. </w:t>
      </w:r>
    </w:p>
    <w:p w14:paraId="3508AE84" w14:textId="260F6568" w:rsidR="00394384" w:rsidRPr="00DC4008" w:rsidRDefault="004A7000" w:rsidP="001E1F01">
      <w:pPr>
        <w:pStyle w:val="Balk4"/>
      </w:pPr>
      <w:bookmarkStart w:id="50" w:name="_Toc529189453"/>
      <w:r>
        <w:t>Maruziyet k</w:t>
      </w:r>
      <w:r w:rsidR="00394384" w:rsidRPr="00DC4008">
        <w:t>aynakları</w:t>
      </w:r>
      <w:bookmarkEnd w:id="50"/>
    </w:p>
    <w:p w14:paraId="281927A0" w14:textId="7688148C" w:rsidR="003B0222" w:rsidRPr="00852321" w:rsidRDefault="003B022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İş yerlerinde genellikle doğal aydınlatma yoluna gidilmemekle birlikte, özellikle üretimin gerçekleştirildiği operasyon noktalarında aydınlatma şiddetlerinin yetersiz olduğu pek çok işletme mevcuttur. Bunun yanı sıra; yedek aydınlatma sistemlerinde ve acil kaçış yollarında yeterli aydınlatma sistemi kullanılmasında ihmaller </w:t>
      </w:r>
      <w:r w:rsidR="0056571F">
        <w:rPr>
          <w:rFonts w:ascii="Times New Roman" w:hAnsi="Times New Roman" w:cs="Times New Roman"/>
          <w:sz w:val="24"/>
          <w:szCs w:val="24"/>
        </w:rPr>
        <w:t>olabilmektedir.</w:t>
      </w:r>
    </w:p>
    <w:p w14:paraId="6811E02B" w14:textId="5D54AAB5" w:rsidR="00394384" w:rsidRDefault="004A7000" w:rsidP="001E1F01">
      <w:pPr>
        <w:pStyle w:val="Balk4"/>
      </w:pPr>
      <w:bookmarkStart w:id="51" w:name="_Toc529189454"/>
      <w:r>
        <w:lastRenderedPageBreak/>
        <w:t>Sağlık e</w:t>
      </w:r>
      <w:r w:rsidR="0056571F">
        <w:t xml:space="preserve">tkileri ve </w:t>
      </w:r>
      <w:r>
        <w:t>g</w:t>
      </w:r>
      <w:r w:rsidR="00394384" w:rsidRPr="00DC4008">
        <w:t>özetimi</w:t>
      </w:r>
      <w:bookmarkEnd w:id="51"/>
    </w:p>
    <w:p w14:paraId="10D1B08F" w14:textId="1C03764D" w:rsidR="00D36445" w:rsidRPr="00D36445" w:rsidRDefault="00E53784" w:rsidP="001D0C8A">
      <w:pPr>
        <w:spacing w:line="360" w:lineRule="auto"/>
        <w:jc w:val="both"/>
        <w:rPr>
          <w:rFonts w:ascii="Times New Roman" w:eastAsia="Arial Narrow" w:hAnsi="Times New Roman" w:cs="Times New Roman"/>
          <w:sz w:val="24"/>
          <w:szCs w:val="24"/>
        </w:rPr>
      </w:pPr>
      <w:r>
        <w:rPr>
          <w:rFonts w:ascii="Times New Roman" w:eastAsia="Arial Narrow" w:hAnsi="Times New Roman" w:cs="Times New Roman"/>
          <w:sz w:val="24"/>
          <w:szCs w:val="24"/>
        </w:rPr>
        <w:t>A</w:t>
      </w:r>
      <w:r w:rsidR="0056571F">
        <w:rPr>
          <w:rFonts w:ascii="Times New Roman" w:eastAsia="Arial Narrow" w:hAnsi="Times New Roman" w:cs="Times New Roman"/>
          <w:sz w:val="24"/>
          <w:szCs w:val="24"/>
        </w:rPr>
        <w:t xml:space="preserve">ydınlatma yetersizliklerine bağlı </w:t>
      </w:r>
      <w:r w:rsidR="00D36445" w:rsidRPr="00D36445">
        <w:rPr>
          <w:rFonts w:ascii="Times New Roman" w:eastAsia="Arial Narrow" w:hAnsi="Times New Roman" w:cs="Times New Roman"/>
          <w:sz w:val="24"/>
          <w:szCs w:val="24"/>
        </w:rPr>
        <w:t>takılma kayma, düşme, vb. riskler</w:t>
      </w:r>
      <w:r w:rsidR="0056571F">
        <w:rPr>
          <w:rFonts w:ascii="Times New Roman" w:eastAsia="Arial Narrow" w:hAnsi="Times New Roman" w:cs="Times New Roman"/>
          <w:sz w:val="24"/>
          <w:szCs w:val="24"/>
        </w:rPr>
        <w:t>;</w:t>
      </w:r>
      <w:r w:rsidR="00D36445" w:rsidRPr="00D36445">
        <w:rPr>
          <w:rFonts w:ascii="Times New Roman" w:eastAsia="Arial Narrow" w:hAnsi="Times New Roman" w:cs="Times New Roman"/>
          <w:sz w:val="24"/>
          <w:szCs w:val="24"/>
        </w:rPr>
        <w:t xml:space="preserve"> aydınlatma sistemi ve koruma sınıfının (IP) uygun olmamasına, toz birikmesine ve iletmen kesiti yetersizliğine bağlı </w:t>
      </w:r>
      <w:r w:rsidR="0056571F">
        <w:rPr>
          <w:rFonts w:ascii="Times New Roman" w:eastAsia="Arial Narrow" w:hAnsi="Times New Roman" w:cs="Times New Roman"/>
          <w:sz w:val="24"/>
          <w:szCs w:val="24"/>
        </w:rPr>
        <w:t xml:space="preserve">ise </w:t>
      </w:r>
      <w:r w:rsidR="00D36445" w:rsidRPr="00D36445">
        <w:rPr>
          <w:rFonts w:ascii="Times New Roman" w:eastAsia="Arial Narrow" w:hAnsi="Times New Roman" w:cs="Times New Roman"/>
          <w:sz w:val="24"/>
          <w:szCs w:val="24"/>
        </w:rPr>
        <w:t>ısınma ve yangınlar, yangınlar sonucu yanıklar gözlenmektedir.</w:t>
      </w:r>
    </w:p>
    <w:p w14:paraId="5BC86B16" w14:textId="3644E9E6" w:rsidR="00D36445" w:rsidRPr="00C80697" w:rsidRDefault="00D36445" w:rsidP="001D0C8A">
      <w:pPr>
        <w:spacing w:line="360" w:lineRule="auto"/>
        <w:jc w:val="both"/>
        <w:rPr>
          <w:rFonts w:ascii="Arial" w:eastAsia="Arial Narrow" w:hAnsi="Arial" w:cs="Arial"/>
        </w:rPr>
      </w:pPr>
      <w:r w:rsidRPr="00D36445">
        <w:rPr>
          <w:rFonts w:ascii="Times New Roman" w:eastAsia="Arial Narrow" w:hAnsi="Times New Roman" w:cs="Times New Roman"/>
          <w:sz w:val="24"/>
          <w:szCs w:val="24"/>
        </w:rPr>
        <w:t>Bu risklerin görüldüğü bölümlerde çalışacak</w:t>
      </w:r>
      <w:r w:rsidR="00952D19">
        <w:rPr>
          <w:rFonts w:ascii="Times New Roman" w:eastAsia="Arial Narrow" w:hAnsi="Times New Roman" w:cs="Times New Roman"/>
          <w:sz w:val="24"/>
          <w:szCs w:val="24"/>
        </w:rPr>
        <w:t>lara</w:t>
      </w:r>
      <w:r w:rsidRPr="00D36445">
        <w:rPr>
          <w:rFonts w:ascii="Times New Roman" w:eastAsia="Arial Narrow" w:hAnsi="Times New Roman" w:cs="Times New Roman"/>
          <w:sz w:val="24"/>
          <w:szCs w:val="24"/>
        </w:rPr>
        <w:t xml:space="preserve"> veya çalışanlara ayrıntılı göz muayenesi yapılır</w:t>
      </w:r>
      <w:r w:rsidRPr="00E4105A">
        <w:rPr>
          <w:rFonts w:ascii="Arial" w:eastAsia="Arial Narrow" w:hAnsi="Arial" w:cs="Arial"/>
        </w:rPr>
        <w:t xml:space="preserve">. </w:t>
      </w:r>
    </w:p>
    <w:p w14:paraId="32C112B2" w14:textId="6F267664" w:rsidR="00394384" w:rsidRPr="00DC4008" w:rsidRDefault="00394384" w:rsidP="001E1F01">
      <w:pPr>
        <w:pStyle w:val="Balk4"/>
      </w:pPr>
      <w:bookmarkStart w:id="52" w:name="_Toc529189455"/>
      <w:r w:rsidRPr="00DC4008">
        <w:t>Çözüm Önerileri</w:t>
      </w:r>
      <w:bookmarkEnd w:id="52"/>
    </w:p>
    <w:p w14:paraId="33F6F920" w14:textId="7041FE9B" w:rsidR="003B0222" w:rsidRPr="00DC4008" w:rsidRDefault="003B0222" w:rsidP="00EA1531">
      <w:pPr>
        <w:pStyle w:val="ListeParagraf"/>
        <w:numPr>
          <w:ilvl w:val="0"/>
          <w:numId w:val="1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İş yerlerinin gün ışığıyla yeterli miktarda aydınlatılmış olması esastır. İşin konusu veya iş yerinin inşa tarzı nedeniyle gün ışığından yeterince yararlanılamayan </w:t>
      </w:r>
      <w:proofErr w:type="gramStart"/>
      <w:r w:rsidRPr="00DC4008">
        <w:rPr>
          <w:rFonts w:ascii="Times New Roman" w:hAnsi="Times New Roman" w:cs="Times New Roman"/>
          <w:sz w:val="24"/>
          <w:szCs w:val="24"/>
        </w:rPr>
        <w:t>hallerde,</w:t>
      </w:r>
      <w:proofErr w:type="gramEnd"/>
      <w:r w:rsidRPr="00DC4008">
        <w:rPr>
          <w:rFonts w:ascii="Times New Roman" w:hAnsi="Times New Roman" w:cs="Times New Roman"/>
          <w:sz w:val="24"/>
          <w:szCs w:val="24"/>
        </w:rPr>
        <w:t xml:space="preserve"> yahut gece çalışmalarında, suni ışıkla uygun ve y</w:t>
      </w:r>
      <w:r w:rsidR="006A1E2C">
        <w:rPr>
          <w:rFonts w:ascii="Times New Roman" w:hAnsi="Times New Roman" w:cs="Times New Roman"/>
          <w:sz w:val="24"/>
          <w:szCs w:val="24"/>
        </w:rPr>
        <w:t>eterli aydınlatma yapılmalıdır.</w:t>
      </w:r>
      <w:r w:rsidRPr="00DC4008">
        <w:rPr>
          <w:rFonts w:ascii="Times New Roman" w:hAnsi="Times New Roman" w:cs="Times New Roman"/>
          <w:sz w:val="24"/>
          <w:szCs w:val="24"/>
        </w:rPr>
        <w:t xml:space="preserve"> Ayrıca genel aydınlatmanın yeterli olmadığı operasyon noktalarında lokal aydınlatma uygulamak doğru </w:t>
      </w:r>
      <w:r w:rsidR="006A1E2C">
        <w:rPr>
          <w:rFonts w:ascii="Times New Roman" w:hAnsi="Times New Roman" w:cs="Times New Roman"/>
          <w:sz w:val="24"/>
          <w:szCs w:val="24"/>
        </w:rPr>
        <w:t>olup b</w:t>
      </w:r>
      <w:r w:rsidRPr="00DC4008">
        <w:rPr>
          <w:rFonts w:ascii="Times New Roman" w:hAnsi="Times New Roman" w:cs="Times New Roman"/>
          <w:sz w:val="24"/>
          <w:szCs w:val="24"/>
        </w:rPr>
        <w:t xml:space="preserve">u bölümlerde seyyar aydınlatma </w:t>
      </w:r>
      <w:r w:rsidR="006A1E2C">
        <w:rPr>
          <w:rFonts w:ascii="Times New Roman" w:hAnsi="Times New Roman" w:cs="Times New Roman"/>
          <w:sz w:val="24"/>
          <w:szCs w:val="24"/>
        </w:rPr>
        <w:t>kullanılmalıdır</w:t>
      </w:r>
      <w:r w:rsidR="0056571F">
        <w:rPr>
          <w:rFonts w:ascii="Times New Roman" w:hAnsi="Times New Roman" w:cs="Times New Roman"/>
          <w:sz w:val="24"/>
          <w:szCs w:val="24"/>
        </w:rPr>
        <w:t>.</w:t>
      </w:r>
      <w:r w:rsidR="006A1E2C">
        <w:rPr>
          <w:rFonts w:ascii="Times New Roman" w:hAnsi="Times New Roman" w:cs="Times New Roman"/>
          <w:sz w:val="24"/>
          <w:szCs w:val="24"/>
        </w:rPr>
        <w:t xml:space="preserve"> </w:t>
      </w:r>
      <w:r w:rsidR="0056571F">
        <w:rPr>
          <w:rFonts w:ascii="Times New Roman" w:hAnsi="Times New Roman" w:cs="Times New Roman"/>
          <w:sz w:val="24"/>
          <w:szCs w:val="24"/>
        </w:rPr>
        <w:t>A</w:t>
      </w:r>
      <w:r w:rsidRPr="00DC4008">
        <w:rPr>
          <w:rFonts w:ascii="Times New Roman" w:hAnsi="Times New Roman" w:cs="Times New Roman"/>
          <w:sz w:val="24"/>
          <w:szCs w:val="24"/>
        </w:rPr>
        <w:t xml:space="preserve">ydınlatma değerlendirilirken TS EN 12464-1 ve TS EN 12464-2 standartlarından </w:t>
      </w:r>
      <w:r w:rsidR="00E040F3">
        <w:rPr>
          <w:rFonts w:ascii="Times New Roman" w:hAnsi="Times New Roman" w:cs="Times New Roman"/>
          <w:sz w:val="24"/>
          <w:szCs w:val="24"/>
        </w:rPr>
        <w:t>yar</w:t>
      </w:r>
      <w:r w:rsidR="006A1E2C">
        <w:rPr>
          <w:rFonts w:ascii="Times New Roman" w:hAnsi="Times New Roman" w:cs="Times New Roman"/>
          <w:sz w:val="24"/>
          <w:szCs w:val="24"/>
        </w:rPr>
        <w:t>arlanılmalıdır.</w:t>
      </w:r>
    </w:p>
    <w:p w14:paraId="24C01EE3" w14:textId="77777777" w:rsidR="003B0222" w:rsidRPr="00DC4008" w:rsidRDefault="003B0222" w:rsidP="00EA1531">
      <w:pPr>
        <w:pStyle w:val="ListeParagraf"/>
        <w:numPr>
          <w:ilvl w:val="0"/>
          <w:numId w:val="1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Aydınlatma ölçümü yapılarak ölçüm raporu düzenlenmeli ve bu raporlar doğrultusunda gerekli ayarlamalar yapılmalıdır.</w:t>
      </w:r>
    </w:p>
    <w:p w14:paraId="796DB145" w14:textId="77777777" w:rsidR="003B0222" w:rsidRPr="00DC4008" w:rsidRDefault="003B0222" w:rsidP="00EA1531">
      <w:pPr>
        <w:pStyle w:val="ListeParagraf"/>
        <w:numPr>
          <w:ilvl w:val="0"/>
          <w:numId w:val="1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Acil çıkış yolları ve kapılar ile diğer gerekli yerlerde yedek aydınlatma sistemi kurulmalıdır.</w:t>
      </w:r>
    </w:p>
    <w:p w14:paraId="003696DC" w14:textId="77777777" w:rsidR="003B0222" w:rsidRPr="00DC4008" w:rsidRDefault="003B0222" w:rsidP="00EA1531">
      <w:pPr>
        <w:pStyle w:val="ListeParagraf"/>
        <w:numPr>
          <w:ilvl w:val="0"/>
          <w:numId w:val="1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Trafik yollarının ve geçiş yollarının yeterince aydınlatılması gerekmektedir.</w:t>
      </w:r>
    </w:p>
    <w:p w14:paraId="494633E3" w14:textId="1F5C2EB6" w:rsidR="003B0222" w:rsidRPr="00DC4008" w:rsidRDefault="003B0222" w:rsidP="00EA1531">
      <w:pPr>
        <w:pStyle w:val="ListeParagraf"/>
        <w:numPr>
          <w:ilvl w:val="0"/>
          <w:numId w:val="1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Boya üretimi yapılan işletmelerde, özellikle elektrik tesisatının “patlama korumalı” özellikte olması büyük önem </w:t>
      </w:r>
      <w:r w:rsidR="002C27A0">
        <w:rPr>
          <w:rFonts w:ascii="Times New Roman" w:hAnsi="Times New Roman" w:cs="Times New Roman"/>
          <w:sz w:val="24"/>
          <w:szCs w:val="24"/>
        </w:rPr>
        <w:t>taşımaktadır.</w:t>
      </w:r>
    </w:p>
    <w:p w14:paraId="5A17530A" w14:textId="140F65A8" w:rsidR="003B0222" w:rsidRPr="00C80697" w:rsidRDefault="003B0222" w:rsidP="00EA1531">
      <w:pPr>
        <w:pStyle w:val="ListeParagraf"/>
        <w:numPr>
          <w:ilvl w:val="0"/>
          <w:numId w:val="1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Aydınlatma devresi de dâhil olmak üzere bütün elektrik tesisatının periyodik bakımının yapılması gerekmektedir.</w:t>
      </w:r>
    </w:p>
    <w:p w14:paraId="4BD97E26" w14:textId="4F5E349B" w:rsidR="00230D1A" w:rsidRDefault="00230D1A" w:rsidP="00897EEA">
      <w:pPr>
        <w:pStyle w:val="Balk3"/>
      </w:pPr>
      <w:bookmarkStart w:id="53" w:name="_Toc529189456"/>
      <w:r w:rsidRPr="00DC4008">
        <w:t>Titreşim</w:t>
      </w:r>
      <w:bookmarkEnd w:id="53"/>
    </w:p>
    <w:p w14:paraId="71C957A3" w14:textId="77777777" w:rsidR="00BD1111" w:rsidRPr="0098111A" w:rsidRDefault="00BD1111" w:rsidP="00D500B2">
      <w:pPr>
        <w:spacing w:line="360" w:lineRule="auto"/>
        <w:jc w:val="both"/>
        <w:rPr>
          <w:rFonts w:ascii="Times New Roman" w:hAnsi="Times New Roman" w:cs="Times New Roman"/>
          <w:b/>
          <w:sz w:val="24"/>
          <w:szCs w:val="24"/>
        </w:rPr>
      </w:pPr>
      <w:r w:rsidRPr="0098111A">
        <w:rPr>
          <w:rFonts w:ascii="Times New Roman" w:hAnsi="Times New Roman" w:cs="Times New Roman"/>
          <w:b/>
          <w:sz w:val="24"/>
          <w:szCs w:val="24"/>
        </w:rPr>
        <w:t>El-Kol Titreşimi</w:t>
      </w:r>
    </w:p>
    <w:p w14:paraId="67488FD3" w14:textId="77777777" w:rsidR="00BD1111" w:rsidRPr="00BD1111" w:rsidRDefault="00BD1111" w:rsidP="001D0C8A">
      <w:pPr>
        <w:spacing w:after="0"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Enerji ile çalışan aletlerden yayılan, parmaklardan veya elin avuçlarından vücuda giren mekanik enerjiye el-kol titreşimi denir. Operatörü el-kol titreşimine maruz bırakan ve enerji ile çalışan aletler birçok endüstri alanında yaygın olarak kullanılmaktadır. </w:t>
      </w:r>
    </w:p>
    <w:p w14:paraId="69E20B26" w14:textId="2ACED72F" w:rsidR="0056571F" w:rsidRDefault="00BD1111" w:rsidP="001D0C8A">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İn</w:t>
      </w:r>
      <w:r w:rsidR="0056571F">
        <w:rPr>
          <w:rFonts w:ascii="Times New Roman" w:hAnsi="Times New Roman" w:cs="Times New Roman"/>
          <w:sz w:val="24"/>
          <w:szCs w:val="24"/>
        </w:rPr>
        <w:t>sanın titreşime verdiği tepki t</w:t>
      </w:r>
      <w:r w:rsidRPr="00BD1111">
        <w:rPr>
          <w:rFonts w:ascii="Times New Roman" w:hAnsi="Times New Roman" w:cs="Times New Roman"/>
          <w:sz w:val="24"/>
          <w:szCs w:val="24"/>
        </w:rPr>
        <w:t xml:space="preserve">itreşimin frekansı, genliği, maruziyet süresi, yönü, uygulama noktası, vücut ve titreşimin vücuda girdiği noktanın bağlantısı, kıyafetleri ve kullanılan aletler, </w:t>
      </w:r>
      <w:r w:rsidRPr="00BD1111">
        <w:rPr>
          <w:rFonts w:ascii="Times New Roman" w:hAnsi="Times New Roman" w:cs="Times New Roman"/>
          <w:sz w:val="24"/>
          <w:szCs w:val="24"/>
        </w:rPr>
        <w:lastRenderedPageBreak/>
        <w:t>vücut ağırlığı, kullanıcının boyu, vücudun duruş biçimi, vücut direnci, vücut bileşenler</w:t>
      </w:r>
      <w:r w:rsidR="0056571F">
        <w:rPr>
          <w:rFonts w:ascii="Times New Roman" w:hAnsi="Times New Roman" w:cs="Times New Roman"/>
          <w:sz w:val="24"/>
          <w:szCs w:val="24"/>
        </w:rPr>
        <w:t>i gibi birçok faktöre bağlıdır.</w:t>
      </w:r>
    </w:p>
    <w:p w14:paraId="62F27182" w14:textId="101A08F4" w:rsidR="00A047FC" w:rsidRPr="00C80697" w:rsidRDefault="00BD1111" w:rsidP="001D0C8A">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Titreşim, yönü ve büyüklüğü olan vektörel bir</w:t>
      </w:r>
      <w:r w:rsidR="00E040F3">
        <w:rPr>
          <w:rFonts w:ascii="Times New Roman" w:hAnsi="Times New Roman" w:cs="Times New Roman"/>
          <w:sz w:val="24"/>
          <w:szCs w:val="24"/>
        </w:rPr>
        <w:t xml:space="preserve"> </w:t>
      </w:r>
      <w:r w:rsidRPr="00BD1111">
        <w:rPr>
          <w:rFonts w:ascii="Times New Roman" w:hAnsi="Times New Roman" w:cs="Times New Roman"/>
          <w:sz w:val="24"/>
          <w:szCs w:val="24"/>
        </w:rPr>
        <w:t xml:space="preserve">niceliktir. Bu nedenle sayılan faktörler üç eksende ele alınmalıdır. </w:t>
      </w:r>
    </w:p>
    <w:p w14:paraId="16653FAF" w14:textId="2751382A" w:rsidR="00BD1111" w:rsidRPr="0098111A" w:rsidRDefault="00BD1111" w:rsidP="001D0C8A">
      <w:pPr>
        <w:jc w:val="both"/>
        <w:rPr>
          <w:rFonts w:ascii="Times New Roman" w:hAnsi="Times New Roman" w:cs="Times New Roman"/>
          <w:b/>
          <w:sz w:val="24"/>
          <w:szCs w:val="24"/>
        </w:rPr>
      </w:pPr>
      <w:r w:rsidRPr="0098111A">
        <w:rPr>
          <w:rFonts w:ascii="Times New Roman" w:hAnsi="Times New Roman" w:cs="Times New Roman"/>
          <w:b/>
          <w:sz w:val="24"/>
          <w:szCs w:val="24"/>
        </w:rPr>
        <w:t>Tüm Vücut Titreşimi</w:t>
      </w:r>
      <w:r w:rsidR="00A21195" w:rsidRPr="0098111A">
        <w:rPr>
          <w:rFonts w:ascii="Times New Roman" w:hAnsi="Times New Roman" w:cs="Times New Roman"/>
          <w:b/>
          <w:sz w:val="24"/>
          <w:szCs w:val="24"/>
        </w:rPr>
        <w:t xml:space="preserve"> </w:t>
      </w:r>
    </w:p>
    <w:p w14:paraId="7ECAF89C" w14:textId="6B56A8A6" w:rsidR="006501FA" w:rsidRPr="006501FA" w:rsidRDefault="00A047FC" w:rsidP="00A047FC">
      <w:pPr>
        <w:spacing w:line="360" w:lineRule="auto"/>
        <w:jc w:val="both"/>
        <w:rPr>
          <w:rFonts w:ascii="Times New Roman" w:hAnsi="Times New Roman" w:cs="Times New Roman"/>
          <w:sz w:val="24"/>
          <w:szCs w:val="24"/>
        </w:rPr>
      </w:pPr>
      <w:r>
        <w:rPr>
          <w:rFonts w:ascii="Times New Roman" w:hAnsi="Times New Roman" w:cs="Times New Roman"/>
          <w:sz w:val="24"/>
          <w:szCs w:val="24"/>
        </w:rPr>
        <w:t>Çalışanların maruz kalabileceği t</w:t>
      </w:r>
      <w:r w:rsidR="00BD1111" w:rsidRPr="00BD1111">
        <w:rPr>
          <w:rFonts w:ascii="Times New Roman" w:hAnsi="Times New Roman" w:cs="Times New Roman"/>
          <w:sz w:val="24"/>
          <w:szCs w:val="24"/>
        </w:rPr>
        <w:t xml:space="preserve">üm vücut </w:t>
      </w:r>
      <w:r>
        <w:rPr>
          <w:rFonts w:ascii="Times New Roman" w:hAnsi="Times New Roman" w:cs="Times New Roman"/>
          <w:sz w:val="24"/>
          <w:szCs w:val="24"/>
        </w:rPr>
        <w:t>titreşimi</w:t>
      </w:r>
      <w:r w:rsidR="00BD1111" w:rsidRPr="00BD1111">
        <w:rPr>
          <w:rFonts w:ascii="Times New Roman" w:hAnsi="Times New Roman" w:cs="Times New Roman"/>
          <w:sz w:val="24"/>
          <w:szCs w:val="24"/>
        </w:rPr>
        <w:t xml:space="preserve"> bazı endüstriyel proseslerde olabileceği gibi genel </w:t>
      </w:r>
      <w:r w:rsidR="00BD1111" w:rsidRPr="006501FA">
        <w:rPr>
          <w:rFonts w:ascii="Times New Roman" w:hAnsi="Times New Roman" w:cs="Times New Roman"/>
          <w:sz w:val="24"/>
          <w:szCs w:val="24"/>
        </w:rPr>
        <w:t xml:space="preserve">olarak </w:t>
      </w:r>
      <w:r w:rsidR="006501FA" w:rsidRPr="006501FA">
        <w:rPr>
          <w:rFonts w:ascii="Times New Roman" w:hAnsi="Times New Roman" w:cs="Times New Roman"/>
          <w:sz w:val="24"/>
          <w:szCs w:val="24"/>
        </w:rPr>
        <w:t>taşıt kullanımından kaynaklanan bir durumdur. Tüm vücut titreşimi, vücuda birçok yolla giren ve vücuda girdiği yere yakın olmayan organları da etkileme potansiyeli olan titreşim çeşidine verilen isimdir.</w:t>
      </w:r>
    </w:p>
    <w:p w14:paraId="4BB07B46" w14:textId="77777777" w:rsidR="006501FA" w:rsidRPr="006501FA" w:rsidRDefault="006501FA" w:rsidP="006501FA">
      <w:pPr>
        <w:spacing w:after="0" w:line="360" w:lineRule="auto"/>
        <w:jc w:val="both"/>
        <w:rPr>
          <w:rFonts w:ascii="Times New Roman" w:hAnsi="Times New Roman" w:cs="Times New Roman"/>
          <w:sz w:val="24"/>
          <w:szCs w:val="24"/>
        </w:rPr>
      </w:pPr>
      <w:r w:rsidRPr="006501FA">
        <w:rPr>
          <w:rFonts w:ascii="Times New Roman" w:hAnsi="Times New Roman" w:cs="Times New Roman"/>
          <w:sz w:val="24"/>
          <w:szCs w:val="24"/>
        </w:rPr>
        <w:t>En önemli giriş yolları şunlardır:</w:t>
      </w:r>
    </w:p>
    <w:p w14:paraId="4C75F6FC" w14:textId="77777777" w:rsidR="006501FA" w:rsidRPr="006501FA" w:rsidRDefault="006501FA" w:rsidP="006501FA">
      <w:pPr>
        <w:spacing w:after="0" w:line="360" w:lineRule="auto"/>
        <w:jc w:val="both"/>
        <w:rPr>
          <w:rFonts w:ascii="Times New Roman" w:hAnsi="Times New Roman" w:cs="Times New Roman"/>
          <w:sz w:val="24"/>
          <w:szCs w:val="24"/>
        </w:rPr>
      </w:pPr>
      <w:r w:rsidRPr="006501FA">
        <w:rPr>
          <w:rFonts w:ascii="Times New Roman" w:hAnsi="Times New Roman" w:cs="Times New Roman"/>
          <w:sz w:val="24"/>
          <w:szCs w:val="24"/>
        </w:rPr>
        <w:t>· Ayaklar,</w:t>
      </w:r>
    </w:p>
    <w:p w14:paraId="6490F11E" w14:textId="3FE076C2" w:rsidR="006501FA" w:rsidRPr="006501FA" w:rsidRDefault="006501FA" w:rsidP="00826CA0">
      <w:pPr>
        <w:tabs>
          <w:tab w:val="left" w:pos="6150"/>
        </w:tabs>
        <w:spacing w:after="0" w:line="360" w:lineRule="auto"/>
        <w:jc w:val="both"/>
        <w:rPr>
          <w:rFonts w:ascii="Times New Roman" w:hAnsi="Times New Roman" w:cs="Times New Roman"/>
          <w:sz w:val="24"/>
          <w:szCs w:val="24"/>
        </w:rPr>
      </w:pPr>
      <w:r w:rsidRPr="006501FA">
        <w:rPr>
          <w:rFonts w:ascii="Times New Roman" w:hAnsi="Times New Roman" w:cs="Times New Roman"/>
          <w:sz w:val="24"/>
          <w:szCs w:val="24"/>
        </w:rPr>
        <w:t>· Kalça,</w:t>
      </w:r>
      <w:r w:rsidR="00826CA0">
        <w:rPr>
          <w:rFonts w:ascii="Times New Roman" w:hAnsi="Times New Roman" w:cs="Times New Roman"/>
          <w:sz w:val="24"/>
          <w:szCs w:val="24"/>
        </w:rPr>
        <w:tab/>
      </w:r>
    </w:p>
    <w:p w14:paraId="277F085B" w14:textId="77777777" w:rsidR="006501FA" w:rsidRPr="006501FA" w:rsidRDefault="006501FA" w:rsidP="006501FA">
      <w:pPr>
        <w:spacing w:after="0" w:line="360" w:lineRule="auto"/>
        <w:jc w:val="both"/>
        <w:rPr>
          <w:rFonts w:ascii="Times New Roman" w:hAnsi="Times New Roman" w:cs="Times New Roman"/>
          <w:sz w:val="24"/>
          <w:szCs w:val="24"/>
        </w:rPr>
      </w:pPr>
      <w:r w:rsidRPr="006501FA">
        <w:rPr>
          <w:rFonts w:ascii="Times New Roman" w:hAnsi="Times New Roman" w:cs="Times New Roman"/>
          <w:sz w:val="24"/>
          <w:szCs w:val="24"/>
        </w:rPr>
        <w:t>· Sırt,</w:t>
      </w:r>
    </w:p>
    <w:p w14:paraId="4F705995" w14:textId="77777777" w:rsidR="006501FA" w:rsidRPr="006501FA" w:rsidRDefault="006501FA" w:rsidP="00A047FC">
      <w:pPr>
        <w:spacing w:line="360" w:lineRule="auto"/>
        <w:jc w:val="both"/>
        <w:rPr>
          <w:rFonts w:ascii="Times New Roman" w:hAnsi="Times New Roman" w:cs="Times New Roman"/>
          <w:sz w:val="24"/>
          <w:szCs w:val="24"/>
        </w:rPr>
      </w:pPr>
      <w:r w:rsidRPr="006501FA">
        <w:rPr>
          <w:rFonts w:ascii="Times New Roman" w:hAnsi="Times New Roman" w:cs="Times New Roman"/>
          <w:sz w:val="24"/>
          <w:szCs w:val="24"/>
        </w:rPr>
        <w:t>· Başın arka tarafı</w:t>
      </w:r>
    </w:p>
    <w:p w14:paraId="37DFC898" w14:textId="062AC6CC" w:rsidR="006501FA" w:rsidRPr="00BD1111" w:rsidRDefault="006501FA" w:rsidP="00A047FC">
      <w:pPr>
        <w:spacing w:line="360" w:lineRule="auto"/>
        <w:jc w:val="both"/>
        <w:rPr>
          <w:rFonts w:ascii="Times New Roman" w:hAnsi="Times New Roman" w:cs="Times New Roman"/>
          <w:sz w:val="24"/>
          <w:szCs w:val="24"/>
        </w:rPr>
      </w:pPr>
      <w:r w:rsidRPr="006501FA">
        <w:rPr>
          <w:rFonts w:ascii="Times New Roman" w:hAnsi="Times New Roman" w:cs="Times New Roman"/>
          <w:sz w:val="24"/>
          <w:szCs w:val="24"/>
        </w:rPr>
        <w:t>Bir işyeri bileşkesi içinde bu tür titreşimden etkilenmiş kişi ya oturuyor ya da ayaktadır. Çalışan ayakta ise, enerji ayaklar yoluyla vücuda girecektir. Kişi oturur durumda iken, bazı durumlarda enerji, koltuk arkalığı veya sırt arkalığından vücuda girerken, esas olarak kalça ve ayaklar yoluyla vücuda geçer.</w:t>
      </w:r>
      <w:r w:rsidR="00A047FC">
        <w:rPr>
          <w:rFonts w:ascii="Times New Roman" w:hAnsi="Times New Roman" w:cs="Times New Roman"/>
          <w:sz w:val="24"/>
          <w:szCs w:val="24"/>
        </w:rPr>
        <w:t xml:space="preserve"> </w:t>
      </w:r>
    </w:p>
    <w:p w14:paraId="4B18A554" w14:textId="6B7A9D6E" w:rsidR="00230D1A" w:rsidRPr="00DC4008" w:rsidRDefault="00A047FC" w:rsidP="001E1F01">
      <w:pPr>
        <w:pStyle w:val="Balk4"/>
      </w:pPr>
      <w:bookmarkStart w:id="54" w:name="_Toc529189457"/>
      <w:r>
        <w:t>Maruziyet k</w:t>
      </w:r>
      <w:r w:rsidR="00230D1A" w:rsidRPr="00DC4008">
        <w:t>aynakları</w:t>
      </w:r>
      <w:bookmarkEnd w:id="54"/>
    </w:p>
    <w:p w14:paraId="0B8B6A20" w14:textId="7A58B9B4" w:rsidR="003B0222" w:rsidRPr="00DC4008" w:rsidRDefault="003B0222"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Boya işletmelerinde, daha çok forklift kullanımından kaynaklanan tüm vücut titreşimi yaygın olarak gözlemlenmektedir. Bunun yanı sıra, bakım ve onarım faaliyetleri gibi işlemlerde el-kol titreşimi de görülebilmektedir. Forkliftlerde aşırı yükleme, doğru olmayan yük yerleştirme, sürüş ve işletme hataları veya yetersiz bakım, kullanı</w:t>
      </w:r>
      <w:r w:rsidR="00141877">
        <w:rPr>
          <w:rFonts w:ascii="Times New Roman" w:hAnsi="Times New Roman" w:cs="Times New Roman"/>
          <w:sz w:val="24"/>
          <w:szCs w:val="24"/>
        </w:rPr>
        <w:t>lan yakıt türü gibi sebeplerden</w:t>
      </w:r>
      <w:r w:rsidRPr="00DC4008">
        <w:rPr>
          <w:rFonts w:ascii="Times New Roman" w:hAnsi="Times New Roman" w:cs="Times New Roman"/>
          <w:sz w:val="24"/>
          <w:szCs w:val="24"/>
        </w:rPr>
        <w:t xml:space="preserve"> </w:t>
      </w:r>
      <w:r w:rsidR="00D926C9">
        <w:rPr>
          <w:rFonts w:ascii="Times New Roman" w:hAnsi="Times New Roman" w:cs="Times New Roman"/>
          <w:sz w:val="24"/>
          <w:szCs w:val="24"/>
        </w:rPr>
        <w:t xml:space="preserve">dolayı olması gerekenden </w:t>
      </w:r>
      <w:r w:rsidRPr="00DC4008">
        <w:rPr>
          <w:rFonts w:ascii="Times New Roman" w:hAnsi="Times New Roman" w:cs="Times New Roman"/>
          <w:sz w:val="24"/>
          <w:szCs w:val="24"/>
        </w:rPr>
        <w:t>fazla titreşim gerçekleşm</w:t>
      </w:r>
      <w:r w:rsidR="00141877">
        <w:rPr>
          <w:rFonts w:ascii="Times New Roman" w:hAnsi="Times New Roman" w:cs="Times New Roman"/>
          <w:sz w:val="24"/>
          <w:szCs w:val="24"/>
        </w:rPr>
        <w:t xml:space="preserve">ektedir. Forklift operatörleri </w:t>
      </w:r>
      <w:r w:rsidRPr="00DC4008">
        <w:rPr>
          <w:rFonts w:ascii="Times New Roman" w:hAnsi="Times New Roman" w:cs="Times New Roman"/>
          <w:sz w:val="24"/>
          <w:szCs w:val="24"/>
        </w:rPr>
        <w:t xml:space="preserve">uygun olmayan oturma, titreşim ve aşırı fiziksel efor kaynaklı sırt, boyun, el ve kol ağrısı yaşayabilmektedir. </w:t>
      </w:r>
    </w:p>
    <w:p w14:paraId="7E730299" w14:textId="6810D8FF" w:rsidR="00230D1A" w:rsidRDefault="005E171D" w:rsidP="001E1F01">
      <w:pPr>
        <w:pStyle w:val="Balk4"/>
      </w:pPr>
      <w:bookmarkStart w:id="55" w:name="_Toc529189458"/>
      <w:r>
        <w:lastRenderedPageBreak/>
        <w:t>Sağlık e</w:t>
      </w:r>
      <w:r w:rsidR="00141877">
        <w:t xml:space="preserve">tkileri ve </w:t>
      </w:r>
      <w:r>
        <w:t>g</w:t>
      </w:r>
      <w:r w:rsidR="00230D1A" w:rsidRPr="00DC4008">
        <w:t>özetimi</w:t>
      </w:r>
      <w:bookmarkEnd w:id="55"/>
    </w:p>
    <w:p w14:paraId="1D379188" w14:textId="74989832" w:rsidR="00CB4ECB" w:rsidRPr="00CB4ECB" w:rsidRDefault="00CB4ECB" w:rsidP="001D0C8A">
      <w:pPr>
        <w:spacing w:line="360" w:lineRule="auto"/>
        <w:jc w:val="both"/>
        <w:rPr>
          <w:rFonts w:ascii="Times New Roman" w:eastAsia="Arial Narrow" w:hAnsi="Times New Roman" w:cs="Times New Roman"/>
          <w:sz w:val="24"/>
          <w:szCs w:val="24"/>
        </w:rPr>
      </w:pPr>
      <w:r w:rsidRPr="00CB4ECB">
        <w:rPr>
          <w:rFonts w:ascii="Times New Roman" w:eastAsia="Arial Narrow" w:hAnsi="Times New Roman" w:cs="Times New Roman"/>
          <w:sz w:val="24"/>
          <w:szCs w:val="24"/>
        </w:rPr>
        <w:t>Titreşim maruziyeti, dolaşım sistemi bozuklukları (beyaz parmak sendromu vb.) kas iskelet sistemi hastalıkları (el bileğinde sinir sıkışması (karpal tünel sendromu</w:t>
      </w:r>
      <w:r w:rsidR="00DD632F">
        <w:rPr>
          <w:rFonts w:ascii="Times New Roman" w:eastAsia="Arial Narrow" w:hAnsi="Times New Roman" w:cs="Times New Roman"/>
          <w:sz w:val="24"/>
          <w:szCs w:val="24"/>
        </w:rPr>
        <w:t>)</w:t>
      </w:r>
      <w:r w:rsidR="00141877">
        <w:rPr>
          <w:rFonts w:ascii="Times New Roman" w:eastAsia="Arial Narrow" w:hAnsi="Times New Roman" w:cs="Times New Roman"/>
          <w:sz w:val="24"/>
          <w:szCs w:val="24"/>
        </w:rPr>
        <w:t>)</w:t>
      </w:r>
      <w:r w:rsidR="00DD632F">
        <w:rPr>
          <w:rFonts w:ascii="Times New Roman" w:eastAsia="Arial Narrow" w:hAnsi="Times New Roman" w:cs="Times New Roman"/>
          <w:sz w:val="24"/>
          <w:szCs w:val="24"/>
        </w:rPr>
        <w:t>, vertebral basılara bağlı ağrı</w:t>
      </w:r>
      <w:r w:rsidRPr="00CB4ECB">
        <w:rPr>
          <w:rFonts w:ascii="Times New Roman" w:eastAsia="Arial Narrow" w:hAnsi="Times New Roman" w:cs="Times New Roman"/>
          <w:sz w:val="24"/>
          <w:szCs w:val="24"/>
        </w:rPr>
        <w:t xml:space="preserve"> (lomber </w:t>
      </w:r>
      <w:proofErr w:type="spellStart"/>
      <w:r w:rsidRPr="00CB4ECB">
        <w:rPr>
          <w:rFonts w:ascii="Times New Roman" w:eastAsia="Arial Narrow" w:hAnsi="Times New Roman" w:cs="Times New Roman"/>
          <w:sz w:val="24"/>
          <w:szCs w:val="24"/>
        </w:rPr>
        <w:t>strain</w:t>
      </w:r>
      <w:proofErr w:type="spellEnd"/>
      <w:r w:rsidRPr="00CB4ECB">
        <w:rPr>
          <w:rFonts w:ascii="Times New Roman" w:eastAsia="Arial Narrow" w:hAnsi="Times New Roman" w:cs="Times New Roman"/>
          <w:sz w:val="24"/>
          <w:szCs w:val="24"/>
        </w:rPr>
        <w:t>), disklerin patolojik durumu (</w:t>
      </w:r>
      <w:proofErr w:type="spellStart"/>
      <w:r w:rsidRPr="00CB4ECB">
        <w:rPr>
          <w:rFonts w:ascii="Times New Roman" w:eastAsia="Arial Narrow" w:hAnsi="Times New Roman" w:cs="Times New Roman"/>
          <w:sz w:val="24"/>
          <w:szCs w:val="24"/>
        </w:rPr>
        <w:t>diskopati</w:t>
      </w:r>
      <w:proofErr w:type="spellEnd"/>
      <w:r w:rsidRPr="00CB4ECB">
        <w:rPr>
          <w:rFonts w:ascii="Times New Roman" w:eastAsia="Arial Narrow" w:hAnsi="Times New Roman" w:cs="Times New Roman"/>
          <w:sz w:val="24"/>
          <w:szCs w:val="24"/>
        </w:rPr>
        <w:t xml:space="preserve">), kas yırtılmaları, kas </w:t>
      </w:r>
      <w:proofErr w:type="gramStart"/>
      <w:r w:rsidRPr="00CB4ECB">
        <w:rPr>
          <w:rFonts w:ascii="Times New Roman" w:eastAsia="Arial Narrow" w:hAnsi="Times New Roman" w:cs="Times New Roman"/>
          <w:sz w:val="24"/>
          <w:szCs w:val="24"/>
        </w:rPr>
        <w:t>krampları,  birikimsel</w:t>
      </w:r>
      <w:proofErr w:type="gramEnd"/>
      <w:r w:rsidRPr="00CB4ECB">
        <w:rPr>
          <w:rFonts w:ascii="Times New Roman" w:eastAsia="Arial Narrow" w:hAnsi="Times New Roman" w:cs="Times New Roman"/>
          <w:sz w:val="24"/>
          <w:szCs w:val="24"/>
        </w:rPr>
        <w:t xml:space="preserve"> kas hastalıkları, tendon iltihabı (</w:t>
      </w:r>
      <w:proofErr w:type="spellStart"/>
      <w:r w:rsidRPr="00CB4ECB">
        <w:rPr>
          <w:rFonts w:ascii="Times New Roman" w:eastAsia="Arial Narrow" w:hAnsi="Times New Roman" w:cs="Times New Roman"/>
          <w:sz w:val="24"/>
          <w:szCs w:val="24"/>
        </w:rPr>
        <w:t>tendinit</w:t>
      </w:r>
      <w:proofErr w:type="spellEnd"/>
      <w:r w:rsidRPr="00CB4ECB">
        <w:rPr>
          <w:rFonts w:ascii="Times New Roman" w:eastAsia="Arial Narrow" w:hAnsi="Times New Roman" w:cs="Times New Roman"/>
          <w:sz w:val="24"/>
          <w:szCs w:val="24"/>
        </w:rPr>
        <w:t xml:space="preserve">), tendon ve </w:t>
      </w:r>
      <w:proofErr w:type="spellStart"/>
      <w:r w:rsidRPr="00CB4ECB">
        <w:rPr>
          <w:rFonts w:ascii="Times New Roman" w:eastAsia="Arial Narrow" w:hAnsi="Times New Roman" w:cs="Times New Roman"/>
          <w:sz w:val="24"/>
          <w:szCs w:val="24"/>
        </w:rPr>
        <w:t>s</w:t>
      </w:r>
      <w:r w:rsidR="00DD632F">
        <w:rPr>
          <w:rFonts w:ascii="Times New Roman" w:eastAsia="Arial Narrow" w:hAnsi="Times New Roman" w:cs="Times New Roman"/>
          <w:sz w:val="24"/>
          <w:szCs w:val="24"/>
        </w:rPr>
        <w:t>inovia</w:t>
      </w:r>
      <w:proofErr w:type="spellEnd"/>
      <w:r w:rsidR="00DD632F">
        <w:rPr>
          <w:rFonts w:ascii="Times New Roman" w:eastAsia="Arial Narrow" w:hAnsi="Times New Roman" w:cs="Times New Roman"/>
          <w:sz w:val="24"/>
          <w:szCs w:val="24"/>
        </w:rPr>
        <w:t xml:space="preserve"> iltihabı (</w:t>
      </w:r>
      <w:proofErr w:type="spellStart"/>
      <w:r w:rsidR="00DD632F">
        <w:rPr>
          <w:rFonts w:ascii="Times New Roman" w:eastAsia="Arial Narrow" w:hAnsi="Times New Roman" w:cs="Times New Roman"/>
          <w:sz w:val="24"/>
          <w:szCs w:val="24"/>
        </w:rPr>
        <w:t>tenosinovit</w:t>
      </w:r>
      <w:proofErr w:type="spellEnd"/>
      <w:r w:rsidR="00DD632F">
        <w:rPr>
          <w:rFonts w:ascii="Times New Roman" w:eastAsia="Arial Narrow" w:hAnsi="Times New Roman" w:cs="Times New Roman"/>
          <w:sz w:val="24"/>
          <w:szCs w:val="24"/>
        </w:rPr>
        <w:t xml:space="preserve">) gibi </w:t>
      </w:r>
      <w:r w:rsidRPr="00CB4ECB">
        <w:rPr>
          <w:rFonts w:ascii="Times New Roman" w:eastAsia="Arial Narrow" w:hAnsi="Times New Roman" w:cs="Times New Roman"/>
          <w:sz w:val="24"/>
          <w:szCs w:val="24"/>
        </w:rPr>
        <w:t>sağlık soru</w:t>
      </w:r>
      <w:r w:rsidR="00141877">
        <w:rPr>
          <w:rFonts w:ascii="Times New Roman" w:eastAsia="Arial Narrow" w:hAnsi="Times New Roman" w:cs="Times New Roman"/>
          <w:sz w:val="24"/>
          <w:szCs w:val="24"/>
        </w:rPr>
        <w:t>nları görülebilmektedir</w:t>
      </w:r>
      <w:r w:rsidRPr="00CB4ECB">
        <w:rPr>
          <w:rFonts w:ascii="Times New Roman" w:eastAsia="Arial Narrow" w:hAnsi="Times New Roman" w:cs="Times New Roman"/>
          <w:sz w:val="24"/>
          <w:szCs w:val="24"/>
        </w:rPr>
        <w:t xml:space="preserve">. Bu sağlık sorunlarının şiddeti, titreşim maruziyeti özellikleri, kişinin geçmişi ve alışkanlıkları </w:t>
      </w:r>
      <w:r w:rsidR="00DD632F">
        <w:rPr>
          <w:rFonts w:ascii="Times New Roman" w:eastAsia="Arial Narrow" w:hAnsi="Times New Roman" w:cs="Times New Roman"/>
          <w:sz w:val="24"/>
          <w:szCs w:val="24"/>
        </w:rPr>
        <w:t xml:space="preserve">gibi </w:t>
      </w:r>
      <w:r w:rsidRPr="00CB4ECB">
        <w:rPr>
          <w:rFonts w:ascii="Times New Roman" w:eastAsia="Arial Narrow" w:hAnsi="Times New Roman" w:cs="Times New Roman"/>
          <w:sz w:val="24"/>
          <w:szCs w:val="24"/>
        </w:rPr>
        <w:t>etmenlere de bağlıdır.</w:t>
      </w:r>
    </w:p>
    <w:p w14:paraId="307E6315" w14:textId="77777777" w:rsidR="00141877" w:rsidRDefault="00CB4ECB" w:rsidP="001D0C8A">
      <w:pPr>
        <w:spacing w:line="360" w:lineRule="auto"/>
        <w:jc w:val="both"/>
        <w:rPr>
          <w:rFonts w:ascii="Times New Roman" w:eastAsia="Arial Narrow" w:hAnsi="Times New Roman" w:cs="Times New Roman"/>
          <w:sz w:val="24"/>
          <w:szCs w:val="24"/>
        </w:rPr>
      </w:pPr>
      <w:r w:rsidRPr="00CB4ECB">
        <w:rPr>
          <w:rFonts w:ascii="Times New Roman" w:eastAsia="Arial Narrow" w:hAnsi="Times New Roman" w:cs="Times New Roman"/>
          <w:sz w:val="24"/>
          <w:szCs w:val="24"/>
        </w:rPr>
        <w:t xml:space="preserve">Tüm vücut titreşimine </w:t>
      </w:r>
      <w:r w:rsidR="00141877">
        <w:rPr>
          <w:rFonts w:ascii="Times New Roman" w:eastAsia="Arial Narrow" w:hAnsi="Times New Roman" w:cs="Times New Roman"/>
          <w:sz w:val="24"/>
          <w:szCs w:val="24"/>
        </w:rPr>
        <w:t xml:space="preserve">bağlı omurga hasarları (bel, </w:t>
      </w:r>
      <w:r w:rsidRPr="00CB4ECB">
        <w:rPr>
          <w:rFonts w:ascii="Times New Roman" w:eastAsia="Arial Narrow" w:hAnsi="Times New Roman" w:cs="Times New Roman"/>
          <w:sz w:val="24"/>
          <w:szCs w:val="24"/>
        </w:rPr>
        <w:t>boyun ve omuzlar</w:t>
      </w:r>
      <w:r w:rsidR="00141877">
        <w:rPr>
          <w:rFonts w:ascii="Times New Roman" w:eastAsia="Arial Narrow" w:hAnsi="Times New Roman" w:cs="Times New Roman"/>
          <w:sz w:val="24"/>
          <w:szCs w:val="24"/>
        </w:rPr>
        <w:t>da</w:t>
      </w:r>
      <w:r w:rsidRPr="00CB4ECB">
        <w:rPr>
          <w:rFonts w:ascii="Times New Roman" w:eastAsia="Arial Narrow" w:hAnsi="Times New Roman" w:cs="Times New Roman"/>
          <w:sz w:val="24"/>
          <w:szCs w:val="24"/>
        </w:rPr>
        <w:t>), disklerin patolojik durumu (</w:t>
      </w:r>
      <w:proofErr w:type="spellStart"/>
      <w:r w:rsidRPr="00CB4ECB">
        <w:rPr>
          <w:rFonts w:ascii="Times New Roman" w:eastAsia="Arial Narrow" w:hAnsi="Times New Roman" w:cs="Times New Roman"/>
          <w:sz w:val="24"/>
          <w:szCs w:val="24"/>
        </w:rPr>
        <w:t>diskopati</w:t>
      </w:r>
      <w:proofErr w:type="spellEnd"/>
      <w:r w:rsidRPr="00CB4ECB">
        <w:rPr>
          <w:rFonts w:ascii="Times New Roman" w:eastAsia="Arial Narrow" w:hAnsi="Times New Roman" w:cs="Times New Roman"/>
          <w:sz w:val="24"/>
          <w:szCs w:val="24"/>
        </w:rPr>
        <w:t xml:space="preserve">), vertebral basılara bağlı ağrı (lomber </w:t>
      </w:r>
      <w:proofErr w:type="spellStart"/>
      <w:r w:rsidRPr="00CB4ECB">
        <w:rPr>
          <w:rFonts w:ascii="Times New Roman" w:eastAsia="Arial Narrow" w:hAnsi="Times New Roman" w:cs="Times New Roman"/>
          <w:sz w:val="24"/>
          <w:szCs w:val="24"/>
        </w:rPr>
        <w:t>strain</w:t>
      </w:r>
      <w:proofErr w:type="spellEnd"/>
      <w:r w:rsidRPr="00CB4ECB">
        <w:rPr>
          <w:rFonts w:ascii="Times New Roman" w:eastAsia="Arial Narrow" w:hAnsi="Times New Roman" w:cs="Times New Roman"/>
          <w:sz w:val="24"/>
          <w:szCs w:val="24"/>
        </w:rPr>
        <w:t xml:space="preserve">), deformasyon, siyatik, periferik ve otonom sinir sinirler, vestibüler, vasküler, </w:t>
      </w:r>
      <w:r w:rsidR="00141877">
        <w:rPr>
          <w:rFonts w:ascii="Times New Roman" w:eastAsia="Arial Narrow" w:hAnsi="Times New Roman" w:cs="Times New Roman"/>
          <w:sz w:val="24"/>
          <w:szCs w:val="24"/>
        </w:rPr>
        <w:t>s</w:t>
      </w:r>
      <w:r w:rsidR="00C35691">
        <w:rPr>
          <w:rFonts w:ascii="Times New Roman" w:eastAsia="Arial Narrow" w:hAnsi="Times New Roman" w:cs="Times New Roman"/>
          <w:sz w:val="24"/>
          <w:szCs w:val="24"/>
        </w:rPr>
        <w:t xml:space="preserve">indirim sistemi etkilenmeleri görülmektedir. </w:t>
      </w:r>
    </w:p>
    <w:p w14:paraId="77D6E23F" w14:textId="0BEA17E8" w:rsidR="00CB4ECB" w:rsidRPr="00CB4ECB" w:rsidRDefault="00C35691" w:rsidP="001D0C8A">
      <w:pPr>
        <w:spacing w:line="360" w:lineRule="auto"/>
        <w:jc w:val="both"/>
        <w:rPr>
          <w:rFonts w:ascii="Times New Roman" w:eastAsia="Arial Narrow" w:hAnsi="Times New Roman" w:cs="Times New Roman"/>
          <w:sz w:val="24"/>
          <w:szCs w:val="24"/>
        </w:rPr>
      </w:pPr>
      <w:r>
        <w:rPr>
          <w:rFonts w:ascii="Times New Roman" w:eastAsia="Arial Narrow" w:hAnsi="Times New Roman" w:cs="Times New Roman"/>
          <w:sz w:val="24"/>
          <w:szCs w:val="24"/>
        </w:rPr>
        <w:t>El-k</w:t>
      </w:r>
      <w:r w:rsidR="00CB4ECB" w:rsidRPr="00CB4ECB">
        <w:rPr>
          <w:rFonts w:ascii="Times New Roman" w:eastAsia="Arial Narrow" w:hAnsi="Times New Roman" w:cs="Times New Roman"/>
          <w:sz w:val="24"/>
          <w:szCs w:val="24"/>
        </w:rPr>
        <w:t xml:space="preserve">ol titreşimine bağlı </w:t>
      </w:r>
      <w:proofErr w:type="spellStart"/>
      <w:r w:rsidR="00CB4ECB" w:rsidRPr="00CB4ECB">
        <w:rPr>
          <w:rFonts w:ascii="Times New Roman" w:eastAsia="Arial Narrow" w:hAnsi="Times New Roman" w:cs="Times New Roman"/>
          <w:sz w:val="24"/>
          <w:szCs w:val="24"/>
        </w:rPr>
        <w:t>Raynaud</w:t>
      </w:r>
      <w:proofErr w:type="spellEnd"/>
      <w:r w:rsidR="00CB4ECB" w:rsidRPr="00CB4ECB">
        <w:rPr>
          <w:rFonts w:ascii="Times New Roman" w:eastAsia="Arial Narrow" w:hAnsi="Times New Roman" w:cs="Times New Roman"/>
          <w:sz w:val="24"/>
          <w:szCs w:val="24"/>
        </w:rPr>
        <w:t xml:space="preserve"> Fenomeni, beyaz parmak sendromu, Periferik Sensörinöral Polinöropati, </w:t>
      </w:r>
      <w:proofErr w:type="spellStart"/>
      <w:r w:rsidR="00CB4ECB" w:rsidRPr="00CB4ECB">
        <w:rPr>
          <w:rFonts w:ascii="Times New Roman" w:eastAsia="Arial Narrow" w:hAnsi="Times New Roman" w:cs="Times New Roman"/>
          <w:sz w:val="24"/>
          <w:szCs w:val="24"/>
        </w:rPr>
        <w:t>Osteoartiküler</w:t>
      </w:r>
      <w:proofErr w:type="spellEnd"/>
      <w:r w:rsidR="00CB4ECB" w:rsidRPr="00CB4ECB">
        <w:rPr>
          <w:rFonts w:ascii="Times New Roman" w:eastAsia="Arial Narrow" w:hAnsi="Times New Roman" w:cs="Times New Roman"/>
          <w:sz w:val="24"/>
          <w:szCs w:val="24"/>
        </w:rPr>
        <w:t xml:space="preserve"> hastalıklar (dirsek ve el bileğinin </w:t>
      </w:r>
      <w:proofErr w:type="spellStart"/>
      <w:r w:rsidR="00CB4ECB" w:rsidRPr="00CB4ECB">
        <w:rPr>
          <w:rFonts w:ascii="Times New Roman" w:eastAsia="Arial Narrow" w:hAnsi="Times New Roman" w:cs="Times New Roman"/>
          <w:sz w:val="24"/>
          <w:szCs w:val="24"/>
        </w:rPr>
        <w:t>osteoartrozu</w:t>
      </w:r>
      <w:proofErr w:type="spellEnd"/>
      <w:r w:rsidR="00CB4ECB" w:rsidRPr="00CB4ECB">
        <w:rPr>
          <w:rFonts w:ascii="Times New Roman" w:eastAsia="Arial Narrow" w:hAnsi="Times New Roman" w:cs="Times New Roman"/>
          <w:sz w:val="24"/>
          <w:szCs w:val="24"/>
        </w:rPr>
        <w:t xml:space="preserve">, osteofitler, karpal kemik hastalıkları, osteonekroz, </w:t>
      </w:r>
      <w:proofErr w:type="spellStart"/>
      <w:r w:rsidR="00CB4ECB" w:rsidRPr="00CB4ECB">
        <w:rPr>
          <w:rFonts w:ascii="Times New Roman" w:eastAsia="Arial Narrow" w:hAnsi="Times New Roman" w:cs="Times New Roman"/>
          <w:sz w:val="24"/>
          <w:szCs w:val="24"/>
        </w:rPr>
        <w:t>psödoartroz</w:t>
      </w:r>
      <w:proofErr w:type="spellEnd"/>
      <w:r w:rsidR="00CB4ECB" w:rsidRPr="00CB4ECB">
        <w:rPr>
          <w:rFonts w:ascii="Times New Roman" w:eastAsia="Arial Narrow" w:hAnsi="Times New Roman" w:cs="Times New Roman"/>
          <w:sz w:val="24"/>
          <w:szCs w:val="24"/>
        </w:rPr>
        <w:t>, el bileğinde sinir s</w:t>
      </w:r>
      <w:r w:rsidR="00141877">
        <w:rPr>
          <w:rFonts w:ascii="Times New Roman" w:eastAsia="Arial Narrow" w:hAnsi="Times New Roman" w:cs="Times New Roman"/>
          <w:sz w:val="24"/>
          <w:szCs w:val="24"/>
        </w:rPr>
        <w:t>ıkışması (karpal tünel sendromu</w:t>
      </w:r>
      <w:r w:rsidR="00CB4ECB" w:rsidRPr="00CB4ECB">
        <w:rPr>
          <w:rFonts w:ascii="Times New Roman" w:eastAsia="Arial Narrow" w:hAnsi="Times New Roman" w:cs="Times New Roman"/>
          <w:sz w:val="24"/>
          <w:szCs w:val="24"/>
        </w:rPr>
        <w:t xml:space="preserve">), </w:t>
      </w:r>
      <w:r>
        <w:rPr>
          <w:rFonts w:ascii="Times New Roman" w:eastAsia="Arial Narrow" w:hAnsi="Times New Roman" w:cs="Times New Roman"/>
          <w:sz w:val="24"/>
          <w:szCs w:val="24"/>
        </w:rPr>
        <w:t>k</w:t>
      </w:r>
      <w:r w:rsidR="00CB4ECB" w:rsidRPr="00CB4ECB">
        <w:rPr>
          <w:rFonts w:ascii="Times New Roman" w:eastAsia="Arial Narrow" w:hAnsi="Times New Roman" w:cs="Times New Roman"/>
          <w:sz w:val="24"/>
          <w:szCs w:val="24"/>
        </w:rPr>
        <w:t xml:space="preserve">as </w:t>
      </w:r>
      <w:r w:rsidR="00141877">
        <w:rPr>
          <w:rFonts w:ascii="Times New Roman" w:eastAsia="Arial Narrow" w:hAnsi="Times New Roman" w:cs="Times New Roman"/>
          <w:sz w:val="24"/>
          <w:szCs w:val="24"/>
        </w:rPr>
        <w:t>h</w:t>
      </w:r>
      <w:r w:rsidR="00CB4ECB" w:rsidRPr="00CB4ECB">
        <w:rPr>
          <w:rFonts w:ascii="Times New Roman" w:eastAsia="Arial Narrow" w:hAnsi="Times New Roman" w:cs="Times New Roman"/>
          <w:sz w:val="24"/>
          <w:szCs w:val="24"/>
        </w:rPr>
        <w:t>astalıkları (el ve parmaklarda ağrı, kas güçsüzlüğü, elle kavrama yeteneğinde azalma, üst ekstremitede tendon iltihabı (</w:t>
      </w:r>
      <w:proofErr w:type="spellStart"/>
      <w:r w:rsidR="00CB4ECB" w:rsidRPr="00CB4ECB">
        <w:rPr>
          <w:rFonts w:ascii="Times New Roman" w:eastAsia="Arial Narrow" w:hAnsi="Times New Roman" w:cs="Times New Roman"/>
          <w:sz w:val="24"/>
          <w:szCs w:val="24"/>
        </w:rPr>
        <w:t>tendinit</w:t>
      </w:r>
      <w:proofErr w:type="spellEnd"/>
      <w:r w:rsidR="00CB4ECB" w:rsidRPr="00CB4ECB">
        <w:rPr>
          <w:rFonts w:ascii="Times New Roman" w:eastAsia="Arial Narrow" w:hAnsi="Times New Roman" w:cs="Times New Roman"/>
          <w:sz w:val="24"/>
          <w:szCs w:val="24"/>
        </w:rPr>
        <w:t xml:space="preserve">), tendon ve </w:t>
      </w:r>
      <w:proofErr w:type="spellStart"/>
      <w:r w:rsidR="00CB4ECB" w:rsidRPr="00CB4ECB">
        <w:rPr>
          <w:rFonts w:ascii="Times New Roman" w:eastAsia="Arial Narrow" w:hAnsi="Times New Roman" w:cs="Times New Roman"/>
          <w:sz w:val="24"/>
          <w:szCs w:val="24"/>
        </w:rPr>
        <w:t>sinovia</w:t>
      </w:r>
      <w:proofErr w:type="spellEnd"/>
      <w:r w:rsidR="00CB4ECB" w:rsidRPr="00CB4ECB">
        <w:rPr>
          <w:rFonts w:ascii="Times New Roman" w:eastAsia="Arial Narrow" w:hAnsi="Times New Roman" w:cs="Times New Roman"/>
          <w:sz w:val="24"/>
          <w:szCs w:val="24"/>
        </w:rPr>
        <w:t xml:space="preserve"> iltihabı (</w:t>
      </w:r>
      <w:proofErr w:type="spellStart"/>
      <w:r w:rsidR="00CB4ECB" w:rsidRPr="00CB4ECB">
        <w:rPr>
          <w:rFonts w:ascii="Times New Roman" w:eastAsia="Arial Narrow" w:hAnsi="Times New Roman" w:cs="Times New Roman"/>
          <w:sz w:val="24"/>
          <w:szCs w:val="24"/>
        </w:rPr>
        <w:t>tenosinovit</w:t>
      </w:r>
      <w:proofErr w:type="spellEnd"/>
      <w:r w:rsidR="00CB4ECB" w:rsidRPr="00CB4ECB">
        <w:rPr>
          <w:rFonts w:ascii="Times New Roman" w:eastAsia="Arial Narrow" w:hAnsi="Times New Roman" w:cs="Times New Roman"/>
          <w:sz w:val="24"/>
          <w:szCs w:val="24"/>
        </w:rPr>
        <w:t xml:space="preserve">)) </w:t>
      </w:r>
      <w:r>
        <w:rPr>
          <w:rFonts w:ascii="Times New Roman" w:eastAsia="Arial Narrow" w:hAnsi="Times New Roman" w:cs="Times New Roman"/>
          <w:sz w:val="24"/>
          <w:szCs w:val="24"/>
        </w:rPr>
        <w:t>gibi</w:t>
      </w:r>
      <w:r w:rsidR="00CB4ECB" w:rsidRPr="00CB4ECB">
        <w:rPr>
          <w:rFonts w:ascii="Times New Roman" w:eastAsia="Arial Narrow" w:hAnsi="Times New Roman" w:cs="Times New Roman"/>
          <w:sz w:val="24"/>
          <w:szCs w:val="24"/>
        </w:rPr>
        <w:t xml:space="preserve"> sağlık sorunları görülür. </w:t>
      </w:r>
    </w:p>
    <w:p w14:paraId="2307523D" w14:textId="0ADA58EA" w:rsidR="00CB4ECB" w:rsidRPr="00C80697" w:rsidRDefault="00CB4ECB" w:rsidP="001D0C8A">
      <w:pPr>
        <w:spacing w:line="360" w:lineRule="auto"/>
        <w:jc w:val="both"/>
        <w:rPr>
          <w:rFonts w:ascii="Times New Roman" w:eastAsia="Arial Narrow" w:hAnsi="Times New Roman" w:cs="Times New Roman"/>
          <w:sz w:val="24"/>
          <w:szCs w:val="24"/>
        </w:rPr>
      </w:pPr>
      <w:r w:rsidRPr="00CB4ECB">
        <w:rPr>
          <w:rFonts w:ascii="Times New Roman" w:eastAsia="Arial Narrow" w:hAnsi="Times New Roman" w:cs="Times New Roman"/>
          <w:sz w:val="24"/>
          <w:szCs w:val="24"/>
        </w:rPr>
        <w:t>Risk değerlendirme</w:t>
      </w:r>
      <w:r w:rsidR="00CC0023">
        <w:rPr>
          <w:rFonts w:ascii="Times New Roman" w:eastAsia="Arial Narrow" w:hAnsi="Times New Roman" w:cs="Times New Roman"/>
          <w:sz w:val="24"/>
          <w:szCs w:val="24"/>
        </w:rPr>
        <w:t>si</w:t>
      </w:r>
      <w:r w:rsidRPr="00CB4ECB">
        <w:rPr>
          <w:rFonts w:ascii="Times New Roman" w:eastAsia="Arial Narrow" w:hAnsi="Times New Roman" w:cs="Times New Roman"/>
          <w:sz w:val="24"/>
          <w:szCs w:val="24"/>
        </w:rPr>
        <w:t xml:space="preserve"> sonucunda sağlık riski olduğunun anlaşılması halinde çalışanlar uygun sağlık gözetiminden geçirilir. Mekanik titreşimden etkilenme sonucu ortaya çıkabilecek sağlık sorunlarının önlenmesi ve erken tanı amacıyla, sağlık gözetimi sonuçları dikkate alınarak, ge</w:t>
      </w:r>
      <w:r w:rsidR="00C35691">
        <w:rPr>
          <w:rFonts w:ascii="Times New Roman" w:eastAsia="Arial Narrow" w:hAnsi="Times New Roman" w:cs="Times New Roman"/>
          <w:sz w:val="24"/>
          <w:szCs w:val="24"/>
        </w:rPr>
        <w:t>rekli koruyucu önlemler alınır.</w:t>
      </w:r>
    </w:p>
    <w:p w14:paraId="6AEAAC59" w14:textId="5976ED75" w:rsidR="00230D1A" w:rsidRPr="00DC4008" w:rsidRDefault="001A4E97" w:rsidP="001E1F01">
      <w:pPr>
        <w:pStyle w:val="Balk4"/>
      </w:pPr>
      <w:bookmarkStart w:id="56" w:name="_Toc529189459"/>
      <w:r>
        <w:t>Çözüm ö</w:t>
      </w:r>
      <w:r w:rsidR="00230D1A" w:rsidRPr="00DC4008">
        <w:t>nerileri</w:t>
      </w:r>
      <w:bookmarkEnd w:id="56"/>
    </w:p>
    <w:p w14:paraId="47E2C965" w14:textId="43B1DBCC" w:rsidR="003B0222" w:rsidRPr="00174CEE" w:rsidRDefault="003B0222"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t xml:space="preserve">Elektrikli forkliftlerin daha az tüm vücut titreşimine sebep olduğu bilinmektedir. Boya işletmelerinde kullanılan ham madde, mamul ve yarı mamullerin yanıcılığı, </w:t>
      </w:r>
      <w:proofErr w:type="spellStart"/>
      <w:r w:rsidRPr="00174CEE">
        <w:rPr>
          <w:rFonts w:ascii="Times New Roman" w:hAnsi="Times New Roman" w:cs="Times New Roman"/>
          <w:sz w:val="24"/>
          <w:szCs w:val="24"/>
        </w:rPr>
        <w:t>parlayıcılığı</w:t>
      </w:r>
      <w:proofErr w:type="spellEnd"/>
      <w:r w:rsidRPr="00174CEE">
        <w:rPr>
          <w:rFonts w:ascii="Times New Roman" w:hAnsi="Times New Roman" w:cs="Times New Roman"/>
          <w:sz w:val="24"/>
          <w:szCs w:val="24"/>
        </w:rPr>
        <w:t xml:space="preserve"> ve patlayıcılığı da dikkate alındığında, imkânlar dâhilinde içten yanmalı motorlu forkliftler yerine elektrikli forkliftlerin kullanılması daha doğr</w:t>
      </w:r>
      <w:r w:rsidR="00174CEE" w:rsidRPr="00174CEE">
        <w:rPr>
          <w:rFonts w:ascii="Times New Roman" w:hAnsi="Times New Roman" w:cs="Times New Roman"/>
          <w:sz w:val="24"/>
          <w:szCs w:val="24"/>
        </w:rPr>
        <w:t>udur.</w:t>
      </w:r>
    </w:p>
    <w:p w14:paraId="6254F34B" w14:textId="06DE8C71" w:rsidR="003B0222" w:rsidRPr="00174CEE" w:rsidRDefault="003B0222"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t xml:space="preserve">Paletlerin güvenli şekilde sabitlenmesi, taşıma kapasitesinin ve tavsiye edilen en büyük yüksekliğin aşılmaması ve yükün dengeli dağılımı da titreşimi </w:t>
      </w:r>
      <w:r w:rsidR="00174CEE" w:rsidRPr="00174CEE">
        <w:rPr>
          <w:rFonts w:ascii="Times New Roman" w:hAnsi="Times New Roman" w:cs="Times New Roman"/>
          <w:sz w:val="24"/>
          <w:szCs w:val="24"/>
        </w:rPr>
        <w:t>etkilemektedir.</w:t>
      </w:r>
    </w:p>
    <w:p w14:paraId="700668A6" w14:textId="21FE70CA" w:rsidR="003B0222" w:rsidRPr="00174CEE" w:rsidRDefault="003B0222"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t>Ergonomik olarak tasarlanmış, titreşimi sönümleyen, uygun</w:t>
      </w:r>
      <w:r w:rsidR="00174CEE" w:rsidRPr="00174CEE">
        <w:rPr>
          <w:rFonts w:ascii="Times New Roman" w:hAnsi="Times New Roman" w:cs="Times New Roman"/>
          <w:sz w:val="24"/>
          <w:szCs w:val="24"/>
        </w:rPr>
        <w:t xml:space="preserve"> oturma yerleri kullanılması </w:t>
      </w:r>
      <w:r w:rsidRPr="00174CEE">
        <w:rPr>
          <w:rFonts w:ascii="Times New Roman" w:hAnsi="Times New Roman" w:cs="Times New Roman"/>
          <w:sz w:val="24"/>
          <w:szCs w:val="24"/>
        </w:rPr>
        <w:t xml:space="preserve">titreşimi </w:t>
      </w:r>
      <w:r w:rsidR="00174CEE" w:rsidRPr="00174CEE">
        <w:rPr>
          <w:rFonts w:ascii="Times New Roman" w:hAnsi="Times New Roman" w:cs="Times New Roman"/>
          <w:sz w:val="24"/>
          <w:szCs w:val="24"/>
        </w:rPr>
        <w:t>azaltır.</w:t>
      </w:r>
      <w:r w:rsidRPr="00174CEE">
        <w:rPr>
          <w:rFonts w:ascii="Times New Roman" w:hAnsi="Times New Roman" w:cs="Times New Roman"/>
          <w:sz w:val="24"/>
          <w:szCs w:val="24"/>
        </w:rPr>
        <w:t xml:space="preserve"> </w:t>
      </w:r>
    </w:p>
    <w:p w14:paraId="40E9916E" w14:textId="77777777" w:rsidR="003B0222" w:rsidRPr="00174CEE" w:rsidRDefault="003B0222"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lastRenderedPageBreak/>
        <w:t>İş Ekipmanlarının Kullanımında Sağlık ve Güvenlik Şartları Yönetmeliği ve bu yönetmeliğin ekinde belirtilen standartlara göre, forkliftlerin uygun periyodik kontrollerin yapılması, ara süreçlerde de rutin bakımların gerçekleştirilmesi, tüm vücut titreşimi maruziyetinin azaltılmasında oldukça önemlidir.</w:t>
      </w:r>
    </w:p>
    <w:p w14:paraId="5B7CFCCE" w14:textId="77777777" w:rsidR="003B0222" w:rsidRPr="00174CEE" w:rsidRDefault="003B0222"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t xml:space="preserve">Çalışanların eğitimleri ciddiye alınmalı ve çalışanlar tarafından gerçekten anlaşılıp anlaşılmadığından emin olunmalıdır. Çalışanlara verilen eğitimlerin dışında, yaptıkları her işle ilgili gerekli yazılı talimatlar verilmeli, bu talimatlar kolay ulaşılabilir yerlere asılmalıdır. Gerekirse afiş, poster vb. görsel anlatım içeren malzeme kullanılmalıdır. </w:t>
      </w:r>
    </w:p>
    <w:p w14:paraId="64FB4E7D" w14:textId="77777777" w:rsidR="003B0222" w:rsidRPr="00174CEE" w:rsidRDefault="003B0222"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t>Çalışanların, periyodik genel sağlık muayenelerinin yapılması ve bu suretle durumlarının takip edilmesi sağlanmalıdır.</w:t>
      </w:r>
    </w:p>
    <w:p w14:paraId="17FF0195" w14:textId="55E3632F" w:rsidR="00C35691" w:rsidRPr="00174CEE" w:rsidRDefault="003B0222"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t>Çalışanları</w:t>
      </w:r>
      <w:r w:rsidR="000E2A66" w:rsidRPr="00174CEE">
        <w:rPr>
          <w:rFonts w:ascii="Times New Roman" w:hAnsi="Times New Roman" w:cs="Times New Roman"/>
          <w:sz w:val="24"/>
          <w:szCs w:val="24"/>
        </w:rPr>
        <w:t>n</w:t>
      </w:r>
      <w:r w:rsidRPr="00174CEE">
        <w:rPr>
          <w:rFonts w:ascii="Times New Roman" w:hAnsi="Times New Roman" w:cs="Times New Roman"/>
          <w:sz w:val="24"/>
          <w:szCs w:val="24"/>
        </w:rPr>
        <w:t xml:space="preserve"> tüm vücut titreşimi maruziyetinin bu yöntemlerle engellenemediği durumlarda, çalışanların çalışma yerlerinin değiştirilmesi veya maruziyet sürelerinin azaltılması gibi organizasyon</w:t>
      </w:r>
      <w:r w:rsidR="00CC0023" w:rsidRPr="00174CEE">
        <w:rPr>
          <w:rFonts w:ascii="Times New Roman" w:hAnsi="Times New Roman" w:cs="Times New Roman"/>
          <w:sz w:val="24"/>
          <w:szCs w:val="24"/>
        </w:rPr>
        <w:t>el önlemlerin</w:t>
      </w:r>
      <w:r w:rsidRPr="00174CEE">
        <w:rPr>
          <w:rFonts w:ascii="Times New Roman" w:hAnsi="Times New Roman" w:cs="Times New Roman"/>
          <w:sz w:val="24"/>
          <w:szCs w:val="24"/>
        </w:rPr>
        <w:t xml:space="preserve"> alınması önem arz etmektedir.</w:t>
      </w:r>
    </w:p>
    <w:p w14:paraId="2CEC6162" w14:textId="3B764F86" w:rsidR="00C35691" w:rsidRPr="00174CEE" w:rsidRDefault="00C35691"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hAnsi="Times New Roman" w:cs="Times New Roman"/>
          <w:sz w:val="24"/>
          <w:szCs w:val="24"/>
        </w:rPr>
        <w:t xml:space="preserve">Sağlık gözetimi ile ilgili her çalışanın kişisel sağlık kaydı tutulmalı ve güncelleştirilmelidir. Bu kayıtlar gizlilik esasına uygun olarak ve gerektiğinde incelenebilecek şekilde saklanmalıdır. Her çalışan </w:t>
      </w:r>
      <w:r w:rsidR="00CC0023" w:rsidRPr="00174CEE">
        <w:rPr>
          <w:rFonts w:ascii="Times New Roman" w:hAnsi="Times New Roman" w:cs="Times New Roman"/>
          <w:sz w:val="24"/>
          <w:szCs w:val="24"/>
        </w:rPr>
        <w:t>talep ettiğinde</w:t>
      </w:r>
      <w:r w:rsidRPr="00174CEE">
        <w:rPr>
          <w:rFonts w:ascii="Times New Roman" w:hAnsi="Times New Roman" w:cs="Times New Roman"/>
          <w:sz w:val="24"/>
          <w:szCs w:val="24"/>
        </w:rPr>
        <w:t xml:space="preserve"> kendisiyle ilgili kayıtlara ulaşabilmelidir.</w:t>
      </w:r>
    </w:p>
    <w:p w14:paraId="1BA0930A" w14:textId="6FB08085" w:rsidR="00174CEE" w:rsidRPr="00174CEE" w:rsidRDefault="00C35691" w:rsidP="00EA1531">
      <w:pPr>
        <w:pStyle w:val="ListeParagraf"/>
        <w:numPr>
          <w:ilvl w:val="0"/>
          <w:numId w:val="20"/>
        </w:numPr>
        <w:spacing w:line="360" w:lineRule="auto"/>
        <w:jc w:val="both"/>
        <w:rPr>
          <w:rFonts w:ascii="Times New Roman" w:hAnsi="Times New Roman" w:cs="Times New Roman"/>
          <w:sz w:val="24"/>
          <w:szCs w:val="24"/>
        </w:rPr>
      </w:pPr>
      <w:r w:rsidRPr="00174CEE">
        <w:rPr>
          <w:rFonts w:ascii="Times New Roman" w:eastAsia="Arial Narrow" w:hAnsi="Times New Roman" w:cs="Times New Roman"/>
          <w:sz w:val="24"/>
          <w:szCs w:val="24"/>
        </w:rPr>
        <w:t xml:space="preserve">Sağlık gözetimi sonucuna göre bir çalışanda, </w:t>
      </w:r>
      <w:r w:rsidR="00CC0023" w:rsidRPr="00174CEE">
        <w:rPr>
          <w:rFonts w:ascii="Times New Roman" w:eastAsia="Arial Narrow" w:hAnsi="Times New Roman" w:cs="Times New Roman"/>
          <w:sz w:val="24"/>
          <w:szCs w:val="24"/>
        </w:rPr>
        <w:t>iş yeri hekimi</w:t>
      </w:r>
      <w:r w:rsidRPr="00174CEE">
        <w:rPr>
          <w:rFonts w:ascii="Times New Roman" w:eastAsia="Arial Narrow" w:hAnsi="Times New Roman" w:cs="Times New Roman"/>
          <w:sz w:val="24"/>
          <w:szCs w:val="24"/>
        </w:rPr>
        <w:t xml:space="preserve"> tarafından </w:t>
      </w:r>
      <w:r w:rsidR="00CC0023" w:rsidRPr="00174CEE">
        <w:rPr>
          <w:rFonts w:ascii="Times New Roman" w:eastAsia="Arial Narrow" w:hAnsi="Times New Roman" w:cs="Times New Roman"/>
          <w:sz w:val="24"/>
          <w:szCs w:val="24"/>
        </w:rPr>
        <w:t>çalışanın mekanik titreşime maruz kalması</w:t>
      </w:r>
      <w:r w:rsidRPr="00174CEE">
        <w:rPr>
          <w:rFonts w:ascii="Times New Roman" w:eastAsia="Arial Narrow" w:hAnsi="Times New Roman" w:cs="Times New Roman"/>
          <w:sz w:val="24"/>
          <w:szCs w:val="24"/>
        </w:rPr>
        <w:t xml:space="preserve"> sonucu </w:t>
      </w:r>
      <w:r w:rsidR="00CC0023" w:rsidRPr="00174CEE">
        <w:rPr>
          <w:rFonts w:ascii="Times New Roman" w:eastAsia="Arial Narrow" w:hAnsi="Times New Roman" w:cs="Times New Roman"/>
          <w:sz w:val="24"/>
          <w:szCs w:val="24"/>
        </w:rPr>
        <w:t>oluşan</w:t>
      </w:r>
      <w:r w:rsidRPr="00174CEE">
        <w:rPr>
          <w:rFonts w:ascii="Times New Roman" w:eastAsia="Arial Narrow" w:hAnsi="Times New Roman" w:cs="Times New Roman"/>
          <w:sz w:val="24"/>
          <w:szCs w:val="24"/>
        </w:rPr>
        <w:t xml:space="preserve"> tanımlanabilir bir hastalık veya olumsuz bir sağlık etkisi saptandığında;</w:t>
      </w:r>
    </w:p>
    <w:p w14:paraId="32873047" w14:textId="30A83458" w:rsidR="00C35691" w:rsidRPr="00C35691" w:rsidRDefault="00C35691" w:rsidP="00EA1531">
      <w:pPr>
        <w:pStyle w:val="ListeParagraf"/>
        <w:numPr>
          <w:ilvl w:val="0"/>
          <w:numId w:val="21"/>
        </w:numPr>
        <w:spacing w:line="360" w:lineRule="auto"/>
        <w:ind w:left="1276" w:hanging="425"/>
        <w:jc w:val="both"/>
        <w:rPr>
          <w:rFonts w:ascii="Times New Roman" w:eastAsia="Arial Narrow" w:hAnsi="Times New Roman" w:cs="Times New Roman"/>
          <w:sz w:val="24"/>
          <w:szCs w:val="24"/>
        </w:rPr>
      </w:pPr>
      <w:r w:rsidRPr="00C35691">
        <w:rPr>
          <w:rFonts w:ascii="Times New Roman" w:eastAsia="Arial Narrow" w:hAnsi="Times New Roman" w:cs="Times New Roman"/>
          <w:sz w:val="24"/>
          <w:szCs w:val="24"/>
        </w:rPr>
        <w:t>Çalışan, hekim veya uzman kişi tarafından kendisi ile ilgili sonuçlar</w:t>
      </w:r>
      <w:r w:rsidR="00CC0023">
        <w:rPr>
          <w:rFonts w:ascii="Times New Roman" w:eastAsia="Arial Narrow" w:hAnsi="Times New Roman" w:cs="Times New Roman"/>
          <w:sz w:val="24"/>
          <w:szCs w:val="24"/>
        </w:rPr>
        <w:t xml:space="preserve"> ve sağlık gözetimi ile ilgili b</w:t>
      </w:r>
      <w:r w:rsidRPr="00C35691">
        <w:rPr>
          <w:rFonts w:ascii="Times New Roman" w:eastAsia="Arial Narrow" w:hAnsi="Times New Roman" w:cs="Times New Roman"/>
          <w:sz w:val="24"/>
          <w:szCs w:val="24"/>
        </w:rPr>
        <w:t xml:space="preserve">ilgilendirilmelidir. </w:t>
      </w:r>
    </w:p>
    <w:p w14:paraId="0753D1EA" w14:textId="1627D51E" w:rsidR="00C35691" w:rsidRPr="00C35691" w:rsidRDefault="00C35691" w:rsidP="00EA1531">
      <w:pPr>
        <w:pStyle w:val="ListeParagraf"/>
        <w:numPr>
          <w:ilvl w:val="0"/>
          <w:numId w:val="21"/>
        </w:numPr>
        <w:spacing w:line="360" w:lineRule="auto"/>
        <w:ind w:left="1276" w:hanging="425"/>
        <w:jc w:val="both"/>
        <w:rPr>
          <w:rFonts w:ascii="Times New Roman" w:eastAsia="Arial Narrow" w:hAnsi="Times New Roman" w:cs="Times New Roman"/>
          <w:sz w:val="24"/>
          <w:szCs w:val="24"/>
        </w:rPr>
      </w:pPr>
      <w:r w:rsidRPr="00C35691">
        <w:rPr>
          <w:rFonts w:ascii="Times New Roman" w:eastAsia="Arial Narrow" w:hAnsi="Times New Roman" w:cs="Times New Roman"/>
          <w:sz w:val="24"/>
          <w:szCs w:val="24"/>
        </w:rPr>
        <w:t>Gizlilik ilkesine uyularak, sağlık gözetiminde saptanan önemli bulgular hakkında işveren de bilgilendirilmelidir.</w:t>
      </w:r>
    </w:p>
    <w:p w14:paraId="35A8A160" w14:textId="0288138F" w:rsidR="00C35691" w:rsidRDefault="00C35691" w:rsidP="00EA1531">
      <w:pPr>
        <w:pStyle w:val="ListeParagraf"/>
        <w:numPr>
          <w:ilvl w:val="0"/>
          <w:numId w:val="21"/>
        </w:numPr>
        <w:spacing w:line="360" w:lineRule="auto"/>
        <w:ind w:left="1276" w:hanging="425"/>
        <w:jc w:val="both"/>
        <w:rPr>
          <w:rFonts w:ascii="Times New Roman" w:eastAsia="Arial Narrow" w:hAnsi="Times New Roman" w:cs="Times New Roman"/>
          <w:sz w:val="24"/>
          <w:szCs w:val="24"/>
        </w:rPr>
      </w:pPr>
      <w:r>
        <w:rPr>
          <w:rFonts w:ascii="Times New Roman" w:eastAsia="Arial Narrow" w:hAnsi="Times New Roman" w:cs="Times New Roman"/>
          <w:sz w:val="24"/>
          <w:szCs w:val="24"/>
        </w:rPr>
        <w:t>İşveren risk değerlendirmesini ve</w:t>
      </w:r>
      <w:r w:rsidRPr="00C35691">
        <w:rPr>
          <w:rFonts w:ascii="Times New Roman" w:eastAsia="Arial Narrow" w:hAnsi="Times New Roman" w:cs="Times New Roman"/>
          <w:sz w:val="24"/>
          <w:szCs w:val="24"/>
        </w:rPr>
        <w:t xml:space="preserve"> daha önce alınan önlemleri gözden geçirmelidir.</w:t>
      </w:r>
      <w:r>
        <w:rPr>
          <w:rFonts w:ascii="Times New Roman" w:eastAsia="Arial Narrow" w:hAnsi="Times New Roman" w:cs="Times New Roman"/>
          <w:sz w:val="24"/>
          <w:szCs w:val="24"/>
        </w:rPr>
        <w:t xml:space="preserve"> Ayrıca, </w:t>
      </w:r>
      <w:r w:rsidRPr="00C35691">
        <w:rPr>
          <w:rFonts w:ascii="Times New Roman" w:eastAsia="Arial Narrow" w:hAnsi="Times New Roman" w:cs="Times New Roman"/>
          <w:sz w:val="24"/>
          <w:szCs w:val="24"/>
        </w:rPr>
        <w:t>çalışanın riske maruz kalmayacağı başka bir işte görevlendirilmesi de dâhil</w:t>
      </w:r>
      <w:r>
        <w:rPr>
          <w:rFonts w:ascii="Times New Roman" w:eastAsia="Arial Narrow" w:hAnsi="Times New Roman" w:cs="Times New Roman"/>
          <w:sz w:val="24"/>
          <w:szCs w:val="24"/>
        </w:rPr>
        <w:t xml:space="preserve"> alınan önlemler uygulanır</w:t>
      </w:r>
      <w:r w:rsidRPr="00C35691">
        <w:rPr>
          <w:rFonts w:ascii="Times New Roman" w:eastAsia="Arial Narrow" w:hAnsi="Times New Roman" w:cs="Times New Roman"/>
          <w:sz w:val="24"/>
          <w:szCs w:val="24"/>
        </w:rPr>
        <w:t>ken, uzmanların</w:t>
      </w:r>
      <w:r>
        <w:rPr>
          <w:rFonts w:ascii="Times New Roman" w:eastAsia="Arial Narrow" w:hAnsi="Times New Roman" w:cs="Times New Roman"/>
          <w:sz w:val="24"/>
          <w:szCs w:val="24"/>
        </w:rPr>
        <w:t xml:space="preserve"> veya yetkili </w:t>
      </w:r>
      <w:r w:rsidR="00CC0023">
        <w:rPr>
          <w:rFonts w:ascii="Times New Roman" w:eastAsia="Arial Narrow" w:hAnsi="Times New Roman" w:cs="Times New Roman"/>
          <w:sz w:val="24"/>
          <w:szCs w:val="24"/>
        </w:rPr>
        <w:t>kişilerin</w:t>
      </w:r>
      <w:r>
        <w:rPr>
          <w:rFonts w:ascii="Times New Roman" w:eastAsia="Arial Narrow" w:hAnsi="Times New Roman" w:cs="Times New Roman"/>
          <w:sz w:val="24"/>
          <w:szCs w:val="24"/>
        </w:rPr>
        <w:t xml:space="preserve"> önerileri</w:t>
      </w:r>
      <w:r w:rsidRPr="00C35691">
        <w:rPr>
          <w:rFonts w:ascii="Times New Roman" w:eastAsia="Arial Narrow" w:hAnsi="Times New Roman" w:cs="Times New Roman"/>
          <w:sz w:val="24"/>
          <w:szCs w:val="24"/>
        </w:rPr>
        <w:t xml:space="preserve"> dikkate </w:t>
      </w:r>
      <w:r>
        <w:rPr>
          <w:rFonts w:ascii="Times New Roman" w:eastAsia="Arial Narrow" w:hAnsi="Times New Roman" w:cs="Times New Roman"/>
          <w:sz w:val="24"/>
          <w:szCs w:val="24"/>
        </w:rPr>
        <w:t>alınmalıdır.</w:t>
      </w:r>
    </w:p>
    <w:p w14:paraId="7E5E2663" w14:textId="10DCCE6C" w:rsidR="00834B1E" w:rsidRDefault="00C35691" w:rsidP="00EA1531">
      <w:pPr>
        <w:pStyle w:val="ListeParagraf"/>
        <w:numPr>
          <w:ilvl w:val="0"/>
          <w:numId w:val="21"/>
        </w:numPr>
        <w:spacing w:line="360" w:lineRule="auto"/>
        <w:ind w:left="1276" w:hanging="425"/>
        <w:jc w:val="both"/>
        <w:rPr>
          <w:rFonts w:ascii="Times New Roman" w:eastAsia="Arial Narrow" w:hAnsi="Times New Roman" w:cs="Times New Roman"/>
          <w:sz w:val="24"/>
          <w:szCs w:val="24"/>
        </w:rPr>
      </w:pPr>
      <w:r w:rsidRPr="00C35691">
        <w:rPr>
          <w:rFonts w:ascii="Times New Roman" w:eastAsia="Arial Narrow" w:hAnsi="Times New Roman" w:cs="Times New Roman"/>
          <w:sz w:val="24"/>
          <w:szCs w:val="24"/>
        </w:rPr>
        <w:t xml:space="preserve">Benzer biçimde maruz kalan diğer çalışanların da sağlık durumunun gözden geçirilmesi ve düzenli sağlık gözetimi yapılması için gerekli düzenlemeyi yapmalıdır. Bu durumda, hekim, uzman veya yetkili </w:t>
      </w:r>
      <w:r w:rsidR="00CC0023">
        <w:rPr>
          <w:rFonts w:ascii="Times New Roman" w:eastAsia="Arial Narrow" w:hAnsi="Times New Roman" w:cs="Times New Roman"/>
          <w:sz w:val="24"/>
          <w:szCs w:val="24"/>
        </w:rPr>
        <w:t>kişi</w:t>
      </w:r>
      <w:r w:rsidRPr="00C35691">
        <w:rPr>
          <w:rFonts w:ascii="Times New Roman" w:eastAsia="Arial Narrow" w:hAnsi="Times New Roman" w:cs="Times New Roman"/>
          <w:sz w:val="24"/>
          <w:szCs w:val="24"/>
        </w:rPr>
        <w:t xml:space="preserve"> maruz kalan çalışanlar </w:t>
      </w:r>
      <w:r w:rsidR="00463F26">
        <w:rPr>
          <w:rFonts w:ascii="Times New Roman" w:eastAsia="Arial Narrow" w:hAnsi="Times New Roman" w:cs="Times New Roman"/>
          <w:sz w:val="24"/>
          <w:szCs w:val="24"/>
        </w:rPr>
        <w:t>için tıbbi muayene istemelidir.</w:t>
      </w:r>
    </w:p>
    <w:p w14:paraId="20428646" w14:textId="540BE8A4" w:rsidR="00BD1111" w:rsidRPr="00190E2B" w:rsidRDefault="00BD1111" w:rsidP="00897EEA">
      <w:pPr>
        <w:pStyle w:val="Balk2"/>
      </w:pPr>
      <w:bookmarkStart w:id="57" w:name="_Toc529189460"/>
      <w:r w:rsidRPr="00190E2B">
        <w:lastRenderedPageBreak/>
        <w:t>DEPOLAM</w:t>
      </w:r>
      <w:r w:rsidR="00B864E6">
        <w:t>A</w:t>
      </w:r>
      <w:bookmarkEnd w:id="57"/>
    </w:p>
    <w:p w14:paraId="3325DDDC" w14:textId="77777777" w:rsidR="00BD1111" w:rsidRPr="00DC4008"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Özellikle kimya sektöründe güvenli çalışma ortamı için depolama hayati öneme sahiptir. Güvenli depolama için ise yapılması gereken ilk iş hammadde, yarı mamul, mamul, atıklar olmak üzere tüm kimyasalların güncel bir envanterinin çıkarılmasıdır. Envanterde tarih, kimyasalın adı, formülü, markası, ambalaj büyüklüğü, miktarı, tehlike sınıfı, adeti ve depolandığı y</w:t>
      </w:r>
      <w:r>
        <w:rPr>
          <w:rFonts w:ascii="Times New Roman" w:hAnsi="Times New Roman" w:cs="Times New Roman"/>
          <w:sz w:val="24"/>
          <w:szCs w:val="24"/>
        </w:rPr>
        <w:t xml:space="preserve">er gibi bilgiler bulunmalıdır. </w:t>
      </w:r>
      <w:r w:rsidRPr="00DC4008">
        <w:rPr>
          <w:rFonts w:ascii="Times New Roman" w:hAnsi="Times New Roman" w:cs="Times New Roman"/>
          <w:sz w:val="24"/>
          <w:szCs w:val="24"/>
        </w:rPr>
        <w:t>Envanter hazırlama k</w:t>
      </w:r>
      <w:r>
        <w:rPr>
          <w:rFonts w:ascii="Times New Roman" w:hAnsi="Times New Roman" w:cs="Times New Roman"/>
          <w:sz w:val="24"/>
          <w:szCs w:val="24"/>
        </w:rPr>
        <w:t xml:space="preserve">onusunda detaylı </w:t>
      </w:r>
      <w:proofErr w:type="gramStart"/>
      <w:r>
        <w:rPr>
          <w:rFonts w:ascii="Times New Roman" w:hAnsi="Times New Roman" w:cs="Times New Roman"/>
          <w:sz w:val="24"/>
          <w:szCs w:val="24"/>
        </w:rPr>
        <w:t xml:space="preserve">bilgi </w:t>
      </w:r>
      <w:r w:rsidRPr="00DC4008">
        <w:rPr>
          <w:rFonts w:ascii="Times New Roman" w:hAnsi="Times New Roman" w:cs="Times New Roman"/>
          <w:sz w:val="24"/>
          <w:szCs w:val="24"/>
        </w:rPr>
        <w:t xml:space="preserve"> Kimyasalların</w:t>
      </w:r>
      <w:proofErr w:type="gramEnd"/>
      <w:r w:rsidRPr="00DC4008">
        <w:rPr>
          <w:rFonts w:ascii="Times New Roman" w:hAnsi="Times New Roman" w:cs="Times New Roman"/>
          <w:sz w:val="24"/>
          <w:szCs w:val="24"/>
        </w:rPr>
        <w:t xml:space="preserve"> </w:t>
      </w:r>
      <w:r w:rsidR="007E08CE">
        <w:rPr>
          <w:rFonts w:ascii="Times New Roman" w:hAnsi="Times New Roman" w:cs="Times New Roman"/>
          <w:sz w:val="24"/>
          <w:szCs w:val="24"/>
        </w:rPr>
        <w:t>Güvenli Depolanması Rehber</w:t>
      </w:r>
      <w:r>
        <w:rPr>
          <w:rFonts w:ascii="Times New Roman" w:hAnsi="Times New Roman" w:cs="Times New Roman"/>
          <w:sz w:val="24"/>
          <w:szCs w:val="24"/>
        </w:rPr>
        <w:t>i</w:t>
      </w:r>
      <w:r w:rsidR="007E08CE">
        <w:rPr>
          <w:rFonts w:ascii="Times New Roman" w:hAnsi="Times New Roman" w:cs="Times New Roman"/>
          <w:sz w:val="24"/>
          <w:szCs w:val="24"/>
        </w:rPr>
        <w:t>’</w:t>
      </w:r>
      <w:r>
        <w:rPr>
          <w:rFonts w:ascii="Times New Roman" w:hAnsi="Times New Roman" w:cs="Times New Roman"/>
          <w:sz w:val="24"/>
          <w:szCs w:val="24"/>
        </w:rPr>
        <w:t>nde bulunmaktadır.</w:t>
      </w:r>
    </w:p>
    <w:p w14:paraId="4EBCFDC3" w14:textId="20B2C7CC" w:rsidR="00BD1111"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Maddelerin ve Karışımların Sınıflandırılması, Etiketlenmesi ve Ambalajlanması Hakkında Yönetmelik ve güvenlik bilgi formları (GBF) dikkate alınarak kimyasalların tehlike sınıfları belirlenmeli ve</w:t>
      </w:r>
      <w:r w:rsidR="00E040F3">
        <w:rPr>
          <w:rFonts w:ascii="Times New Roman" w:hAnsi="Times New Roman" w:cs="Times New Roman"/>
          <w:sz w:val="24"/>
          <w:szCs w:val="24"/>
        </w:rPr>
        <w:t xml:space="preserve"> Şekil 3.6’da</w:t>
      </w:r>
      <w:r w:rsidRPr="00DC4008">
        <w:rPr>
          <w:rFonts w:ascii="Times New Roman" w:hAnsi="Times New Roman" w:cs="Times New Roman"/>
          <w:sz w:val="24"/>
          <w:szCs w:val="24"/>
        </w:rPr>
        <w:t xml:space="preserve"> yer alan semboller kullanılarak kimyasallar etiketlenmelidir. </w:t>
      </w:r>
    </w:p>
    <w:p w14:paraId="1986406A" w14:textId="1DED0C16" w:rsidR="00607DEB" w:rsidRPr="00DC4008" w:rsidRDefault="007E08CE" w:rsidP="001D0C8A">
      <w:pPr>
        <w:spacing w:line="360" w:lineRule="auto"/>
        <w:jc w:val="center"/>
        <w:rPr>
          <w:rFonts w:ascii="Times New Roman" w:hAnsi="Times New Roman" w:cs="Times New Roman"/>
          <w:sz w:val="24"/>
          <w:szCs w:val="24"/>
        </w:rPr>
      </w:pPr>
      <w:r w:rsidRPr="00B07AD2">
        <w:rPr>
          <w:rFonts w:asciiTheme="majorHAnsi" w:hAnsiTheme="majorHAnsi"/>
          <w:noProof/>
          <w:color w:val="FF0000"/>
          <w:lang w:eastAsia="tr-TR"/>
        </w:rPr>
        <w:drawing>
          <wp:inline distT="0" distB="0" distL="0" distR="0" wp14:anchorId="166438B8" wp14:editId="6E6E70AB">
            <wp:extent cx="2617191" cy="3166375"/>
            <wp:effectExtent l="133350" t="57150" r="107315" b="1485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316" t="53813" r="27554" b="23494"/>
                    <a:stretch/>
                  </pic:blipFill>
                  <pic:spPr bwMode="auto">
                    <a:xfrm>
                      <a:off x="0" y="0"/>
                      <a:ext cx="2659303" cy="32173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571B734B" w14:textId="28A5C109" w:rsidR="00BD1111" w:rsidRDefault="00F66485" w:rsidP="001D0C8A">
      <w:pPr>
        <w:pStyle w:val="Balk5"/>
        <w:spacing w:before="0"/>
        <w:ind w:left="0" w:firstLine="0"/>
      </w:pPr>
      <w:bookmarkStart w:id="58" w:name="_Toc527643553"/>
      <w:bookmarkStart w:id="59" w:name="_Toc528920917"/>
      <w:bookmarkStart w:id="60" w:name="_Toc529189461"/>
      <w:bookmarkStart w:id="61" w:name="_Toc529189591"/>
      <w:r>
        <w:t xml:space="preserve">Sınıflandırmada </w:t>
      </w:r>
      <w:r w:rsidR="007820E9">
        <w:t xml:space="preserve">Kullanılan Uyarı </w:t>
      </w:r>
      <w:r w:rsidR="007820E9" w:rsidRPr="00DC4008">
        <w:t>İşaretleri</w:t>
      </w:r>
      <w:bookmarkEnd w:id="58"/>
      <w:bookmarkEnd w:id="59"/>
      <w:bookmarkEnd w:id="60"/>
      <w:bookmarkEnd w:id="61"/>
    </w:p>
    <w:p w14:paraId="387A4FA9" w14:textId="77777777" w:rsidR="00607DEB" w:rsidRPr="00607DEB" w:rsidRDefault="00607DEB" w:rsidP="001D0C8A"/>
    <w:p w14:paraId="5322DAF0" w14:textId="086B565F" w:rsidR="00BD1111" w:rsidRPr="00DC4008"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Tehlike sınıfı göz önünde bulundurularak </w:t>
      </w:r>
      <w:r w:rsidR="00F66485">
        <w:rPr>
          <w:rFonts w:ascii="Times New Roman" w:hAnsi="Times New Roman" w:cs="Times New Roman"/>
          <w:sz w:val="24"/>
          <w:szCs w:val="24"/>
        </w:rPr>
        <w:t>(</w:t>
      </w:r>
      <w:r w:rsidRPr="00DC4008">
        <w:rPr>
          <w:rFonts w:ascii="Times New Roman" w:hAnsi="Times New Roman" w:cs="Times New Roman"/>
          <w:sz w:val="24"/>
          <w:szCs w:val="24"/>
        </w:rPr>
        <w:t>birbirleriyle tehlikeli reaksiyon vermeyecek şekilde</w:t>
      </w:r>
      <w:r w:rsidR="00F66485">
        <w:rPr>
          <w:rFonts w:ascii="Times New Roman" w:hAnsi="Times New Roman" w:cs="Times New Roman"/>
          <w:sz w:val="24"/>
          <w:szCs w:val="24"/>
        </w:rPr>
        <w:t>)</w:t>
      </w:r>
      <w:r w:rsidRPr="00DC4008">
        <w:rPr>
          <w:rFonts w:ascii="Times New Roman" w:hAnsi="Times New Roman" w:cs="Times New Roman"/>
          <w:sz w:val="24"/>
          <w:szCs w:val="24"/>
        </w:rPr>
        <w:t xml:space="preserve"> uyumlu ve uyumsuz kimyasallar gruplanmalı ve depolanmalıdır. Gruplar uygun bariyerlerle birbirinden ayrılmalıdır. </w:t>
      </w:r>
    </w:p>
    <w:p w14:paraId="7B360918" w14:textId="77777777" w:rsidR="00BD1111" w:rsidRPr="00DC4008"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lastRenderedPageBreak/>
        <w:t xml:space="preserve">Boyanın imalatında kullanılan hammaddeler temel olarak bağlayıcılar, çözücüler (solventler), incelticiler, renklendiriciler (pigmentler), dolgu maddeleri ve katkı maddeleri olarak sınıflandırılabilir. </w:t>
      </w:r>
    </w:p>
    <w:p w14:paraId="6307CABD" w14:textId="77777777" w:rsidR="00BD1111" w:rsidRPr="00DC4008"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Her kimyasal grubu ve kimyasal için özel depolama kuralları bulunmakla birlikte depolamada aşağıdaki genel hususlar gözden kaçırılmamalıdır: </w:t>
      </w:r>
    </w:p>
    <w:p w14:paraId="3CF99997" w14:textId="0C7EB290"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 xml:space="preserve">Bir bölümde yaşanan kazanın diğer bölümleri etkilemesini geciktirmek veya engellemek için kimyasallar gruplara ayrılarak depolanmalı ve aralarına uygun malzemeden yapılmış bariyerler yerleştirilmelidir. </w:t>
      </w:r>
    </w:p>
    <w:p w14:paraId="4E860308" w14:textId="7F0C15D3" w:rsidR="00BD1111" w:rsidRPr="009F175F" w:rsidRDefault="00E040F3" w:rsidP="00EA1531">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Depolama koşulları, </w:t>
      </w:r>
      <w:r w:rsidR="00BD1111" w:rsidRPr="009F175F">
        <w:rPr>
          <w:rFonts w:ascii="Times New Roman" w:hAnsi="Times New Roman" w:cs="Times New Roman"/>
          <w:sz w:val="24"/>
          <w:szCs w:val="24"/>
        </w:rPr>
        <w:t xml:space="preserve">süresi, düzeni gibi hususları içeren uygun depolama için talimatlar hazırlanmalı, çalışanlar bilgilendirilmelidir. Bu husus hem </w:t>
      </w:r>
      <w:proofErr w:type="gramStart"/>
      <w:r w:rsidR="00BD1111" w:rsidRPr="009F175F">
        <w:rPr>
          <w:rFonts w:ascii="Times New Roman" w:hAnsi="Times New Roman" w:cs="Times New Roman"/>
          <w:sz w:val="24"/>
          <w:szCs w:val="24"/>
        </w:rPr>
        <w:t>hammaddeler,</w:t>
      </w:r>
      <w:proofErr w:type="gramEnd"/>
      <w:r w:rsidR="00BD1111" w:rsidRPr="009F175F">
        <w:rPr>
          <w:rFonts w:ascii="Times New Roman" w:hAnsi="Times New Roman" w:cs="Times New Roman"/>
          <w:sz w:val="24"/>
          <w:szCs w:val="24"/>
        </w:rPr>
        <w:t xml:space="preserve"> hem yarı ürünler hem de son ürünler için dikkate alınmalıdır.</w:t>
      </w:r>
    </w:p>
    <w:p w14:paraId="062F2732" w14:textId="6DAF82EC"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Kimyasallar maddeler, kimyasal ve fiziksel özelliklerine uygun olarak herhangi bir etkileşime girmeyecek malzemeden imal edilmiş, tam uyumlu kapakları olan kaplarda saklanmalıdır.</w:t>
      </w:r>
    </w:p>
    <w:p w14:paraId="59FF621C" w14:textId="7D8591B6"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Kapların depolanmasında, istiflenmeye uygun imal edilmiş 200 litrelik kaplar dikeyde en fazla 3</w:t>
      </w:r>
      <w:r w:rsidR="00574DF1" w:rsidRPr="009F175F">
        <w:rPr>
          <w:rFonts w:ascii="Times New Roman" w:hAnsi="Times New Roman" w:cs="Times New Roman"/>
          <w:sz w:val="24"/>
          <w:szCs w:val="24"/>
        </w:rPr>
        <w:t xml:space="preserve"> sıra, yatayda en fazla 4 sıra olmalıdır.</w:t>
      </w:r>
    </w:p>
    <w:p w14:paraId="3563A7CF" w14:textId="5A1B3600"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 xml:space="preserve">Depolanmaya uygun imal edilmiş </w:t>
      </w:r>
      <w:proofErr w:type="spellStart"/>
      <w:r w:rsidRPr="009F175F">
        <w:rPr>
          <w:rFonts w:ascii="Times New Roman" w:hAnsi="Times New Roman" w:cs="Times New Roman"/>
          <w:sz w:val="24"/>
          <w:szCs w:val="24"/>
        </w:rPr>
        <w:t>IBC’ler</w:t>
      </w:r>
      <w:proofErr w:type="spellEnd"/>
      <w:r w:rsidRPr="009F175F">
        <w:rPr>
          <w:rFonts w:ascii="Times New Roman" w:hAnsi="Times New Roman" w:cs="Times New Roman"/>
          <w:sz w:val="24"/>
          <w:szCs w:val="24"/>
        </w:rPr>
        <w:t xml:space="preserve"> (</w:t>
      </w:r>
      <w:proofErr w:type="spellStart"/>
      <w:r w:rsidRPr="009F175F">
        <w:rPr>
          <w:rFonts w:ascii="Times New Roman" w:hAnsi="Times New Roman" w:cs="Times New Roman"/>
          <w:sz w:val="24"/>
          <w:szCs w:val="24"/>
        </w:rPr>
        <w:t>intermediate</w:t>
      </w:r>
      <w:proofErr w:type="spellEnd"/>
      <w:r w:rsidRPr="009F175F">
        <w:rPr>
          <w:rFonts w:ascii="Times New Roman" w:hAnsi="Times New Roman" w:cs="Times New Roman"/>
          <w:sz w:val="24"/>
          <w:szCs w:val="24"/>
        </w:rPr>
        <w:t xml:space="preserve"> </w:t>
      </w:r>
      <w:proofErr w:type="spellStart"/>
      <w:r w:rsidRPr="009F175F">
        <w:rPr>
          <w:rFonts w:ascii="Times New Roman" w:hAnsi="Times New Roman" w:cs="Times New Roman"/>
          <w:sz w:val="24"/>
          <w:szCs w:val="24"/>
        </w:rPr>
        <w:t>bulk</w:t>
      </w:r>
      <w:proofErr w:type="spellEnd"/>
      <w:r w:rsidRPr="009F175F">
        <w:rPr>
          <w:rFonts w:ascii="Times New Roman" w:hAnsi="Times New Roman" w:cs="Times New Roman"/>
          <w:sz w:val="24"/>
          <w:szCs w:val="24"/>
        </w:rPr>
        <w:t xml:space="preserve"> </w:t>
      </w:r>
      <w:proofErr w:type="spellStart"/>
      <w:r w:rsidRPr="009F175F">
        <w:rPr>
          <w:rFonts w:ascii="Times New Roman" w:hAnsi="Times New Roman" w:cs="Times New Roman"/>
          <w:sz w:val="24"/>
          <w:szCs w:val="24"/>
        </w:rPr>
        <w:t>containers</w:t>
      </w:r>
      <w:proofErr w:type="spellEnd"/>
      <w:r w:rsidRPr="009F175F">
        <w:rPr>
          <w:rFonts w:ascii="Times New Roman" w:hAnsi="Times New Roman" w:cs="Times New Roman"/>
          <w:sz w:val="24"/>
          <w:szCs w:val="24"/>
        </w:rPr>
        <w:t>), zeminin uygun olduğu durumlarda üst üste en</w:t>
      </w:r>
      <w:r w:rsidR="007E08CE" w:rsidRPr="009F175F">
        <w:rPr>
          <w:rFonts w:ascii="Times New Roman" w:hAnsi="Times New Roman" w:cs="Times New Roman"/>
          <w:sz w:val="24"/>
          <w:szCs w:val="24"/>
        </w:rPr>
        <w:t xml:space="preserve"> fazla 2 sıra istiflenmelidir</w:t>
      </w:r>
      <w:r w:rsidRPr="009F175F">
        <w:rPr>
          <w:rFonts w:ascii="Times New Roman" w:hAnsi="Times New Roman" w:cs="Times New Roman"/>
          <w:sz w:val="24"/>
          <w:szCs w:val="24"/>
        </w:rPr>
        <w:t>.</w:t>
      </w:r>
    </w:p>
    <w:p w14:paraId="4B298FA8" w14:textId="5FAC46E8"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Kimyasalların içeriği ve yer aldığı kategori kabın etiketinde belirtilmelidir.</w:t>
      </w:r>
    </w:p>
    <w:p w14:paraId="1479099C" w14:textId="6CBADBEA"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 xml:space="preserve">Kaplar, herhangi bir sızıntı durumunda alevlenebilir buhar ya da sıvı birikimini önleyecek şekilde çok kalabalık olmayan ve etrafı başka malzemelerde çevrilmemiş yerlerde istiflenmelidir. </w:t>
      </w:r>
    </w:p>
    <w:p w14:paraId="02725687" w14:textId="1501AE3D"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 xml:space="preserve">Depolama tankları binaların altına, çatısına, başka bir tankın üzerine, tünel, kasis, kanalizasyonun </w:t>
      </w:r>
      <w:r w:rsidR="007E08CE" w:rsidRPr="009F175F">
        <w:rPr>
          <w:rFonts w:ascii="Times New Roman" w:hAnsi="Times New Roman" w:cs="Times New Roman"/>
          <w:sz w:val="24"/>
          <w:szCs w:val="24"/>
        </w:rPr>
        <w:t>üzerine yerleştirilmemelidir</w:t>
      </w:r>
      <w:r w:rsidRPr="009F175F">
        <w:rPr>
          <w:rFonts w:ascii="Times New Roman" w:hAnsi="Times New Roman" w:cs="Times New Roman"/>
          <w:sz w:val="24"/>
          <w:szCs w:val="24"/>
        </w:rPr>
        <w:t xml:space="preserve">. </w:t>
      </w:r>
    </w:p>
    <w:p w14:paraId="776E3D00" w14:textId="10B9E590"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Tanklar mümkünse binaların içinde olmamalıdır. Şayet olacaksa, bir gün ya da bir vardiyadan fazla tutulmamalıdır ve gerekli ek g</w:t>
      </w:r>
      <w:r w:rsidR="007E08CE" w:rsidRPr="009F175F">
        <w:rPr>
          <w:rFonts w:ascii="Times New Roman" w:hAnsi="Times New Roman" w:cs="Times New Roman"/>
          <w:sz w:val="24"/>
          <w:szCs w:val="24"/>
        </w:rPr>
        <w:t>üvenlik önlemleri alınmalıdır</w:t>
      </w:r>
      <w:r w:rsidRPr="009F175F">
        <w:rPr>
          <w:rFonts w:ascii="Times New Roman" w:hAnsi="Times New Roman" w:cs="Times New Roman"/>
          <w:sz w:val="24"/>
          <w:szCs w:val="24"/>
        </w:rPr>
        <w:t>.</w:t>
      </w:r>
    </w:p>
    <w:p w14:paraId="5B271F8A" w14:textId="332F49FB"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Tankların mekanik bütünlüğünden emin olunmalı, standartlara göre ve içinde saklanacak kimyasalın fiziksel ve kimyasal özelliklerine uyuml</w:t>
      </w:r>
      <w:r w:rsidR="007E08CE" w:rsidRPr="009F175F">
        <w:rPr>
          <w:rFonts w:ascii="Times New Roman" w:hAnsi="Times New Roman" w:cs="Times New Roman"/>
          <w:sz w:val="24"/>
          <w:szCs w:val="24"/>
        </w:rPr>
        <w:t>u malzemeden imal edilmelidir</w:t>
      </w:r>
      <w:r w:rsidRPr="009F175F">
        <w:rPr>
          <w:rFonts w:ascii="Times New Roman" w:hAnsi="Times New Roman" w:cs="Times New Roman"/>
          <w:sz w:val="24"/>
          <w:szCs w:val="24"/>
        </w:rPr>
        <w:t>.</w:t>
      </w:r>
    </w:p>
    <w:p w14:paraId="06F1C954" w14:textId="027D0C2A"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 xml:space="preserve">Her tank için çalışma kapasitesi ve en fazla doldurulabileceği kimyasal miktarı belirlenmeli ve tanklar içindeki madde miktarını ölçecek donanıma sahip olmalıdır.  </w:t>
      </w:r>
      <w:r w:rsidRPr="009F175F">
        <w:rPr>
          <w:rFonts w:ascii="Times New Roman" w:hAnsi="Times New Roman" w:cs="Times New Roman"/>
          <w:sz w:val="24"/>
          <w:szCs w:val="24"/>
        </w:rPr>
        <w:lastRenderedPageBreak/>
        <w:t>Ayrıca, tank doldurulduktan sonra, herhangi bir modifikasyon</w:t>
      </w:r>
      <w:r w:rsidR="00573754" w:rsidRPr="009F175F">
        <w:rPr>
          <w:rFonts w:ascii="Times New Roman" w:hAnsi="Times New Roman" w:cs="Times New Roman"/>
          <w:sz w:val="24"/>
          <w:szCs w:val="24"/>
        </w:rPr>
        <w:t>dan</w:t>
      </w:r>
      <w:r w:rsidRPr="009F175F">
        <w:rPr>
          <w:rFonts w:ascii="Times New Roman" w:hAnsi="Times New Roman" w:cs="Times New Roman"/>
          <w:sz w:val="24"/>
          <w:szCs w:val="24"/>
        </w:rPr>
        <w:t xml:space="preserve"> sonra ve belirli periyotlarla test ve kalibre edilmelidir.  </w:t>
      </w:r>
    </w:p>
    <w:p w14:paraId="04C546FA" w14:textId="72078532"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Tankların büyüklüğüne ve içinde bulundurduğu kimyasala uygun acil durum tahliye vanaları bulunmalıdır.</w:t>
      </w:r>
    </w:p>
    <w:p w14:paraId="1F40A5C9" w14:textId="54E1F328"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Plastiklerin, elektrostatik boşalma ile alevlenme ihtimali gözden kaçırılmamalı, kullanımı durumunda güvenlik önlemleri alınmalıdır.</w:t>
      </w:r>
    </w:p>
    <w:p w14:paraId="0E24D602" w14:textId="1B9DDCE7"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Plastiklerin, uzun süre güneşe maruziyet sonucu aşınabilmesi hususuna dikkat edilmelidir.</w:t>
      </w:r>
    </w:p>
    <w:p w14:paraId="3632B0DE" w14:textId="78675435"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Depolama alanında yapılacak tamirler yetkili ve o bölgede çalışmaya izinli kişiler tarafından yapılmalıdır. Tamir sırasında ortam</w:t>
      </w:r>
      <w:r w:rsidR="00574DF1" w:rsidRPr="009F175F">
        <w:rPr>
          <w:rFonts w:ascii="Times New Roman" w:hAnsi="Times New Roman" w:cs="Times New Roman"/>
          <w:sz w:val="24"/>
          <w:szCs w:val="24"/>
        </w:rPr>
        <w:t>,</w:t>
      </w:r>
      <w:r w:rsidRPr="009F175F">
        <w:rPr>
          <w:rFonts w:ascii="Times New Roman" w:hAnsi="Times New Roman" w:cs="Times New Roman"/>
          <w:sz w:val="24"/>
          <w:szCs w:val="24"/>
        </w:rPr>
        <w:t xml:space="preserve"> tehlike oluşturabilecek kimyasallardan arındırılmalıdır.   </w:t>
      </w:r>
    </w:p>
    <w:p w14:paraId="51B7F995" w14:textId="51E8E0DB"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 xml:space="preserve">Kaçaklar, dökülmeler ve yangınlara yönelik acil durum planları hazırlanmalı, alarm sistemi kurulması, yangın </w:t>
      </w:r>
      <w:proofErr w:type="spellStart"/>
      <w:r w:rsidRPr="009F175F">
        <w:rPr>
          <w:rFonts w:ascii="Times New Roman" w:hAnsi="Times New Roman" w:cs="Times New Roman"/>
          <w:sz w:val="24"/>
          <w:szCs w:val="24"/>
        </w:rPr>
        <w:t>söndürme</w:t>
      </w:r>
      <w:proofErr w:type="spellEnd"/>
      <w:r w:rsidRPr="009F175F">
        <w:rPr>
          <w:rFonts w:ascii="Times New Roman" w:hAnsi="Times New Roman" w:cs="Times New Roman"/>
          <w:sz w:val="24"/>
          <w:szCs w:val="24"/>
        </w:rPr>
        <w:t xml:space="preserve"> sistemleri kurulmalı ve </w:t>
      </w:r>
      <w:proofErr w:type="spellStart"/>
      <w:r w:rsidRPr="009F175F">
        <w:rPr>
          <w:rFonts w:ascii="Times New Roman" w:hAnsi="Times New Roman" w:cs="Times New Roman"/>
          <w:sz w:val="24"/>
          <w:szCs w:val="24"/>
        </w:rPr>
        <w:t>güvenli</w:t>
      </w:r>
      <w:proofErr w:type="spellEnd"/>
      <w:r w:rsidRPr="009F175F">
        <w:rPr>
          <w:rFonts w:ascii="Times New Roman" w:hAnsi="Times New Roman" w:cs="Times New Roman"/>
          <w:sz w:val="24"/>
          <w:szCs w:val="24"/>
        </w:rPr>
        <w:t xml:space="preserve"> tahliye </w:t>
      </w:r>
      <w:proofErr w:type="spellStart"/>
      <w:r w:rsidRPr="009F175F">
        <w:rPr>
          <w:rFonts w:ascii="Times New Roman" w:hAnsi="Times New Roman" w:cs="Times New Roman"/>
          <w:sz w:val="24"/>
          <w:szCs w:val="24"/>
        </w:rPr>
        <w:t>prosedürleri</w:t>
      </w:r>
      <w:proofErr w:type="spellEnd"/>
      <w:r w:rsidRPr="009F175F">
        <w:rPr>
          <w:rFonts w:ascii="Times New Roman" w:hAnsi="Times New Roman" w:cs="Times New Roman"/>
          <w:sz w:val="24"/>
          <w:szCs w:val="24"/>
        </w:rPr>
        <w:t xml:space="preserve"> hazırlanmalı, tatbikatlar yapılmalıdır. </w:t>
      </w:r>
    </w:p>
    <w:p w14:paraId="19EEA72B" w14:textId="637086BC"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 xml:space="preserve">Depoların sıcaklığı belirlenirken kimyasalların alt alev alma limitini aşan buharının oluşumu ya da buharlarla havanın karışarak kendi kendine yanma olasılığı dikkate alınarak belirlenmeli ve sıcaklık artışına karşı gerekli tedbirler alınmalıdır. </w:t>
      </w:r>
    </w:p>
    <w:p w14:paraId="738FCE85" w14:textId="439E6AF1"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Depolarda bulunan kimyasal türüne ve miktarına uygun yangın ve havalandırma sistemleri kurulmalıdır.</w:t>
      </w:r>
    </w:p>
    <w:p w14:paraId="6EF2C378" w14:textId="583C698C" w:rsidR="00BD1111" w:rsidRPr="009F175F" w:rsidRDefault="00BD1111" w:rsidP="00EA1531">
      <w:pPr>
        <w:pStyle w:val="ListeParagraf"/>
        <w:numPr>
          <w:ilvl w:val="0"/>
          <w:numId w:val="22"/>
        </w:numPr>
        <w:spacing w:line="360" w:lineRule="auto"/>
        <w:jc w:val="both"/>
        <w:rPr>
          <w:rFonts w:ascii="Times New Roman" w:hAnsi="Times New Roman" w:cs="Times New Roman"/>
          <w:sz w:val="24"/>
          <w:szCs w:val="24"/>
        </w:rPr>
      </w:pPr>
      <w:r w:rsidRPr="009F175F">
        <w:rPr>
          <w:rFonts w:ascii="Times New Roman" w:hAnsi="Times New Roman" w:cs="Times New Roman"/>
          <w:sz w:val="24"/>
          <w:szCs w:val="24"/>
        </w:rPr>
        <w:t>Depolama alanına yönelik gerçekleştirilebilecek bir saldırıya karşı gerekli önlemler alınmalıdır. Bu önlemler, güvenli depolama için alınan diğer önlemleri, acil durumlarda güvenli bö</w:t>
      </w:r>
      <w:r w:rsidR="007E08CE" w:rsidRPr="009F175F">
        <w:rPr>
          <w:rFonts w:ascii="Times New Roman" w:hAnsi="Times New Roman" w:cs="Times New Roman"/>
          <w:sz w:val="24"/>
          <w:szCs w:val="24"/>
        </w:rPr>
        <w:t>lgeye erişimi engellememelidir.</w:t>
      </w:r>
    </w:p>
    <w:p w14:paraId="7241B5DF" w14:textId="7CBA3F04" w:rsidR="00BD1111" w:rsidRPr="00DC4008"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Kimyasallar depolanırken bu kurallara uyulmalı ve böylelikle zararlı ve tehlikeli olan kimyasalların bu etkileri en az düzeye indirilmelidir. </w:t>
      </w:r>
      <w:r w:rsidRPr="008E6622">
        <w:rPr>
          <w:rFonts w:ascii="Times New Roman" w:hAnsi="Times New Roman" w:cs="Times New Roman"/>
          <w:sz w:val="24"/>
          <w:szCs w:val="24"/>
        </w:rPr>
        <w:t xml:space="preserve">Ayrıca, aşağıda boya hammaddeleri </w:t>
      </w:r>
      <w:r w:rsidR="008E6622">
        <w:rPr>
          <w:rFonts w:ascii="Times New Roman" w:hAnsi="Times New Roman" w:cs="Times New Roman"/>
          <w:sz w:val="24"/>
          <w:szCs w:val="24"/>
        </w:rPr>
        <w:t>gruplarına ilişkin depolama kura</w:t>
      </w:r>
      <w:r w:rsidRPr="008E6622">
        <w:rPr>
          <w:rFonts w:ascii="Times New Roman" w:hAnsi="Times New Roman" w:cs="Times New Roman"/>
          <w:sz w:val="24"/>
          <w:szCs w:val="24"/>
        </w:rPr>
        <w:t>lları yer almaktadır.</w:t>
      </w:r>
      <w:r w:rsidR="001A702A">
        <w:rPr>
          <w:rFonts w:ascii="Times New Roman" w:hAnsi="Times New Roman" w:cs="Times New Roman"/>
          <w:sz w:val="24"/>
          <w:szCs w:val="24"/>
        </w:rPr>
        <w:t xml:space="preserve"> </w:t>
      </w:r>
    </w:p>
    <w:p w14:paraId="5DEB1FC6" w14:textId="47CE934A" w:rsidR="00BD1111" w:rsidRPr="007E08CE" w:rsidRDefault="00BD1111" w:rsidP="001D0C8A">
      <w:pPr>
        <w:spacing w:line="360" w:lineRule="auto"/>
        <w:jc w:val="both"/>
        <w:rPr>
          <w:rFonts w:ascii="Times New Roman" w:hAnsi="Times New Roman" w:cs="Times New Roman"/>
          <w:b/>
          <w:sz w:val="24"/>
          <w:szCs w:val="24"/>
        </w:rPr>
      </w:pPr>
      <w:r w:rsidRPr="007E08CE">
        <w:rPr>
          <w:rFonts w:ascii="Times New Roman" w:hAnsi="Times New Roman" w:cs="Times New Roman"/>
          <w:b/>
          <w:sz w:val="24"/>
          <w:szCs w:val="24"/>
        </w:rPr>
        <w:t xml:space="preserve">Çözücüler (Solventler) ve </w:t>
      </w:r>
      <w:r w:rsidR="00654CF0">
        <w:rPr>
          <w:rFonts w:ascii="Times New Roman" w:hAnsi="Times New Roman" w:cs="Times New Roman"/>
          <w:b/>
          <w:sz w:val="24"/>
          <w:szCs w:val="24"/>
        </w:rPr>
        <w:t>i</w:t>
      </w:r>
      <w:r w:rsidRPr="007E08CE">
        <w:rPr>
          <w:rFonts w:ascii="Times New Roman" w:hAnsi="Times New Roman" w:cs="Times New Roman"/>
          <w:b/>
          <w:sz w:val="24"/>
          <w:szCs w:val="24"/>
        </w:rPr>
        <w:t>ncelticiler</w:t>
      </w:r>
    </w:p>
    <w:p w14:paraId="202EE133" w14:textId="4179F802" w:rsidR="00BD1111" w:rsidRPr="00DC4008"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Boya sanayisinde en çok kullanılan çözücüler, organik çözücülerden hidrokarbon çözücülerdir. Bunun yanında oksijenli çözücüler de hidrokarbonda çözünmeyen reçineleri </w:t>
      </w:r>
      <w:r>
        <w:rPr>
          <w:rFonts w:ascii="Times New Roman" w:hAnsi="Times New Roman" w:cs="Times New Roman"/>
          <w:sz w:val="24"/>
          <w:szCs w:val="24"/>
        </w:rPr>
        <w:t>çözmek için kullanılmaktadır</w:t>
      </w:r>
      <w:r w:rsidRPr="00DC4008">
        <w:rPr>
          <w:rFonts w:ascii="Times New Roman" w:hAnsi="Times New Roman" w:cs="Times New Roman"/>
          <w:sz w:val="24"/>
          <w:szCs w:val="24"/>
        </w:rPr>
        <w:t xml:space="preserve">. İncelticiler, çözücülerle benzer tehlikeler içerdiğinden aynı başlık altında ele alınmıştır. Boya üretiminde yaşanan kazaların büyük bir kısmı çözücülerin sebep olduğu yangınlar ve patlamalardır, bu sebeple bu bölüme fazla yer ayrılmıştır. Depolama sırasında dikkat edilmesi gereken hususlardan </w:t>
      </w:r>
      <w:r w:rsidR="001A702A">
        <w:rPr>
          <w:rFonts w:ascii="Times New Roman" w:hAnsi="Times New Roman" w:cs="Times New Roman"/>
          <w:sz w:val="24"/>
          <w:szCs w:val="24"/>
        </w:rPr>
        <w:t>başlıcaları</w:t>
      </w:r>
      <w:r w:rsidR="0022665C">
        <w:rPr>
          <w:rFonts w:ascii="Times New Roman" w:hAnsi="Times New Roman" w:cs="Times New Roman"/>
          <w:sz w:val="24"/>
          <w:szCs w:val="24"/>
        </w:rPr>
        <w:t xml:space="preserve"> aşağıda yer almaktadır</w:t>
      </w:r>
      <w:r w:rsidR="001A702A">
        <w:rPr>
          <w:rFonts w:ascii="Times New Roman" w:hAnsi="Times New Roman" w:cs="Times New Roman"/>
          <w:sz w:val="24"/>
          <w:szCs w:val="24"/>
        </w:rPr>
        <w:t>:</w:t>
      </w:r>
    </w:p>
    <w:p w14:paraId="41821514" w14:textId="42103305" w:rsidR="00BD1111" w:rsidRPr="00442525" w:rsidRDefault="00BD1111" w:rsidP="00EA1531">
      <w:pPr>
        <w:pStyle w:val="ListeParagraf"/>
        <w:numPr>
          <w:ilvl w:val="0"/>
          <w:numId w:val="23"/>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lastRenderedPageBreak/>
        <w:t>Çözücülere uyumsuz kimyasallar belirlenmeli ve reaksiyona gir</w:t>
      </w:r>
      <w:r w:rsidR="001A702A" w:rsidRPr="00442525">
        <w:rPr>
          <w:rFonts w:ascii="Times New Roman" w:hAnsi="Times New Roman" w:cs="Times New Roman"/>
          <w:sz w:val="24"/>
          <w:szCs w:val="24"/>
        </w:rPr>
        <w:t xml:space="preserve">ip tehlike oluşturmamaları için </w:t>
      </w:r>
      <w:r w:rsidRPr="00442525">
        <w:rPr>
          <w:rFonts w:ascii="Times New Roman" w:hAnsi="Times New Roman" w:cs="Times New Roman"/>
          <w:sz w:val="24"/>
          <w:szCs w:val="24"/>
        </w:rPr>
        <w:t>ayrı depolanmalıdır.</w:t>
      </w:r>
    </w:p>
    <w:p w14:paraId="366F78E8" w14:textId="5759C71A" w:rsidR="00BD1111" w:rsidRPr="00442525" w:rsidRDefault="00BD1111" w:rsidP="00EA1531">
      <w:pPr>
        <w:pStyle w:val="ListeParagraf"/>
        <w:numPr>
          <w:ilvl w:val="0"/>
          <w:numId w:val="23"/>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Çözücülerin, alevlenebilir sıvı kategorileri belirlenmeli ve kategoriye uygun koşullarda depolanmalıdır. </w:t>
      </w:r>
    </w:p>
    <w:p w14:paraId="6D7E318C" w14:textId="31D789EF" w:rsidR="00BD1111" w:rsidRPr="00442525" w:rsidRDefault="00BD1111" w:rsidP="00EA1531">
      <w:pPr>
        <w:pStyle w:val="ListeParagraf"/>
        <w:numPr>
          <w:ilvl w:val="0"/>
          <w:numId w:val="23"/>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Kolay tutuşabilir malzemeler, çözücülerle aynı ortamda depolanmamalıdır.</w:t>
      </w:r>
    </w:p>
    <w:p w14:paraId="1D3FBCD3" w14:textId="49F42084" w:rsidR="00BD1111" w:rsidRPr="00442525" w:rsidRDefault="00BD1111" w:rsidP="00EA1531">
      <w:pPr>
        <w:pStyle w:val="ListeParagraf"/>
        <w:numPr>
          <w:ilvl w:val="0"/>
          <w:numId w:val="23"/>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Kaplar doldurulurken çözücünün depolama sıcaklığında buharlaşması durumu göz önünde bulundurulmalı ve yeterli boşluk bırakılmalıdır. </w:t>
      </w:r>
    </w:p>
    <w:p w14:paraId="313BB2F6" w14:textId="25E2F1DA" w:rsidR="00BD1111" w:rsidRPr="00442525" w:rsidRDefault="00BD1111" w:rsidP="00EA1531">
      <w:pPr>
        <w:pStyle w:val="ListeParagraf"/>
        <w:numPr>
          <w:ilvl w:val="0"/>
          <w:numId w:val="23"/>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Depolama alanının zemini dökülme, sızma gibi durumlarda kontrolsüz birikimi önlemeli, </w:t>
      </w:r>
      <w:r w:rsidRPr="007161F0">
        <w:rPr>
          <w:rFonts w:ascii="Times New Roman" w:hAnsi="Times New Roman" w:cs="Times New Roman"/>
          <w:sz w:val="24"/>
          <w:szCs w:val="24"/>
        </w:rPr>
        <w:t>geçirgen olmayacak malzemeden yapılmalıdır.</w:t>
      </w:r>
      <w:r w:rsidRPr="00442525">
        <w:rPr>
          <w:rFonts w:ascii="Times New Roman" w:hAnsi="Times New Roman" w:cs="Times New Roman"/>
          <w:sz w:val="24"/>
          <w:szCs w:val="24"/>
        </w:rPr>
        <w:t xml:space="preserve"> Ayrıca dökülen, sızan sıvının drenaj kanalı ya da</w:t>
      </w:r>
      <w:r w:rsidR="007E08CE" w:rsidRPr="00442525">
        <w:rPr>
          <w:rFonts w:ascii="Times New Roman" w:hAnsi="Times New Roman" w:cs="Times New Roman"/>
          <w:sz w:val="24"/>
          <w:szCs w:val="24"/>
        </w:rPr>
        <w:t xml:space="preserve"> aşağıda görüldüğü gibi</w:t>
      </w:r>
      <w:r w:rsidRPr="00442525">
        <w:rPr>
          <w:rFonts w:ascii="Times New Roman" w:hAnsi="Times New Roman" w:cs="Times New Roman"/>
          <w:sz w:val="24"/>
          <w:szCs w:val="24"/>
        </w:rPr>
        <w:t xml:space="preserve"> küçük set duvarlar (sütre) yardımıyla</w:t>
      </w:r>
      <w:r w:rsidR="007E08CE" w:rsidRPr="00442525">
        <w:rPr>
          <w:rFonts w:ascii="Times New Roman" w:hAnsi="Times New Roman" w:cs="Times New Roman"/>
          <w:sz w:val="24"/>
          <w:szCs w:val="24"/>
        </w:rPr>
        <w:t xml:space="preserve"> toplanması sağlanmalıdır</w:t>
      </w:r>
      <w:r w:rsidRPr="00442525">
        <w:rPr>
          <w:rFonts w:ascii="Times New Roman" w:hAnsi="Times New Roman" w:cs="Times New Roman"/>
          <w:sz w:val="24"/>
          <w:szCs w:val="24"/>
        </w:rPr>
        <w:t>. Toplanan bu sıvılar uygun bir şekilde bertaraf edilmelidir.</w:t>
      </w:r>
    </w:p>
    <w:p w14:paraId="5A4D45B5" w14:textId="6079E226" w:rsidR="007E08CE" w:rsidRPr="00DC4008" w:rsidRDefault="007E08CE" w:rsidP="001D0C8A">
      <w:pPr>
        <w:spacing w:line="360" w:lineRule="auto"/>
        <w:jc w:val="center"/>
        <w:rPr>
          <w:rFonts w:ascii="Times New Roman" w:hAnsi="Times New Roman" w:cs="Times New Roman"/>
          <w:sz w:val="24"/>
          <w:szCs w:val="24"/>
        </w:rPr>
      </w:pPr>
      <w:r w:rsidRPr="00B07AD2">
        <w:rPr>
          <w:rFonts w:asciiTheme="majorHAnsi" w:hAnsiTheme="majorHAnsi"/>
          <w:noProof/>
          <w:lang w:eastAsia="tr-TR"/>
        </w:rPr>
        <w:drawing>
          <wp:inline distT="0" distB="0" distL="0" distR="0" wp14:anchorId="4E4E9424" wp14:editId="1C7918F6">
            <wp:extent cx="3571875" cy="3164282"/>
            <wp:effectExtent l="114300" t="57150" r="85725" b="150495"/>
            <wp:docPr id="29" name="Resim 29" descr="Bunding | Bu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ding | Bund W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8960" cy="3241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5F3329D" w14:textId="24C1D117" w:rsidR="007E08CE" w:rsidRDefault="00BD1111" w:rsidP="0028504D">
      <w:pPr>
        <w:pStyle w:val="Balk5"/>
      </w:pPr>
      <w:bookmarkStart w:id="62" w:name="_Toc527643554"/>
      <w:bookmarkStart w:id="63" w:name="_Toc528920918"/>
      <w:bookmarkStart w:id="64" w:name="_Toc529189462"/>
      <w:bookmarkStart w:id="65" w:name="_Toc529189592"/>
      <w:r w:rsidRPr="00DC4008">
        <w:t xml:space="preserve">Küçük </w:t>
      </w:r>
      <w:r w:rsidR="007820E9">
        <w:t>Set Duvar (Sütre) i</w:t>
      </w:r>
      <w:r w:rsidR="007820E9" w:rsidRPr="00DC4008">
        <w:t>le Ç</w:t>
      </w:r>
      <w:r w:rsidR="007820E9">
        <w:t>evrelenmiş Sıvı Tankı Örneği</w:t>
      </w:r>
      <w:bookmarkEnd w:id="62"/>
      <w:bookmarkEnd w:id="63"/>
      <w:bookmarkEnd w:id="64"/>
      <w:bookmarkEnd w:id="65"/>
    </w:p>
    <w:p w14:paraId="20770A54" w14:textId="77777777" w:rsidR="00442525" w:rsidRPr="00442525" w:rsidRDefault="00442525" w:rsidP="00442525"/>
    <w:p w14:paraId="6DE98F38" w14:textId="4E4E8310"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Kapların doğrudan güneş ışığına maruz kaldığı ya da şeffaf çatının altında muhafaza edildiği durumlar için özel uyarı sistemleri kurulmalıdır.  </w:t>
      </w:r>
    </w:p>
    <w:p w14:paraId="34283D8C" w14:textId="705FC043"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Depolama tanklarından dolum yapıldığı esnada akışkanın hızı belirli sınırlar içinde tutulmalı</w:t>
      </w:r>
      <w:r w:rsidRPr="00D74512">
        <w:rPr>
          <w:rFonts w:ascii="Times New Roman" w:hAnsi="Times New Roman" w:cs="Times New Roman"/>
          <w:sz w:val="24"/>
          <w:szCs w:val="24"/>
        </w:rPr>
        <w:t>, iletken</w:t>
      </w:r>
      <w:r w:rsidR="00D74512">
        <w:rPr>
          <w:rFonts w:ascii="Times New Roman" w:hAnsi="Times New Roman" w:cs="Times New Roman"/>
          <w:sz w:val="24"/>
          <w:szCs w:val="24"/>
        </w:rPr>
        <w:t xml:space="preserve"> olmayan</w:t>
      </w:r>
      <w:r w:rsidRPr="00D74512">
        <w:rPr>
          <w:rFonts w:ascii="Times New Roman" w:hAnsi="Times New Roman" w:cs="Times New Roman"/>
          <w:sz w:val="24"/>
          <w:szCs w:val="24"/>
        </w:rPr>
        <w:t xml:space="preserve"> hortumlar kullanılmalıdır</w:t>
      </w:r>
      <w:r w:rsidRPr="00442525">
        <w:rPr>
          <w:rFonts w:ascii="Times New Roman" w:hAnsi="Times New Roman" w:cs="Times New Roman"/>
          <w:sz w:val="24"/>
          <w:szCs w:val="24"/>
        </w:rPr>
        <w:t xml:space="preserve">. Statik elektrik kaynaklı riskleri engellemek için solvent depolamak için kullanılan metal ekipmanlar topraklamalı, topraklama direnci kontrol altında tutulmalıdır. </w:t>
      </w:r>
    </w:p>
    <w:p w14:paraId="06CDF469" w14:textId="0E418844"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lastRenderedPageBreak/>
        <w:t xml:space="preserve">Alınan önlemlere rağmen, oluşabilecek alevlenebilir gaz ya da sıvı kaçakları ve bunların yanma ihtimali göz önünde bulundurulmalı ve ısı, elektrik, mekanik kimyasal her türlü alev kaynağı ortamdan uzak tutulmalıdır. </w:t>
      </w:r>
    </w:p>
    <w:p w14:paraId="26261DBD" w14:textId="704F76FE"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Parlama noktaları 40°C’den </w:t>
      </w:r>
      <w:proofErr w:type="spellStart"/>
      <w:r w:rsidRPr="00442525">
        <w:rPr>
          <w:rFonts w:ascii="Times New Roman" w:hAnsi="Times New Roman" w:cs="Times New Roman"/>
          <w:sz w:val="24"/>
          <w:szCs w:val="24"/>
        </w:rPr>
        <w:t>düşük</w:t>
      </w:r>
      <w:proofErr w:type="spellEnd"/>
      <w:r w:rsidRPr="00442525">
        <w:rPr>
          <w:rFonts w:ascii="Times New Roman" w:hAnsi="Times New Roman" w:cs="Times New Roman"/>
          <w:sz w:val="24"/>
          <w:szCs w:val="24"/>
        </w:rPr>
        <w:t xml:space="preserve"> olan hidrokarbonlar plastik ka</w:t>
      </w:r>
      <w:r w:rsidR="007E08CE" w:rsidRPr="00442525">
        <w:rPr>
          <w:rFonts w:ascii="Times New Roman" w:hAnsi="Times New Roman" w:cs="Times New Roman"/>
          <w:sz w:val="24"/>
          <w:szCs w:val="24"/>
        </w:rPr>
        <w:t>plara depolanmamalıdır</w:t>
      </w:r>
      <w:r w:rsidRPr="00442525">
        <w:rPr>
          <w:rFonts w:ascii="Times New Roman" w:hAnsi="Times New Roman" w:cs="Times New Roman"/>
          <w:sz w:val="24"/>
          <w:szCs w:val="24"/>
        </w:rPr>
        <w:t xml:space="preserve">. </w:t>
      </w:r>
    </w:p>
    <w:p w14:paraId="1F4F9AFA" w14:textId="58644E4C"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Plastiklerin, elektrostatik boşalma ile alevlenme ihtimali gözden kaçırılmamalı, kullanımı durumunda güvenlik önlemleri alınmalıdır.</w:t>
      </w:r>
    </w:p>
    <w:p w14:paraId="4BF92EF4" w14:textId="296A7B54"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Plastiklerin, uzun süre güneşe maruziyet sonucu aşınabilmesi hususuna dikkat edilmelidir.</w:t>
      </w:r>
    </w:p>
    <w:p w14:paraId="318B2115" w14:textId="17105C47"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Çözücülerin depolandığı alanlarda, tüm ekipmanlar ve koruyucu sistemler alev sızdırmaz (</w:t>
      </w:r>
      <w:proofErr w:type="spellStart"/>
      <w:r w:rsidRPr="00442525">
        <w:rPr>
          <w:rFonts w:ascii="Times New Roman" w:hAnsi="Times New Roman" w:cs="Times New Roman"/>
          <w:sz w:val="24"/>
          <w:szCs w:val="24"/>
        </w:rPr>
        <w:t>ex-proof</w:t>
      </w:r>
      <w:proofErr w:type="spellEnd"/>
      <w:r w:rsidRPr="00442525">
        <w:rPr>
          <w:rFonts w:ascii="Times New Roman" w:hAnsi="Times New Roman" w:cs="Times New Roman"/>
          <w:sz w:val="24"/>
          <w:szCs w:val="24"/>
        </w:rPr>
        <w:t xml:space="preserve">) olmalıdır. </w:t>
      </w:r>
    </w:p>
    <w:p w14:paraId="4180DF52" w14:textId="61E9F663"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Parlayıcı solventlerin kullanımından sonra temizlik </w:t>
      </w:r>
      <w:proofErr w:type="spellStart"/>
      <w:r w:rsidRPr="00442525">
        <w:rPr>
          <w:rFonts w:ascii="Times New Roman" w:hAnsi="Times New Roman" w:cs="Times New Roman"/>
          <w:sz w:val="24"/>
          <w:szCs w:val="24"/>
        </w:rPr>
        <w:t>için</w:t>
      </w:r>
      <w:proofErr w:type="spellEnd"/>
      <w:r w:rsidRPr="00442525">
        <w:rPr>
          <w:rFonts w:ascii="Times New Roman" w:hAnsi="Times New Roman" w:cs="Times New Roman"/>
          <w:sz w:val="24"/>
          <w:szCs w:val="24"/>
        </w:rPr>
        <w:t xml:space="preserve"> </w:t>
      </w:r>
      <w:proofErr w:type="spellStart"/>
      <w:r w:rsidRPr="00442525">
        <w:rPr>
          <w:rFonts w:ascii="Times New Roman" w:hAnsi="Times New Roman" w:cs="Times New Roman"/>
          <w:sz w:val="24"/>
          <w:szCs w:val="24"/>
        </w:rPr>
        <w:t>sıkıştırı</w:t>
      </w:r>
      <w:r w:rsidR="007E08CE" w:rsidRPr="00442525">
        <w:rPr>
          <w:rFonts w:ascii="Times New Roman" w:hAnsi="Times New Roman" w:cs="Times New Roman"/>
          <w:sz w:val="24"/>
          <w:szCs w:val="24"/>
        </w:rPr>
        <w:t>lmıs</w:t>
      </w:r>
      <w:proofErr w:type="spellEnd"/>
      <w:r w:rsidR="007E08CE" w:rsidRPr="00442525">
        <w:rPr>
          <w:rFonts w:ascii="Times New Roman" w:hAnsi="Times New Roman" w:cs="Times New Roman"/>
          <w:sz w:val="24"/>
          <w:szCs w:val="24"/>
        </w:rPr>
        <w:t>̧ hava kullanılmamalıdır</w:t>
      </w:r>
      <w:r w:rsidRPr="00442525">
        <w:rPr>
          <w:rFonts w:ascii="Times New Roman" w:hAnsi="Times New Roman" w:cs="Times New Roman"/>
          <w:sz w:val="24"/>
          <w:szCs w:val="24"/>
        </w:rPr>
        <w:t xml:space="preserve">. </w:t>
      </w:r>
    </w:p>
    <w:p w14:paraId="08042B94" w14:textId="6726A621"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Parlama noktası </w:t>
      </w:r>
      <w:proofErr w:type="spellStart"/>
      <w:r w:rsidRPr="00442525">
        <w:rPr>
          <w:rFonts w:ascii="Times New Roman" w:hAnsi="Times New Roman" w:cs="Times New Roman"/>
          <w:sz w:val="24"/>
          <w:szCs w:val="24"/>
        </w:rPr>
        <w:t>düşük</w:t>
      </w:r>
      <w:proofErr w:type="spellEnd"/>
      <w:r w:rsidRPr="00442525">
        <w:rPr>
          <w:rFonts w:ascii="Times New Roman" w:hAnsi="Times New Roman" w:cs="Times New Roman"/>
          <w:sz w:val="24"/>
          <w:szCs w:val="24"/>
        </w:rPr>
        <w:t xml:space="preserve"> olan çözücüler daha çabuk yangına sebep olabildiğinden, herhangi bir acil durumda kolayca izole etmek için, diğerlerinden ayrı depolanabilir.</w:t>
      </w:r>
    </w:p>
    <w:p w14:paraId="230877A0" w14:textId="662E83DE"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Çok alevlenebilir ya da parlama noktası ortamın maksimum sıcaklığının altında olan sıvılar, kabinlerde ya da küçük depolarda, en fazla 50 litrelik kaplarda muhafaza edilmesi, parlama noktası 60 °C’den düşük olan alevlenebilir diğer sıvılar ise en fazla 250 litrelik kaplarda sa</w:t>
      </w:r>
      <w:r w:rsidR="007E08CE" w:rsidRPr="00442525">
        <w:rPr>
          <w:rFonts w:ascii="Times New Roman" w:hAnsi="Times New Roman" w:cs="Times New Roman"/>
          <w:sz w:val="24"/>
          <w:szCs w:val="24"/>
        </w:rPr>
        <w:t>klanması tavsiye edilmektedir</w:t>
      </w:r>
      <w:r w:rsidRPr="00442525">
        <w:rPr>
          <w:rFonts w:ascii="Times New Roman" w:hAnsi="Times New Roman" w:cs="Times New Roman"/>
          <w:sz w:val="24"/>
          <w:szCs w:val="24"/>
        </w:rPr>
        <w:t>.</w:t>
      </w:r>
    </w:p>
    <w:p w14:paraId="16E20B12" w14:textId="43C02208" w:rsidR="00BD1111" w:rsidRPr="00442525" w:rsidRDefault="00BD1111" w:rsidP="00EA1531">
      <w:pPr>
        <w:pStyle w:val="ListeParagraf"/>
        <w:numPr>
          <w:ilvl w:val="0"/>
          <w:numId w:val="24"/>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 xml:space="preserve">Solventlerin kapakları kapalı tutulmalı, oluşabilecek </w:t>
      </w:r>
      <w:proofErr w:type="spellStart"/>
      <w:r w:rsidRPr="00442525">
        <w:rPr>
          <w:rFonts w:ascii="Times New Roman" w:hAnsi="Times New Roman" w:cs="Times New Roman"/>
          <w:sz w:val="24"/>
          <w:szCs w:val="24"/>
        </w:rPr>
        <w:t>kaçaklar</w:t>
      </w:r>
      <w:proofErr w:type="spellEnd"/>
      <w:r w:rsidRPr="00442525">
        <w:rPr>
          <w:rFonts w:ascii="Times New Roman" w:hAnsi="Times New Roman" w:cs="Times New Roman"/>
          <w:sz w:val="24"/>
          <w:szCs w:val="24"/>
        </w:rPr>
        <w:t>, delikler kontrol altına alınmalıdır. Kaplar, döküntülerin, sızıntıların birikebileceği ve topl</w:t>
      </w:r>
      <w:r w:rsidR="007E08CE" w:rsidRPr="00442525">
        <w:rPr>
          <w:rFonts w:ascii="Times New Roman" w:hAnsi="Times New Roman" w:cs="Times New Roman"/>
          <w:sz w:val="24"/>
          <w:szCs w:val="24"/>
        </w:rPr>
        <w:t>am</w:t>
      </w:r>
      <w:r w:rsidR="00801D0F">
        <w:rPr>
          <w:rFonts w:ascii="Times New Roman" w:hAnsi="Times New Roman" w:cs="Times New Roman"/>
          <w:sz w:val="24"/>
          <w:szCs w:val="24"/>
        </w:rPr>
        <w:t xml:space="preserve"> sıvı</w:t>
      </w:r>
      <w:r w:rsidR="007E08CE" w:rsidRPr="00442525">
        <w:rPr>
          <w:rFonts w:ascii="Times New Roman" w:hAnsi="Times New Roman" w:cs="Times New Roman"/>
          <w:sz w:val="24"/>
          <w:szCs w:val="24"/>
        </w:rPr>
        <w:t xml:space="preserve"> hacminin %110’u büyüklüğünde</w:t>
      </w:r>
      <w:r w:rsidR="0022665C">
        <w:rPr>
          <w:rFonts w:ascii="Times New Roman" w:hAnsi="Times New Roman" w:cs="Times New Roman"/>
          <w:sz w:val="24"/>
          <w:szCs w:val="24"/>
        </w:rPr>
        <w:t>, Şekil 3.13’te gösterildiği gibi</w:t>
      </w:r>
      <w:r w:rsidR="007E08CE" w:rsidRPr="00442525">
        <w:rPr>
          <w:rFonts w:ascii="Times New Roman" w:hAnsi="Times New Roman" w:cs="Times New Roman"/>
          <w:sz w:val="24"/>
          <w:szCs w:val="24"/>
        </w:rPr>
        <w:t xml:space="preserve"> </w:t>
      </w:r>
      <w:r w:rsidRPr="00442525">
        <w:rPr>
          <w:rFonts w:ascii="Times New Roman" w:hAnsi="Times New Roman" w:cs="Times New Roman"/>
          <w:sz w:val="24"/>
          <w:szCs w:val="24"/>
        </w:rPr>
        <w:t>güvenli malzemeden yapılmış kutu ve kabinlerde muhaf</w:t>
      </w:r>
      <w:r w:rsidR="0022665C">
        <w:rPr>
          <w:rFonts w:ascii="Times New Roman" w:hAnsi="Times New Roman" w:cs="Times New Roman"/>
          <w:sz w:val="24"/>
          <w:szCs w:val="24"/>
        </w:rPr>
        <w:t>aza edilmelidir.</w:t>
      </w:r>
    </w:p>
    <w:p w14:paraId="495A257E" w14:textId="35BAF5AE" w:rsidR="00BD1111" w:rsidRPr="00DC4008" w:rsidRDefault="007E08CE" w:rsidP="00442525">
      <w:pPr>
        <w:spacing w:line="360" w:lineRule="auto"/>
        <w:jc w:val="center"/>
        <w:rPr>
          <w:rFonts w:ascii="Times New Roman" w:hAnsi="Times New Roman" w:cs="Times New Roman"/>
          <w:sz w:val="24"/>
          <w:szCs w:val="24"/>
        </w:rPr>
      </w:pPr>
      <w:r w:rsidRPr="00B07AD2">
        <w:rPr>
          <w:rFonts w:asciiTheme="majorHAnsi" w:hAnsiTheme="majorHAnsi"/>
          <w:noProof/>
          <w:color w:val="303030"/>
          <w:lang w:eastAsia="tr-TR"/>
        </w:rPr>
        <w:lastRenderedPageBreak/>
        <w:drawing>
          <wp:inline distT="0" distB="0" distL="0" distR="0" wp14:anchorId="108AA817" wp14:editId="6A2C0879">
            <wp:extent cx="5439383" cy="4431543"/>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5255" cy="4444474"/>
                    </a:xfrm>
                    <a:prstGeom prst="rect">
                      <a:avLst/>
                    </a:prstGeom>
                    <a:noFill/>
                    <a:ln>
                      <a:noFill/>
                    </a:ln>
                  </pic:spPr>
                </pic:pic>
              </a:graphicData>
            </a:graphic>
          </wp:inline>
        </w:drawing>
      </w:r>
    </w:p>
    <w:p w14:paraId="225D33F5" w14:textId="3691CCA1" w:rsidR="00BD1111" w:rsidRDefault="00BD1111" w:rsidP="0028504D">
      <w:pPr>
        <w:pStyle w:val="Balk5"/>
      </w:pPr>
      <w:bookmarkStart w:id="66" w:name="_Toc527643555"/>
      <w:bookmarkStart w:id="67" w:name="_Toc528920919"/>
      <w:bookmarkStart w:id="68" w:name="_Toc529189463"/>
      <w:bookmarkStart w:id="69" w:name="_Toc529189593"/>
      <w:r w:rsidRPr="00DC4008">
        <w:t xml:space="preserve">Depolama </w:t>
      </w:r>
      <w:r w:rsidR="007820E9" w:rsidRPr="0028504D">
        <w:t>Kutusu</w:t>
      </w:r>
      <w:r w:rsidR="007820E9" w:rsidRPr="00DC4008">
        <w:t xml:space="preserve"> </w:t>
      </w:r>
      <w:r w:rsidR="007820E9">
        <w:t>v</w:t>
      </w:r>
      <w:r w:rsidR="007820E9" w:rsidRPr="00DC4008">
        <w:t>e Kabini Örneğ</w:t>
      </w:r>
      <w:r w:rsidR="007820E9">
        <w:t>i</w:t>
      </w:r>
      <w:bookmarkEnd w:id="66"/>
      <w:bookmarkEnd w:id="67"/>
      <w:bookmarkEnd w:id="68"/>
      <w:bookmarkEnd w:id="69"/>
      <w:r w:rsidR="007820E9">
        <w:t xml:space="preserve"> </w:t>
      </w:r>
    </w:p>
    <w:p w14:paraId="6C9F0808" w14:textId="77777777" w:rsidR="007E08CE" w:rsidRPr="007E08CE" w:rsidRDefault="007E08CE" w:rsidP="001D0C8A"/>
    <w:p w14:paraId="2C04066E" w14:textId="34E4E414" w:rsidR="00BD1111" w:rsidRPr="00442525" w:rsidRDefault="00BD1111" w:rsidP="00EA1531">
      <w:pPr>
        <w:pStyle w:val="ListeParagraf"/>
        <w:numPr>
          <w:ilvl w:val="0"/>
          <w:numId w:val="25"/>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Paslandırıcı asitlerden ve oksitleyicilerden uzak depolanmalıdır.</w:t>
      </w:r>
    </w:p>
    <w:p w14:paraId="3177769D" w14:textId="5280A126" w:rsidR="00BD1111" w:rsidRPr="00442525" w:rsidRDefault="00BD1111" w:rsidP="00EA1531">
      <w:pPr>
        <w:pStyle w:val="ListeParagraf"/>
        <w:numPr>
          <w:ilvl w:val="0"/>
          <w:numId w:val="25"/>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Çözücü buharlarının birçoğu havadan ağır olduğu için yerde birikmektedir. Depolama yerlerinin, zemin ya da bodrum katlarına yapılması durumunda h</w:t>
      </w:r>
      <w:r w:rsidR="007E08CE" w:rsidRPr="00442525">
        <w:rPr>
          <w:rFonts w:ascii="Times New Roman" w:hAnsi="Times New Roman" w:cs="Times New Roman"/>
          <w:sz w:val="24"/>
          <w:szCs w:val="24"/>
        </w:rPr>
        <w:t>avalandırılması güç olacaktır</w:t>
      </w:r>
      <w:r w:rsidRPr="00442525">
        <w:rPr>
          <w:rFonts w:ascii="Times New Roman" w:hAnsi="Times New Roman" w:cs="Times New Roman"/>
          <w:sz w:val="24"/>
          <w:szCs w:val="24"/>
        </w:rPr>
        <w:t xml:space="preserve">. Yerleşke planlanırken bu husus dikkate alınmalıdır. </w:t>
      </w:r>
    </w:p>
    <w:p w14:paraId="4F0E37E8" w14:textId="151B4841" w:rsidR="00BD1111" w:rsidRPr="00442525" w:rsidRDefault="00BD1111" w:rsidP="00EA1531">
      <w:pPr>
        <w:pStyle w:val="ListeParagraf"/>
        <w:numPr>
          <w:ilvl w:val="0"/>
          <w:numId w:val="25"/>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Depoların dışında sadece günlük kullanılacak miktar kadar çözücü tutulmalıdır.</w:t>
      </w:r>
    </w:p>
    <w:p w14:paraId="6F839512" w14:textId="65606724" w:rsidR="00BD1111" w:rsidRPr="00442525" w:rsidRDefault="00BD1111" w:rsidP="00EA1531">
      <w:pPr>
        <w:pStyle w:val="ListeParagraf"/>
        <w:numPr>
          <w:ilvl w:val="0"/>
          <w:numId w:val="25"/>
        </w:numPr>
        <w:spacing w:line="360" w:lineRule="auto"/>
        <w:jc w:val="both"/>
        <w:rPr>
          <w:rFonts w:ascii="Times New Roman" w:hAnsi="Times New Roman" w:cs="Times New Roman"/>
          <w:sz w:val="24"/>
          <w:szCs w:val="24"/>
        </w:rPr>
      </w:pPr>
      <w:r w:rsidRPr="00442525">
        <w:rPr>
          <w:rFonts w:ascii="Times New Roman" w:hAnsi="Times New Roman" w:cs="Times New Roman"/>
          <w:sz w:val="24"/>
          <w:szCs w:val="24"/>
        </w:rPr>
        <w:t>Çözücülerin depolama kabinlerinin dışında tutulduğu yerler iyi havalandırılmalı ve çözücü buharları ortamdan uzaklaştırılarak patlayıcı ortam oluşumu önlenmelidir.</w:t>
      </w:r>
    </w:p>
    <w:p w14:paraId="25FAD2EB" w14:textId="77777777" w:rsidR="00BD1111" w:rsidRPr="007E08CE" w:rsidRDefault="00BD1111" w:rsidP="001D0C8A">
      <w:pPr>
        <w:spacing w:line="360" w:lineRule="auto"/>
        <w:jc w:val="both"/>
        <w:rPr>
          <w:rFonts w:ascii="Times New Roman" w:hAnsi="Times New Roman" w:cs="Times New Roman"/>
          <w:b/>
          <w:sz w:val="24"/>
          <w:szCs w:val="24"/>
        </w:rPr>
      </w:pPr>
      <w:r w:rsidRPr="007E08CE">
        <w:rPr>
          <w:rFonts w:ascii="Times New Roman" w:hAnsi="Times New Roman" w:cs="Times New Roman"/>
          <w:b/>
          <w:sz w:val="24"/>
          <w:szCs w:val="24"/>
        </w:rPr>
        <w:t>Bağlayıcılar (Reçineler)</w:t>
      </w:r>
    </w:p>
    <w:p w14:paraId="227A531F" w14:textId="2FDD5704" w:rsidR="00BD1111" w:rsidRPr="00DC4008"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Bağlayıcılar boyadaki farklı maddelerin bir arada tutan, reçine olarak da bilinen boyanın en temel bileşenidir. </w:t>
      </w:r>
      <w:r w:rsidR="0022665C">
        <w:rPr>
          <w:rFonts w:ascii="Times New Roman" w:hAnsi="Times New Roman" w:cs="Times New Roman"/>
          <w:sz w:val="24"/>
          <w:szCs w:val="24"/>
        </w:rPr>
        <w:t>Çeşitli türleri olan bağlayıcıların d</w:t>
      </w:r>
      <w:r w:rsidRPr="00DC4008">
        <w:rPr>
          <w:rFonts w:ascii="Times New Roman" w:hAnsi="Times New Roman" w:cs="Times New Roman"/>
          <w:sz w:val="24"/>
          <w:szCs w:val="24"/>
        </w:rPr>
        <w:t>epola</w:t>
      </w:r>
      <w:r w:rsidR="0022665C">
        <w:rPr>
          <w:rFonts w:ascii="Times New Roman" w:hAnsi="Times New Roman" w:cs="Times New Roman"/>
          <w:sz w:val="24"/>
          <w:szCs w:val="24"/>
        </w:rPr>
        <w:t>n</w:t>
      </w:r>
      <w:r w:rsidRPr="00DC4008">
        <w:rPr>
          <w:rFonts w:ascii="Times New Roman" w:hAnsi="Times New Roman" w:cs="Times New Roman"/>
          <w:sz w:val="24"/>
          <w:szCs w:val="24"/>
        </w:rPr>
        <w:t>ma</w:t>
      </w:r>
      <w:r w:rsidR="0022665C">
        <w:rPr>
          <w:rFonts w:ascii="Times New Roman" w:hAnsi="Times New Roman" w:cs="Times New Roman"/>
          <w:sz w:val="24"/>
          <w:szCs w:val="24"/>
        </w:rPr>
        <w:t>sı</w:t>
      </w:r>
      <w:r w:rsidRPr="00DC4008">
        <w:rPr>
          <w:rFonts w:ascii="Times New Roman" w:hAnsi="Times New Roman" w:cs="Times New Roman"/>
          <w:sz w:val="24"/>
          <w:szCs w:val="24"/>
        </w:rPr>
        <w:t xml:space="preserve"> sırasında dikkat edilecek hususlar</w:t>
      </w:r>
      <w:r w:rsidR="0022665C">
        <w:rPr>
          <w:rFonts w:ascii="Times New Roman" w:hAnsi="Times New Roman" w:cs="Times New Roman"/>
          <w:sz w:val="24"/>
          <w:szCs w:val="24"/>
        </w:rPr>
        <w:t xml:space="preserve"> aşağıda yer almaktadır</w:t>
      </w:r>
      <w:r w:rsidRPr="00DC4008">
        <w:rPr>
          <w:rFonts w:ascii="Times New Roman" w:hAnsi="Times New Roman" w:cs="Times New Roman"/>
          <w:sz w:val="24"/>
          <w:szCs w:val="24"/>
        </w:rPr>
        <w:t>:</w:t>
      </w:r>
      <w:r w:rsidR="0022665C">
        <w:rPr>
          <w:rFonts w:ascii="Times New Roman" w:hAnsi="Times New Roman" w:cs="Times New Roman"/>
          <w:sz w:val="24"/>
          <w:szCs w:val="24"/>
        </w:rPr>
        <w:t xml:space="preserve"> </w:t>
      </w:r>
    </w:p>
    <w:p w14:paraId="49D38642" w14:textId="66F9E44C"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lastRenderedPageBreak/>
        <w:t xml:space="preserve">Bağlayıcı türüne göre güvenlik bilgi formuna uygun kaplarda ve şartlarda depolanmalıdır. </w:t>
      </w:r>
    </w:p>
    <w:p w14:paraId="52D25C14" w14:textId="18E849BF"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t xml:space="preserve">Depolama alanları, serin, kuru ve iyi havalandırılmış olmalı ve genel istifleme kuralları ihmal edilmemelidir. </w:t>
      </w:r>
    </w:p>
    <w:p w14:paraId="6B235DC1" w14:textId="519F6F0C"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t xml:space="preserve">Yangın durumunda reçine türüne uygun ve güvenlik bilgi formunda yer alan söndürücüler kullanılmalıdır. Örneğin epoksi reçine için alkole dirençli köpük, karbondioksit, kuru toz veya su sisi kullanılabilir. </w:t>
      </w:r>
    </w:p>
    <w:p w14:paraId="46D0A3EF" w14:textId="2410C860"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t>Depoların parlayıcı sıvılarla doldurulması veya boşaltılmasında araç ile depo arasında topraklama hattı bağlantısı yapılmalıdır.</w:t>
      </w:r>
    </w:p>
    <w:p w14:paraId="4D2DD42D" w14:textId="44488943"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t xml:space="preserve">Alevlenebilir sıvı kategorileri belirlenmeli ve kategoriye uygun koşullarda depolanmalıdır. </w:t>
      </w:r>
    </w:p>
    <w:p w14:paraId="72319FB5" w14:textId="26D42E6F"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t>Kolay tutuşabilir ve oksitleyici maddeler bağlayıcılarla aynı ortamda depolanmamalıdır.</w:t>
      </w:r>
    </w:p>
    <w:p w14:paraId="74C8C907" w14:textId="3D14D1EA"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t>Bağlayıcı kaplarının doğrudan güneş ışığına maruz kaldığı ya da şeffaf çatının altında muhafaza edildiği durumlar için özel u</w:t>
      </w:r>
      <w:r w:rsidR="007E08CE" w:rsidRPr="00E4749D">
        <w:rPr>
          <w:rFonts w:ascii="Times New Roman" w:hAnsi="Times New Roman" w:cs="Times New Roman"/>
          <w:sz w:val="24"/>
          <w:szCs w:val="24"/>
        </w:rPr>
        <w:t>yarı sistemleri kurulmalıdır</w:t>
      </w:r>
      <w:r w:rsidRPr="00E4749D">
        <w:rPr>
          <w:rFonts w:ascii="Times New Roman" w:hAnsi="Times New Roman" w:cs="Times New Roman"/>
          <w:sz w:val="24"/>
          <w:szCs w:val="24"/>
        </w:rPr>
        <w:t xml:space="preserve">.  </w:t>
      </w:r>
    </w:p>
    <w:p w14:paraId="55D50F7F" w14:textId="33889092" w:rsidR="00BD1111" w:rsidRPr="00E4749D" w:rsidRDefault="00BD1111" w:rsidP="00EA1531">
      <w:pPr>
        <w:pStyle w:val="ListeParagraf"/>
        <w:numPr>
          <w:ilvl w:val="0"/>
          <w:numId w:val="26"/>
        </w:numPr>
        <w:spacing w:line="360" w:lineRule="auto"/>
        <w:jc w:val="both"/>
        <w:rPr>
          <w:rFonts w:ascii="Times New Roman" w:hAnsi="Times New Roman" w:cs="Times New Roman"/>
          <w:sz w:val="24"/>
          <w:szCs w:val="24"/>
        </w:rPr>
      </w:pPr>
      <w:r w:rsidRPr="00E4749D">
        <w:rPr>
          <w:rFonts w:ascii="Times New Roman" w:hAnsi="Times New Roman" w:cs="Times New Roman"/>
          <w:sz w:val="24"/>
          <w:szCs w:val="24"/>
        </w:rPr>
        <w:t>Bağlayıcıların depolandığı alanlarda, tüm ekipmanlar ve koruyucu sistemler alev sızdırmaz (</w:t>
      </w:r>
      <w:proofErr w:type="spellStart"/>
      <w:r w:rsidRPr="00E4749D">
        <w:rPr>
          <w:rFonts w:ascii="Times New Roman" w:hAnsi="Times New Roman" w:cs="Times New Roman"/>
          <w:sz w:val="24"/>
          <w:szCs w:val="24"/>
        </w:rPr>
        <w:t>ex-proof</w:t>
      </w:r>
      <w:proofErr w:type="spellEnd"/>
      <w:r w:rsidRPr="00E4749D">
        <w:rPr>
          <w:rFonts w:ascii="Times New Roman" w:hAnsi="Times New Roman" w:cs="Times New Roman"/>
          <w:sz w:val="24"/>
          <w:szCs w:val="24"/>
        </w:rPr>
        <w:t xml:space="preserve">) olmalıdır. </w:t>
      </w:r>
    </w:p>
    <w:p w14:paraId="69C06203" w14:textId="68B811C8" w:rsidR="00BD1111" w:rsidRPr="007E08CE" w:rsidRDefault="00BD1111" w:rsidP="001D0C8A">
      <w:pPr>
        <w:spacing w:line="360" w:lineRule="auto"/>
        <w:jc w:val="both"/>
        <w:rPr>
          <w:rFonts w:ascii="Times New Roman" w:hAnsi="Times New Roman" w:cs="Times New Roman"/>
          <w:b/>
          <w:sz w:val="24"/>
          <w:szCs w:val="24"/>
        </w:rPr>
      </w:pPr>
      <w:r w:rsidRPr="007E08CE">
        <w:rPr>
          <w:rFonts w:ascii="Times New Roman" w:hAnsi="Times New Roman" w:cs="Times New Roman"/>
          <w:b/>
          <w:sz w:val="24"/>
          <w:szCs w:val="24"/>
        </w:rPr>
        <w:t xml:space="preserve">Pigmentler ve Dolgu </w:t>
      </w:r>
      <w:r w:rsidR="001A702A">
        <w:rPr>
          <w:rFonts w:ascii="Times New Roman" w:hAnsi="Times New Roman" w:cs="Times New Roman"/>
          <w:b/>
          <w:sz w:val="24"/>
          <w:szCs w:val="24"/>
        </w:rPr>
        <w:t>M</w:t>
      </w:r>
      <w:r w:rsidRPr="007E08CE">
        <w:rPr>
          <w:rFonts w:ascii="Times New Roman" w:hAnsi="Times New Roman" w:cs="Times New Roman"/>
          <w:b/>
          <w:sz w:val="24"/>
          <w:szCs w:val="24"/>
        </w:rPr>
        <w:t xml:space="preserve">addeleri </w:t>
      </w:r>
    </w:p>
    <w:p w14:paraId="147CF5FE" w14:textId="7D7D03A6" w:rsidR="00BD1111" w:rsidRPr="0022665C" w:rsidRDefault="00BD1111" w:rsidP="0022665C">
      <w:pPr>
        <w:spacing w:line="360" w:lineRule="auto"/>
        <w:jc w:val="both"/>
        <w:rPr>
          <w:rFonts w:ascii="Times New Roman" w:hAnsi="Times New Roman" w:cs="Times New Roman"/>
          <w:sz w:val="24"/>
          <w:szCs w:val="24"/>
        </w:rPr>
      </w:pPr>
      <w:r w:rsidRPr="0022665C">
        <w:rPr>
          <w:rFonts w:ascii="Times New Roman" w:hAnsi="Times New Roman" w:cs="Times New Roman"/>
          <w:sz w:val="24"/>
          <w:szCs w:val="24"/>
        </w:rPr>
        <w:t xml:space="preserve">Pigmentler, boyaya renk, </w:t>
      </w:r>
      <w:proofErr w:type="spellStart"/>
      <w:r w:rsidRPr="0022665C">
        <w:rPr>
          <w:rFonts w:ascii="Times New Roman" w:hAnsi="Times New Roman" w:cs="Times New Roman"/>
          <w:sz w:val="24"/>
          <w:szCs w:val="24"/>
        </w:rPr>
        <w:t>örtücülük</w:t>
      </w:r>
      <w:proofErr w:type="spellEnd"/>
      <w:r w:rsidRPr="0022665C">
        <w:rPr>
          <w:rFonts w:ascii="Times New Roman" w:hAnsi="Times New Roman" w:cs="Times New Roman"/>
          <w:sz w:val="24"/>
          <w:szCs w:val="24"/>
        </w:rPr>
        <w:t xml:space="preserve"> gibi optik ve </w:t>
      </w:r>
      <w:proofErr w:type="spellStart"/>
      <w:r w:rsidRPr="0022665C">
        <w:rPr>
          <w:rFonts w:ascii="Times New Roman" w:hAnsi="Times New Roman" w:cs="Times New Roman"/>
          <w:sz w:val="24"/>
          <w:szCs w:val="24"/>
        </w:rPr>
        <w:t>görsel</w:t>
      </w:r>
      <w:proofErr w:type="spellEnd"/>
      <w:r w:rsidRPr="0022665C">
        <w:rPr>
          <w:rFonts w:ascii="Times New Roman" w:hAnsi="Times New Roman" w:cs="Times New Roman"/>
          <w:sz w:val="24"/>
          <w:szCs w:val="24"/>
        </w:rPr>
        <w:t xml:space="preserve"> özellikler katan ve 0,01-1,0 mikron boyutla</w:t>
      </w:r>
      <w:r w:rsidR="007E08CE" w:rsidRPr="0022665C">
        <w:rPr>
          <w:rFonts w:ascii="Times New Roman" w:hAnsi="Times New Roman" w:cs="Times New Roman"/>
          <w:sz w:val="24"/>
          <w:szCs w:val="24"/>
        </w:rPr>
        <w:t>rında olan toz malzemelerdir</w:t>
      </w:r>
      <w:r w:rsidRPr="0022665C">
        <w:rPr>
          <w:rFonts w:ascii="Times New Roman" w:hAnsi="Times New Roman" w:cs="Times New Roman"/>
          <w:sz w:val="24"/>
          <w:szCs w:val="24"/>
        </w:rPr>
        <w:t>. Dolgu maddeleri ise boyaya dolgu gücü sağlayan, iri taneli toz malzemele</w:t>
      </w:r>
      <w:r w:rsidR="007E08CE" w:rsidRPr="0022665C">
        <w:rPr>
          <w:rFonts w:ascii="Times New Roman" w:hAnsi="Times New Roman" w:cs="Times New Roman"/>
          <w:sz w:val="24"/>
          <w:szCs w:val="24"/>
        </w:rPr>
        <w:t>rdir</w:t>
      </w:r>
      <w:r w:rsidRPr="0022665C">
        <w:rPr>
          <w:rFonts w:ascii="Times New Roman" w:hAnsi="Times New Roman" w:cs="Times New Roman"/>
          <w:sz w:val="24"/>
          <w:szCs w:val="24"/>
        </w:rPr>
        <w:t>. Bu maddeleri depolama esnasında dikkat edilecek hususlar</w:t>
      </w:r>
      <w:r w:rsidR="0022665C">
        <w:rPr>
          <w:rFonts w:ascii="Times New Roman" w:hAnsi="Times New Roman" w:cs="Times New Roman"/>
          <w:sz w:val="24"/>
          <w:szCs w:val="24"/>
        </w:rPr>
        <w:t xml:space="preserve"> aşağıda yer almaktadır</w:t>
      </w:r>
      <w:r w:rsidRPr="0022665C">
        <w:rPr>
          <w:rFonts w:ascii="Times New Roman" w:hAnsi="Times New Roman" w:cs="Times New Roman"/>
          <w:sz w:val="24"/>
          <w:szCs w:val="24"/>
        </w:rPr>
        <w:t>:</w:t>
      </w:r>
    </w:p>
    <w:p w14:paraId="18F5D024" w14:textId="4B97336E" w:rsidR="00BD1111" w:rsidRPr="009E38DE" w:rsidRDefault="00BD1111" w:rsidP="00EA1531">
      <w:pPr>
        <w:pStyle w:val="ListeParagraf"/>
        <w:numPr>
          <w:ilvl w:val="0"/>
          <w:numId w:val="27"/>
        </w:numPr>
        <w:spacing w:line="360" w:lineRule="auto"/>
        <w:jc w:val="both"/>
        <w:rPr>
          <w:rFonts w:ascii="Times New Roman" w:hAnsi="Times New Roman" w:cs="Times New Roman"/>
          <w:sz w:val="24"/>
          <w:szCs w:val="24"/>
        </w:rPr>
      </w:pPr>
      <w:r w:rsidRPr="009E38DE">
        <w:rPr>
          <w:rFonts w:ascii="Times New Roman" w:hAnsi="Times New Roman" w:cs="Times New Roman"/>
          <w:sz w:val="24"/>
          <w:szCs w:val="24"/>
        </w:rPr>
        <w:t>Tehlike sınıfına uygun göre depolanarak, birbirleriyle etkileşimlerinin önüne geçilmelidir.</w:t>
      </w:r>
    </w:p>
    <w:p w14:paraId="293EB7C4" w14:textId="02873C1A" w:rsidR="00BD1111" w:rsidRPr="009E38DE" w:rsidRDefault="00BD1111" w:rsidP="00EA1531">
      <w:pPr>
        <w:pStyle w:val="ListeParagraf"/>
        <w:numPr>
          <w:ilvl w:val="0"/>
          <w:numId w:val="27"/>
        </w:numPr>
        <w:spacing w:line="360" w:lineRule="auto"/>
        <w:jc w:val="both"/>
        <w:rPr>
          <w:rFonts w:ascii="Times New Roman" w:hAnsi="Times New Roman" w:cs="Times New Roman"/>
          <w:sz w:val="24"/>
          <w:szCs w:val="24"/>
        </w:rPr>
      </w:pPr>
      <w:r w:rsidRPr="009E38DE">
        <w:rPr>
          <w:rFonts w:ascii="Times New Roman" w:hAnsi="Times New Roman" w:cs="Times New Roman"/>
          <w:sz w:val="24"/>
          <w:szCs w:val="24"/>
        </w:rPr>
        <w:t xml:space="preserve">Özellikle güvenlik açısından tehlikeli ve solunması sağlık açısından zararlı olanları belirlenmeli ve yırtılmalara karşı sağlam paketler tercih edilmelidir. </w:t>
      </w:r>
    </w:p>
    <w:p w14:paraId="661CA701" w14:textId="61A51825" w:rsidR="00BD1111" w:rsidRPr="009E38DE" w:rsidRDefault="00BD1111" w:rsidP="00EA1531">
      <w:pPr>
        <w:pStyle w:val="ListeParagraf"/>
        <w:numPr>
          <w:ilvl w:val="0"/>
          <w:numId w:val="27"/>
        </w:numPr>
        <w:spacing w:line="360" w:lineRule="auto"/>
        <w:jc w:val="both"/>
        <w:rPr>
          <w:rFonts w:ascii="Times New Roman" w:hAnsi="Times New Roman" w:cs="Times New Roman"/>
          <w:sz w:val="24"/>
          <w:szCs w:val="24"/>
        </w:rPr>
      </w:pPr>
      <w:r w:rsidRPr="009E38DE">
        <w:rPr>
          <w:rFonts w:ascii="Times New Roman" w:hAnsi="Times New Roman" w:cs="Times New Roman"/>
          <w:sz w:val="24"/>
          <w:szCs w:val="24"/>
        </w:rPr>
        <w:t xml:space="preserve">Açılan paketler dikkatlice tekrar kapatılmalı, açık bir şekilde kalmasına izin verilmemelidir.   </w:t>
      </w:r>
    </w:p>
    <w:p w14:paraId="743FB22B" w14:textId="45C9BF37" w:rsidR="00BD1111" w:rsidRPr="009E38DE" w:rsidRDefault="00BD1111" w:rsidP="00EA1531">
      <w:pPr>
        <w:pStyle w:val="ListeParagraf"/>
        <w:numPr>
          <w:ilvl w:val="0"/>
          <w:numId w:val="27"/>
        </w:numPr>
        <w:spacing w:line="360" w:lineRule="auto"/>
        <w:jc w:val="both"/>
        <w:rPr>
          <w:rFonts w:ascii="Times New Roman" w:hAnsi="Times New Roman" w:cs="Times New Roman"/>
          <w:sz w:val="24"/>
          <w:szCs w:val="24"/>
        </w:rPr>
      </w:pPr>
      <w:r w:rsidRPr="009E38DE">
        <w:rPr>
          <w:rFonts w:ascii="Times New Roman" w:hAnsi="Times New Roman" w:cs="Times New Roman"/>
          <w:sz w:val="24"/>
          <w:szCs w:val="24"/>
        </w:rPr>
        <w:t xml:space="preserve">Depolar iyi havalandırılmalı, istifleme esnasında çalışanlar uygun maskeler kullanmalıdır. </w:t>
      </w:r>
    </w:p>
    <w:p w14:paraId="4B201484" w14:textId="77777777" w:rsidR="00654CF0" w:rsidRDefault="00654CF0" w:rsidP="001D0C8A">
      <w:pPr>
        <w:spacing w:line="360" w:lineRule="auto"/>
        <w:jc w:val="both"/>
        <w:rPr>
          <w:rFonts w:ascii="Times New Roman" w:hAnsi="Times New Roman" w:cs="Times New Roman"/>
          <w:b/>
          <w:sz w:val="24"/>
          <w:szCs w:val="24"/>
        </w:rPr>
      </w:pPr>
    </w:p>
    <w:p w14:paraId="4AA30F89" w14:textId="563A12EC" w:rsidR="00BD1111" w:rsidRPr="007E08CE" w:rsidRDefault="00BD1111" w:rsidP="001D0C8A">
      <w:pPr>
        <w:spacing w:line="360" w:lineRule="auto"/>
        <w:jc w:val="both"/>
        <w:rPr>
          <w:rFonts w:ascii="Times New Roman" w:hAnsi="Times New Roman" w:cs="Times New Roman"/>
          <w:b/>
          <w:sz w:val="24"/>
          <w:szCs w:val="24"/>
        </w:rPr>
      </w:pPr>
      <w:r w:rsidRPr="007E08CE">
        <w:rPr>
          <w:rFonts w:ascii="Times New Roman" w:hAnsi="Times New Roman" w:cs="Times New Roman"/>
          <w:b/>
          <w:sz w:val="24"/>
          <w:szCs w:val="24"/>
        </w:rPr>
        <w:lastRenderedPageBreak/>
        <w:t xml:space="preserve">Katkı </w:t>
      </w:r>
      <w:r w:rsidR="001A702A">
        <w:rPr>
          <w:rFonts w:ascii="Times New Roman" w:hAnsi="Times New Roman" w:cs="Times New Roman"/>
          <w:b/>
          <w:sz w:val="24"/>
          <w:szCs w:val="24"/>
        </w:rPr>
        <w:t>M</w:t>
      </w:r>
      <w:r w:rsidRPr="007E08CE">
        <w:rPr>
          <w:rFonts w:ascii="Times New Roman" w:hAnsi="Times New Roman" w:cs="Times New Roman"/>
          <w:b/>
          <w:sz w:val="24"/>
          <w:szCs w:val="24"/>
        </w:rPr>
        <w:t>addeler</w:t>
      </w:r>
      <w:r w:rsidR="007E08CE">
        <w:rPr>
          <w:rFonts w:ascii="Times New Roman" w:hAnsi="Times New Roman" w:cs="Times New Roman"/>
          <w:b/>
          <w:sz w:val="24"/>
          <w:szCs w:val="24"/>
        </w:rPr>
        <w:t>i</w:t>
      </w:r>
    </w:p>
    <w:p w14:paraId="39502060" w14:textId="5A093117" w:rsidR="00886D1A" w:rsidRDefault="00BD1111" w:rsidP="001D0C8A">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Boyanın özelliklerini arttırmak için kullanılan ve çok çeşitli kimyasal ve biyolojik özelliklerde olabilen malzemelerdir. Bu maddelerin depolama esnasında tehlike sınıflandırılmasına özen gösterilmeli ve benzer özellik gösteren kimyasallar birlikte depolanmalıdır. </w:t>
      </w:r>
    </w:p>
    <w:p w14:paraId="23F5763C" w14:textId="77777777" w:rsidR="00577C3C" w:rsidRPr="001722BE" w:rsidRDefault="00577C3C" w:rsidP="00577C3C">
      <w:pPr>
        <w:pStyle w:val="Balk2"/>
      </w:pPr>
      <w:bookmarkStart w:id="70" w:name="_Toc529189464"/>
      <w:r w:rsidRPr="001722BE">
        <w:t>M</w:t>
      </w:r>
      <w:r>
        <w:t>AKİNE</w:t>
      </w:r>
      <w:r w:rsidRPr="001722BE">
        <w:t xml:space="preserve"> VE İŞ EKİPMANLARI</w:t>
      </w:r>
      <w:bookmarkEnd w:id="70"/>
    </w:p>
    <w:p w14:paraId="1AC5AA19" w14:textId="77777777" w:rsidR="00577C3C" w:rsidRDefault="00577C3C" w:rsidP="00577C3C">
      <w:pPr>
        <w:spacing w:after="0" w:line="360" w:lineRule="auto"/>
        <w:jc w:val="both"/>
        <w:rPr>
          <w:rFonts w:ascii="Times New Roman" w:hAnsi="Times New Roman" w:cs="Times New Roman"/>
          <w:sz w:val="24"/>
          <w:szCs w:val="24"/>
        </w:rPr>
      </w:pPr>
      <w:r w:rsidRPr="00DF62D5">
        <w:rPr>
          <w:rFonts w:ascii="Times New Roman" w:hAnsi="Times New Roman" w:cs="Times New Roman"/>
          <w:sz w:val="24"/>
          <w:szCs w:val="24"/>
        </w:rPr>
        <w:t>Boya sektörü</w:t>
      </w:r>
      <w:r>
        <w:rPr>
          <w:rFonts w:ascii="Times New Roman" w:hAnsi="Times New Roman" w:cs="Times New Roman"/>
          <w:sz w:val="24"/>
          <w:szCs w:val="24"/>
        </w:rPr>
        <w:t xml:space="preserve"> üretiminin doğası gereği makine</w:t>
      </w:r>
      <w:r w:rsidRPr="00DF62D5">
        <w:rPr>
          <w:rFonts w:ascii="Times New Roman" w:hAnsi="Times New Roman" w:cs="Times New Roman"/>
          <w:sz w:val="24"/>
          <w:szCs w:val="24"/>
        </w:rPr>
        <w:t xml:space="preserve"> ve iş ekipmanlarının yoğunlukla kullanıldığı bir sanayi koludur. İş kazalarını ve meslek hastalıklarını önlemek için boya üretimi esnasında </w:t>
      </w:r>
      <w:r>
        <w:rPr>
          <w:rFonts w:ascii="Times New Roman" w:hAnsi="Times New Roman" w:cs="Times New Roman"/>
          <w:sz w:val="24"/>
          <w:szCs w:val="24"/>
        </w:rPr>
        <w:t>makine</w:t>
      </w:r>
      <w:r w:rsidRPr="00DF62D5">
        <w:rPr>
          <w:rFonts w:ascii="Times New Roman" w:hAnsi="Times New Roman" w:cs="Times New Roman"/>
          <w:sz w:val="24"/>
          <w:szCs w:val="24"/>
        </w:rPr>
        <w:t xml:space="preserve"> ve iş ekipmanlarından kaynaklanacak tehlike ve risklerin tespiti önem arz etmektedir. </w:t>
      </w:r>
      <w:r>
        <w:rPr>
          <w:rFonts w:ascii="Times New Roman" w:hAnsi="Times New Roman" w:cs="Times New Roman"/>
          <w:sz w:val="24"/>
          <w:szCs w:val="24"/>
        </w:rPr>
        <w:t>Makineler</w:t>
      </w:r>
      <w:r w:rsidRPr="00DF62D5">
        <w:rPr>
          <w:rFonts w:ascii="Times New Roman" w:hAnsi="Times New Roman" w:cs="Times New Roman"/>
          <w:sz w:val="24"/>
          <w:szCs w:val="24"/>
        </w:rPr>
        <w:t xml:space="preserve"> ve iş ekipmanlarından kaynaklanabilecek tehlike ve çözüm önerileri aşağıda sıralandığı şekildedir.</w:t>
      </w:r>
    </w:p>
    <w:p w14:paraId="2C1B53CE" w14:textId="77777777" w:rsidR="00577C3C" w:rsidRPr="001722BE" w:rsidRDefault="00577C3C" w:rsidP="00577C3C">
      <w:pPr>
        <w:pStyle w:val="Balk3"/>
      </w:pPr>
      <w:bookmarkStart w:id="71" w:name="_Toc529189465"/>
      <w:r w:rsidRPr="001722BE">
        <w:t>Tehlikeler</w:t>
      </w:r>
      <w:bookmarkEnd w:id="71"/>
    </w:p>
    <w:p w14:paraId="2F6ACDB2" w14:textId="77777777" w:rsidR="00577C3C" w:rsidRPr="00463F26" w:rsidRDefault="00577C3C" w:rsidP="00577C3C">
      <w:pPr>
        <w:spacing w:before="240" w:line="360" w:lineRule="auto"/>
        <w:jc w:val="both"/>
        <w:rPr>
          <w:rFonts w:ascii="Times New Roman" w:hAnsi="Times New Roman" w:cs="Times New Roman"/>
          <w:sz w:val="24"/>
          <w:szCs w:val="24"/>
        </w:rPr>
      </w:pPr>
      <w:r w:rsidRPr="00417C10">
        <w:rPr>
          <w:rFonts w:ascii="Times New Roman" w:hAnsi="Times New Roman" w:cs="Times New Roman"/>
          <w:sz w:val="24"/>
          <w:szCs w:val="24"/>
        </w:rPr>
        <w:t>İşe uygun ekipman kullanılmaması, basınçlı kapların aşırı basıncı tahliye edememesi, yüklerin sapandan veya kancadan kurtulması, kaldırma ekipmanlarının kumanda tertibatlarının arızalanarak amaçlanan işlevlerine yerine getirmemeleri, kaldırma araçlarında aşırı yükleme yapılması, insan taşınmak için üretilmemiş iş ekipmanlarının insan taşımada kullanılması, statik elektrik, topraklama bağlantılarının eksik veya uygunsuz olması, elektrik çarpması, uygunsuz istifleme, istiflemede kırık paletlerin kullanılması, forklift, transpalet vb. hareketli ekipmanlarla temas, makinelerin hareketli ve döner aksamları, sıcak yüzeylerle temas, periyodik kontrol ve bakım işlerinin zamanında ve yetkili kişiler tarafından yapılmaması, yangın algılama sisteminin olmaması veya kontrollerinin yapılmamış olması, ekipman kaynaklı gürültü ve kimyasal maruziyeti boya sektöründe iş ekipmanları kaynaklı görü</w:t>
      </w:r>
      <w:r>
        <w:rPr>
          <w:rFonts w:ascii="Times New Roman" w:hAnsi="Times New Roman" w:cs="Times New Roman"/>
          <w:sz w:val="24"/>
          <w:szCs w:val="24"/>
        </w:rPr>
        <w:t xml:space="preserve">len tehlikelerden bazılarıdır. </w:t>
      </w:r>
    </w:p>
    <w:p w14:paraId="2F61E08F" w14:textId="77777777" w:rsidR="00577C3C" w:rsidRPr="00DD20B3" w:rsidRDefault="00577C3C" w:rsidP="00577C3C">
      <w:pPr>
        <w:pStyle w:val="Balk3"/>
      </w:pPr>
      <w:bookmarkStart w:id="72" w:name="_Toc529189466"/>
      <w:r w:rsidRPr="001722BE">
        <w:t>Çözüm Önerileri</w:t>
      </w:r>
      <w:bookmarkEnd w:id="72"/>
    </w:p>
    <w:p w14:paraId="58F09EF2" w14:textId="77777777" w:rsidR="00577C3C" w:rsidRPr="004C7A1C" w:rsidRDefault="00577C3C" w:rsidP="00EA1531">
      <w:pPr>
        <w:pStyle w:val="ListeParagraf"/>
        <w:numPr>
          <w:ilvl w:val="0"/>
          <w:numId w:val="14"/>
        </w:numPr>
        <w:spacing w:before="240"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Basınçlı kaplarda dikkat edilecek </w:t>
      </w:r>
      <w:r>
        <w:rPr>
          <w:rFonts w:ascii="Times New Roman" w:eastAsiaTheme="minorEastAsia" w:hAnsi="Times New Roman" w:cs="Times New Roman"/>
          <w:sz w:val="24"/>
          <w:szCs w:val="24"/>
        </w:rPr>
        <w:t>en önemli hususlar; güvenlik tertibatları ve</w:t>
      </w:r>
      <w:r w:rsidRPr="004C7A1C">
        <w:rPr>
          <w:rFonts w:ascii="Times New Roman" w:eastAsiaTheme="minorEastAsia" w:hAnsi="Times New Roman" w:cs="Times New Roman"/>
          <w:sz w:val="24"/>
          <w:szCs w:val="24"/>
        </w:rPr>
        <w:t xml:space="preserve"> manometre skalalarının görülebilir olması</w:t>
      </w:r>
      <w:r>
        <w:rPr>
          <w:rFonts w:ascii="Times New Roman" w:eastAsiaTheme="minorEastAsia" w:hAnsi="Times New Roman" w:cs="Times New Roman"/>
          <w:sz w:val="24"/>
          <w:szCs w:val="24"/>
        </w:rPr>
        <w:t xml:space="preserve">, akış yönlerinin </w:t>
      </w:r>
      <w:r w:rsidRPr="004C7A1C">
        <w:rPr>
          <w:rFonts w:ascii="Times New Roman" w:eastAsiaTheme="minorEastAsia" w:hAnsi="Times New Roman" w:cs="Times New Roman"/>
          <w:sz w:val="24"/>
          <w:szCs w:val="24"/>
        </w:rPr>
        <w:t>ve manometre üzerinde işletme basıncının kırmızı çizgi ile işaretlenmesidir.</w:t>
      </w:r>
    </w:p>
    <w:p w14:paraId="220E9151" w14:textId="77777777" w:rsidR="00577C3C" w:rsidRPr="004C7A1C" w:rsidRDefault="00577C3C" w:rsidP="00EA1531">
      <w:pPr>
        <w:pStyle w:val="ListeParagraf"/>
        <w:numPr>
          <w:ilvl w:val="0"/>
          <w:numId w:val="14"/>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Emniyet ventilleri sistemin en önemli güvenlik tertibatlarından biridir ve ayarlanabilir ventiller sadece mühürlenmek suretiyle kabul edilmektedir. Ventiller doğrudan tanka veya hatta bağlı olmalı, ventilden önce vana kullanılmamalıdır.</w:t>
      </w:r>
    </w:p>
    <w:p w14:paraId="23E99D61" w14:textId="77777777" w:rsidR="00577C3C" w:rsidRPr="004C7A1C" w:rsidRDefault="00577C3C" w:rsidP="00EA1531">
      <w:pPr>
        <w:pStyle w:val="ListeParagraf"/>
        <w:numPr>
          <w:ilvl w:val="0"/>
          <w:numId w:val="14"/>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Tüm kaldırma ekipmanları için güvenli yükleme boşaltma talimatları oluşturulmalı ve operatörlerin eğitimlerinde bu hususlar </w:t>
      </w:r>
      <w:r>
        <w:rPr>
          <w:rFonts w:ascii="Times New Roman" w:eastAsiaTheme="minorEastAsia" w:hAnsi="Times New Roman" w:cs="Times New Roman"/>
          <w:sz w:val="24"/>
          <w:szCs w:val="24"/>
        </w:rPr>
        <w:t>özellikle vurgulanmalıdır.</w:t>
      </w:r>
    </w:p>
    <w:p w14:paraId="54475A9E" w14:textId="77777777" w:rsidR="00577C3C" w:rsidRPr="004C7A1C" w:rsidRDefault="00577C3C" w:rsidP="00EA1531">
      <w:pPr>
        <w:pStyle w:val="ListeParagraf"/>
        <w:numPr>
          <w:ilvl w:val="0"/>
          <w:numId w:val="14"/>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lastRenderedPageBreak/>
        <w:t xml:space="preserve">Hareketlere kumanda eden tertibatlar, üzerine takıldıkları </w:t>
      </w:r>
      <w:r>
        <w:rPr>
          <w:rFonts w:ascii="Times New Roman" w:eastAsiaTheme="minorEastAsia" w:hAnsi="Times New Roman" w:cs="Times New Roman"/>
          <w:sz w:val="24"/>
          <w:szCs w:val="24"/>
        </w:rPr>
        <w:t>makineleri</w:t>
      </w:r>
      <w:r w:rsidRPr="004C7A1C">
        <w:rPr>
          <w:rFonts w:ascii="Times New Roman" w:eastAsiaTheme="minorEastAsia" w:hAnsi="Times New Roman" w:cs="Times New Roman"/>
          <w:sz w:val="24"/>
          <w:szCs w:val="24"/>
        </w:rPr>
        <w:t xml:space="preserve"> güvenli durumda tutacak şekilde faaliyet göstermelidir.</w:t>
      </w:r>
    </w:p>
    <w:p w14:paraId="506C4B12"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Elektrikle çalışan kaldırma </w:t>
      </w:r>
      <w:r>
        <w:rPr>
          <w:rFonts w:ascii="Times New Roman" w:eastAsiaTheme="minorEastAsia" w:hAnsi="Times New Roman" w:cs="Times New Roman"/>
          <w:sz w:val="24"/>
          <w:szCs w:val="24"/>
        </w:rPr>
        <w:t>makinelerinde</w:t>
      </w:r>
      <w:r w:rsidRPr="004C7A1C">
        <w:rPr>
          <w:rFonts w:ascii="Times New Roman" w:eastAsiaTheme="minorEastAsia" w:hAnsi="Times New Roman" w:cs="Times New Roman"/>
          <w:sz w:val="24"/>
          <w:szCs w:val="24"/>
        </w:rPr>
        <w:t xml:space="preserve">, belirtilen üst ve alt noktalar geçildiğinde, elektrik akımını otomatik olarak kesmeli ve tamburun hareketini otomatik şekilde frenleyecek bir tertibat bulunmalıdır. </w:t>
      </w:r>
    </w:p>
    <w:p w14:paraId="6588CC0D"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Kılavuzsuz yükleri kaldırmakta kullanılan iş ekipmanının operatörü doğrudan veya gerekli bilgileri sağlayan yardımcı cihazlar vasıtasıyla yük yolunun tamamını göremiyorsa, operatöre yol gösterecek uzman bir kişi görevlendirilmeli ve çalışanlar için tehlike yaratacak yük çarpışmasını engellemek üzere gerekli düzenleme yapılmalıdır.</w:t>
      </w:r>
    </w:p>
    <w:p w14:paraId="4C08F8BF" w14:textId="77777777" w:rsidR="00577C3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Transpaletler de dahil yüklerin kaldırılması için kullanılan tüm ekipmanlarda kaldırılabilecek maksimum yük açıkça görülebilecek şekilde işaretlenmiş olmalı</w:t>
      </w:r>
      <w:r>
        <w:rPr>
          <w:rFonts w:ascii="Times New Roman" w:eastAsiaTheme="minorEastAsia" w:hAnsi="Times New Roman" w:cs="Times New Roman"/>
          <w:sz w:val="24"/>
          <w:szCs w:val="24"/>
        </w:rPr>
        <w:t>, bu işaretleme okunaklı, silin</w:t>
      </w:r>
      <w:r w:rsidRPr="004C7A1C">
        <w:rPr>
          <w:rFonts w:ascii="Times New Roman" w:eastAsiaTheme="minorEastAsia" w:hAnsi="Times New Roman" w:cs="Times New Roman"/>
          <w:sz w:val="24"/>
          <w:szCs w:val="24"/>
        </w:rPr>
        <w:t>mez ve kodlanmamış bir biçimde olmalıdır.</w:t>
      </w:r>
    </w:p>
    <w:p w14:paraId="0F3B920E"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Depolama rafları üzerinde taşıyabileceği maksimum yükü gösteren işaretlemeler olmalı, depolama işlemi için çalışma talimatı oluşturulmalıdır. Rafların periyodik kontrolleri yetkili kişiler tarafından gerçekleştirilmelidir.</w:t>
      </w:r>
    </w:p>
    <w:p w14:paraId="7B5ECE51" w14:textId="77777777" w:rsidR="00577C3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Sadece eşya taşımaya yönelik ve kişilere erişime imkân verecek bir taşıyıcı ile teçhiz edilmiş </w:t>
      </w:r>
      <w:r>
        <w:rPr>
          <w:rFonts w:ascii="Times New Roman" w:eastAsiaTheme="minorEastAsia" w:hAnsi="Times New Roman" w:cs="Times New Roman"/>
          <w:sz w:val="24"/>
          <w:szCs w:val="24"/>
        </w:rPr>
        <w:t>makineler</w:t>
      </w:r>
      <w:r w:rsidRPr="004C7A1C">
        <w:rPr>
          <w:rFonts w:ascii="Times New Roman" w:eastAsiaTheme="minorEastAsia" w:hAnsi="Times New Roman" w:cs="Times New Roman"/>
          <w:sz w:val="24"/>
          <w:szCs w:val="24"/>
        </w:rPr>
        <w:t xml:space="preserve">, insanların taşınmasını önlemek amacıyla açık ve silinmez bir uyarı taşımalıdır. </w:t>
      </w:r>
    </w:p>
    <w:p w14:paraId="7F1DF235" w14:textId="77777777" w:rsidR="00577C3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Uygunsuzluk ve güvensizlik sezilen ekipman ve donanımlar ile çalışma gerçekleştirilmemeli, onarım süreci için prosedürler işletilmelidir.</w:t>
      </w:r>
    </w:p>
    <w:p w14:paraId="3AE1D3F7" w14:textId="77777777" w:rsidR="00577C3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Makine koruyucuları sistemden çıkarılmamalı, </w:t>
      </w:r>
      <w:proofErr w:type="spellStart"/>
      <w:r>
        <w:rPr>
          <w:rFonts w:ascii="Times New Roman" w:eastAsiaTheme="minorEastAsia" w:hAnsi="Times New Roman" w:cs="Times New Roman"/>
          <w:sz w:val="24"/>
          <w:szCs w:val="24"/>
        </w:rPr>
        <w:t>pasifize</w:t>
      </w:r>
      <w:proofErr w:type="spellEnd"/>
      <w:r>
        <w:rPr>
          <w:rFonts w:ascii="Times New Roman" w:eastAsiaTheme="minorEastAsia" w:hAnsi="Times New Roman" w:cs="Times New Roman"/>
          <w:sz w:val="24"/>
          <w:szCs w:val="24"/>
        </w:rPr>
        <w:t xml:space="preserve"> edilmemelidir. Makine koruyucularındaki sensörlerin pasif hale getirilmemesi denetimler ile sağlanmalıdır.</w:t>
      </w:r>
    </w:p>
    <w:p w14:paraId="048D7630" w14:textId="77777777" w:rsidR="00577C3C" w:rsidRPr="009D5EAB"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9D5EAB">
        <w:rPr>
          <w:rFonts w:ascii="Times New Roman" w:eastAsiaTheme="minorEastAsia" w:hAnsi="Times New Roman" w:cs="Times New Roman"/>
          <w:sz w:val="24"/>
          <w:szCs w:val="24"/>
        </w:rPr>
        <w:t>Çalışanların yetkisi olmayan yerlere girişi, uzmanı olmadığı ekipman veya alana müdahalesini sınırlayıcı önlemler alınmalıdır. Kazan, jeneratör, kompresör, paratoner gibi ekipmanlar için periyodik kontrol faaliyetleri zamanında ve yetkin kişiler tarafından yürütülmelidir.</w:t>
      </w:r>
    </w:p>
    <w:p w14:paraId="41FBBF8B"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Kaldırma </w:t>
      </w:r>
      <w:r>
        <w:rPr>
          <w:rFonts w:ascii="Times New Roman" w:eastAsiaTheme="minorEastAsia" w:hAnsi="Times New Roman" w:cs="Times New Roman"/>
          <w:sz w:val="24"/>
          <w:szCs w:val="24"/>
        </w:rPr>
        <w:t>makinelerinde</w:t>
      </w:r>
      <w:r w:rsidRPr="004C7A1C">
        <w:rPr>
          <w:rFonts w:ascii="Times New Roman" w:eastAsiaTheme="minorEastAsia" w:hAnsi="Times New Roman" w:cs="Times New Roman"/>
          <w:sz w:val="24"/>
          <w:szCs w:val="24"/>
        </w:rPr>
        <w:t xml:space="preserve"> yüklerin kaldırılmaları, indirilmeleri veya taşınmaları, </w:t>
      </w:r>
      <w:r>
        <w:rPr>
          <w:rFonts w:ascii="Times New Roman" w:eastAsiaTheme="minorEastAsia" w:hAnsi="Times New Roman" w:cs="Times New Roman"/>
          <w:sz w:val="24"/>
          <w:szCs w:val="24"/>
        </w:rPr>
        <w:t xml:space="preserve">ilgili mevzuattaki </w:t>
      </w:r>
      <w:r w:rsidRPr="004C7A1C">
        <w:rPr>
          <w:rFonts w:ascii="Times New Roman" w:eastAsiaTheme="minorEastAsia" w:hAnsi="Times New Roman" w:cs="Times New Roman"/>
          <w:sz w:val="24"/>
          <w:szCs w:val="24"/>
        </w:rPr>
        <w:t xml:space="preserve">el ve kol işaretlerine </w:t>
      </w:r>
      <w:r>
        <w:rPr>
          <w:rFonts w:ascii="Times New Roman" w:eastAsiaTheme="minorEastAsia" w:hAnsi="Times New Roman" w:cs="Times New Roman"/>
          <w:sz w:val="24"/>
          <w:szCs w:val="24"/>
        </w:rPr>
        <w:t xml:space="preserve">göre </w:t>
      </w:r>
      <w:r w:rsidRPr="004C7A1C">
        <w:rPr>
          <w:rFonts w:ascii="Times New Roman" w:eastAsiaTheme="minorEastAsia" w:hAnsi="Times New Roman" w:cs="Times New Roman"/>
          <w:sz w:val="24"/>
          <w:szCs w:val="24"/>
        </w:rPr>
        <w:t>yetiştirilmiş m</w:t>
      </w:r>
      <w:r>
        <w:rPr>
          <w:rFonts w:ascii="Times New Roman" w:eastAsiaTheme="minorEastAsia" w:hAnsi="Times New Roman" w:cs="Times New Roman"/>
          <w:sz w:val="24"/>
          <w:szCs w:val="24"/>
        </w:rPr>
        <w:t xml:space="preserve">anevracılar tarafından </w:t>
      </w:r>
      <w:r w:rsidRPr="004C7A1C">
        <w:rPr>
          <w:rFonts w:ascii="Times New Roman" w:eastAsiaTheme="minorEastAsia" w:hAnsi="Times New Roman" w:cs="Times New Roman"/>
          <w:sz w:val="24"/>
          <w:szCs w:val="24"/>
        </w:rPr>
        <w:t xml:space="preserve">yapılmalıdır. </w:t>
      </w:r>
    </w:p>
    <w:p w14:paraId="71F0027F"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Kaldırma </w:t>
      </w:r>
      <w:r>
        <w:rPr>
          <w:rFonts w:ascii="Times New Roman" w:eastAsiaTheme="minorEastAsia" w:hAnsi="Times New Roman" w:cs="Times New Roman"/>
          <w:sz w:val="24"/>
          <w:szCs w:val="24"/>
        </w:rPr>
        <w:t>makinelerinin</w:t>
      </w:r>
      <w:r w:rsidRPr="004C7A1C">
        <w:rPr>
          <w:rFonts w:ascii="Times New Roman" w:eastAsiaTheme="minorEastAsia" w:hAnsi="Times New Roman" w:cs="Times New Roman"/>
          <w:sz w:val="24"/>
          <w:szCs w:val="24"/>
        </w:rPr>
        <w:t xml:space="preserve"> operatörleri yükleri çalışanlar üzerinden geçirmemelidir. Bu gibi yükler taşınmadan önce, sesli bir</w:t>
      </w:r>
      <w:r>
        <w:rPr>
          <w:rFonts w:ascii="Times New Roman" w:eastAsiaTheme="minorEastAsia" w:hAnsi="Times New Roman" w:cs="Times New Roman"/>
          <w:sz w:val="24"/>
          <w:szCs w:val="24"/>
        </w:rPr>
        <w:t xml:space="preserve"> uyarı</w:t>
      </w:r>
      <w:r w:rsidRPr="004C7A1C">
        <w:rPr>
          <w:rFonts w:ascii="Times New Roman" w:eastAsiaTheme="minorEastAsia" w:hAnsi="Times New Roman" w:cs="Times New Roman"/>
          <w:sz w:val="24"/>
          <w:szCs w:val="24"/>
        </w:rPr>
        <w:t xml:space="preserve"> sinyal</w:t>
      </w:r>
      <w:r>
        <w:rPr>
          <w:rFonts w:ascii="Times New Roman" w:eastAsiaTheme="minorEastAsia" w:hAnsi="Times New Roman" w:cs="Times New Roman"/>
          <w:sz w:val="24"/>
          <w:szCs w:val="24"/>
        </w:rPr>
        <w:t>i</w:t>
      </w:r>
      <w:r w:rsidRPr="004C7A1C">
        <w:rPr>
          <w:rFonts w:ascii="Times New Roman" w:eastAsiaTheme="minorEastAsia" w:hAnsi="Times New Roman" w:cs="Times New Roman"/>
          <w:sz w:val="24"/>
          <w:szCs w:val="24"/>
        </w:rPr>
        <w:t xml:space="preserve"> verilmeli ve </w:t>
      </w:r>
      <w:r>
        <w:rPr>
          <w:rFonts w:ascii="Times New Roman" w:eastAsiaTheme="minorEastAsia" w:hAnsi="Times New Roman" w:cs="Times New Roman"/>
          <w:sz w:val="24"/>
          <w:szCs w:val="24"/>
        </w:rPr>
        <w:t>çalışanlar</w:t>
      </w:r>
      <w:r w:rsidRPr="004C7A1C">
        <w:rPr>
          <w:rFonts w:ascii="Times New Roman" w:eastAsiaTheme="minorEastAsia" w:hAnsi="Times New Roman" w:cs="Times New Roman"/>
          <w:sz w:val="24"/>
          <w:szCs w:val="24"/>
        </w:rPr>
        <w:t xml:space="preserve"> tehlikeli bölgeden ayrılıncaya kadar, kaldırma ve taşıma işleri durdurulmalıdır. </w:t>
      </w:r>
    </w:p>
    <w:p w14:paraId="1F9CBB86"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lastRenderedPageBreak/>
        <w:t xml:space="preserve">Operatörler, kaldırma </w:t>
      </w:r>
      <w:r>
        <w:rPr>
          <w:rFonts w:ascii="Times New Roman" w:eastAsiaTheme="minorEastAsia" w:hAnsi="Times New Roman" w:cs="Times New Roman"/>
          <w:sz w:val="24"/>
          <w:szCs w:val="24"/>
        </w:rPr>
        <w:t>makinelerinde</w:t>
      </w:r>
      <w:r w:rsidRPr="004C7A1C">
        <w:rPr>
          <w:rFonts w:ascii="Times New Roman" w:eastAsiaTheme="minorEastAsia" w:hAnsi="Times New Roman" w:cs="Times New Roman"/>
          <w:sz w:val="24"/>
          <w:szCs w:val="24"/>
        </w:rPr>
        <w:t xml:space="preserve"> bir yük asılı bulunduğu sürece </w:t>
      </w:r>
      <w:r>
        <w:rPr>
          <w:rFonts w:ascii="Times New Roman" w:eastAsiaTheme="minorEastAsia" w:hAnsi="Times New Roman" w:cs="Times New Roman"/>
          <w:sz w:val="24"/>
          <w:szCs w:val="24"/>
        </w:rPr>
        <w:t>makinelerinin</w:t>
      </w:r>
      <w:r w:rsidRPr="004C7A1C">
        <w:rPr>
          <w:rFonts w:ascii="Times New Roman" w:eastAsiaTheme="minorEastAsia" w:hAnsi="Times New Roman" w:cs="Times New Roman"/>
          <w:sz w:val="24"/>
          <w:szCs w:val="24"/>
        </w:rPr>
        <w:t xml:space="preserve"> başından ayrılmamalıdır. </w:t>
      </w:r>
    </w:p>
    <w:p w14:paraId="5AD2C10B"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Hareket halindeki vinç kabinleri içinde veya vinç arabaları üzerinde, yalnız görevli kimseler bulunmalı ve vinç operatörleri, </w:t>
      </w:r>
      <w:proofErr w:type="gramStart"/>
      <w:r w:rsidRPr="004C7A1C">
        <w:rPr>
          <w:rFonts w:ascii="Times New Roman" w:eastAsiaTheme="minorEastAsia" w:hAnsi="Times New Roman" w:cs="Times New Roman"/>
          <w:sz w:val="24"/>
          <w:szCs w:val="24"/>
        </w:rPr>
        <w:t>hiç bir</w:t>
      </w:r>
      <w:proofErr w:type="gramEnd"/>
      <w:r w:rsidRPr="004C7A1C">
        <w:rPr>
          <w:rFonts w:ascii="Times New Roman" w:eastAsiaTheme="minorEastAsia" w:hAnsi="Times New Roman" w:cs="Times New Roman"/>
          <w:sz w:val="24"/>
          <w:szCs w:val="24"/>
        </w:rPr>
        <w:t xml:space="preserve"> kims</w:t>
      </w:r>
      <w:r>
        <w:rPr>
          <w:rFonts w:ascii="Times New Roman" w:eastAsiaTheme="minorEastAsia" w:hAnsi="Times New Roman" w:cs="Times New Roman"/>
          <w:sz w:val="24"/>
          <w:szCs w:val="24"/>
        </w:rPr>
        <w:t xml:space="preserve">enin yük üzerine binmesine, </w:t>
      </w:r>
      <w:r w:rsidRPr="004C7A1C">
        <w:rPr>
          <w:rFonts w:ascii="Times New Roman" w:eastAsiaTheme="minorEastAsia" w:hAnsi="Times New Roman" w:cs="Times New Roman"/>
          <w:sz w:val="24"/>
          <w:szCs w:val="24"/>
        </w:rPr>
        <w:t>boş halat veya kancala</w:t>
      </w:r>
      <w:r>
        <w:rPr>
          <w:rFonts w:ascii="Times New Roman" w:eastAsiaTheme="minorEastAsia" w:hAnsi="Times New Roman" w:cs="Times New Roman"/>
          <w:sz w:val="24"/>
          <w:szCs w:val="24"/>
        </w:rPr>
        <w:t>ra asılmasına izin vermemelidir.</w:t>
      </w:r>
    </w:p>
    <w:p w14:paraId="6244BA21"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 xml:space="preserve">Kaldırma </w:t>
      </w:r>
      <w:r>
        <w:rPr>
          <w:rFonts w:ascii="Times New Roman" w:eastAsiaTheme="minorEastAsia" w:hAnsi="Times New Roman" w:cs="Times New Roman"/>
          <w:sz w:val="24"/>
          <w:szCs w:val="24"/>
        </w:rPr>
        <w:t>makineleri</w:t>
      </w:r>
      <w:r w:rsidRPr="004C7A1C">
        <w:rPr>
          <w:rFonts w:ascii="Times New Roman" w:eastAsiaTheme="minorEastAsia" w:hAnsi="Times New Roman" w:cs="Times New Roman"/>
          <w:sz w:val="24"/>
          <w:szCs w:val="24"/>
        </w:rPr>
        <w:t xml:space="preserve"> ve araçların tamburları, kaldıracağı yüke ve kullanılacak halatın çap, nitelik ve sargı sayısına uygun olarak yapılmalı ve iki yan</w:t>
      </w:r>
      <w:r>
        <w:rPr>
          <w:rFonts w:ascii="Times New Roman" w:eastAsiaTheme="minorEastAsia" w:hAnsi="Times New Roman" w:cs="Times New Roman"/>
          <w:sz w:val="24"/>
          <w:szCs w:val="24"/>
        </w:rPr>
        <w:t xml:space="preserve">ı gerekli yükseklikte </w:t>
      </w:r>
      <w:proofErr w:type="spellStart"/>
      <w:r>
        <w:rPr>
          <w:rFonts w:ascii="Times New Roman" w:eastAsiaTheme="minorEastAsia" w:hAnsi="Times New Roman" w:cs="Times New Roman"/>
          <w:sz w:val="24"/>
          <w:szCs w:val="24"/>
        </w:rPr>
        <w:t>flanşlı</w:t>
      </w:r>
      <w:proofErr w:type="spellEnd"/>
      <w:r w:rsidRPr="004C7A1C">
        <w:rPr>
          <w:rFonts w:ascii="Times New Roman" w:eastAsiaTheme="minorEastAsia" w:hAnsi="Times New Roman" w:cs="Times New Roman"/>
          <w:sz w:val="24"/>
          <w:szCs w:val="24"/>
        </w:rPr>
        <w:t xml:space="preserve"> olmalıdır.</w:t>
      </w:r>
    </w:p>
    <w:p w14:paraId="01A57CDA" w14:textId="77777777" w:rsidR="00577C3C" w:rsidRPr="004C7A1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Hareketli halatlarda, kordonlar arasındaki çubuklarda herhangi bir kırık belirtisi varsa kullanılmamalıdır.</w:t>
      </w:r>
    </w:p>
    <w:p w14:paraId="44B36A26" w14:textId="77777777" w:rsidR="00577C3C"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4C7A1C">
        <w:rPr>
          <w:rFonts w:ascii="Times New Roman" w:eastAsiaTheme="minorEastAsia" w:hAnsi="Times New Roman" w:cs="Times New Roman"/>
          <w:sz w:val="24"/>
          <w:szCs w:val="24"/>
        </w:rPr>
        <w:t>Elektrik kabloları, elektrikli cihazlar, hareketli makine parçaları, hidrolik sistemler, havalı sistemler ve yaylar gibi ekipmanların bakımlarında etiketleme kilitleme sistemleri kullanılmalıdır.</w:t>
      </w:r>
    </w:p>
    <w:p w14:paraId="31FBFB10"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Statik elektrik oluşabilecek alanlar tespit edilmelidir. Yangın riskine karşı statik elektrik kaynaklı kıvılcımların önlenmesine yönelik; tesis içinde topraklama hatlarının kurulması, karıştırıcı, reaktör ve kullanılan her türlü ekipman için topraklama maşaları kullanımı sağlanmalı, gezer haldeki karıştırma tankları altında topraklanan zeminle temas sağlayan zincirlerin sarkıtılması, antistatik zemin kullanımının yaygınlaştırılması, çalışanların antistatik kıyafet ve ayakkabılar ile çalışması sağlanmalı, ayrıca çalışma alanına girişlerde topraklama levhaları bulundurulmalı, mümkünse statik elektriğin ölçümünü sağlayan cihazlar kullanılarak zemin direnci ölçülmelidir. Kıvılcım çıkarmayan özellikte ekipman seçilmelidir.</w:t>
      </w:r>
    </w:p>
    <w:p w14:paraId="2ADB7027"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 xml:space="preserve">Köpüklü </w:t>
      </w:r>
      <w:proofErr w:type="spellStart"/>
      <w:r w:rsidRPr="003900D5">
        <w:rPr>
          <w:rFonts w:ascii="Times New Roman" w:eastAsiaTheme="minorEastAsia" w:hAnsi="Times New Roman" w:cs="Times New Roman"/>
          <w:sz w:val="24"/>
          <w:szCs w:val="24"/>
        </w:rPr>
        <w:t>sprinkler</w:t>
      </w:r>
      <w:proofErr w:type="spellEnd"/>
      <w:r w:rsidRPr="003900D5">
        <w:rPr>
          <w:rFonts w:ascii="Times New Roman" w:eastAsiaTheme="minorEastAsia" w:hAnsi="Times New Roman" w:cs="Times New Roman"/>
          <w:sz w:val="24"/>
          <w:szCs w:val="24"/>
        </w:rPr>
        <w:t xml:space="preserve"> sistemi, yangın algılama sistemi, alev ve duman dedektörleri, hidrant sistemi, alt patlama limitini ölçen dedektör sistemleri kurulmalıdır. Yangın için yangın battaniyeleri de önem arz etmektedir. Ayrıca yangın tüpleri ve yangının sınıfına özel yangını sonlandırma ve yayılmasını önlemek için gerekli tertibatın hazırda bulunması gerekmektedir.</w:t>
      </w:r>
    </w:p>
    <w:p w14:paraId="3F6A4BC1"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Çalışma ortamının çalışanların sağlığını ve performansını etkilemesinden dolayı iç ortam hava kalitesinin iyileştirilmesi önem taşımaktadır. Ortamdaki uçucu organik bileşiklerin konsantrasyonları sürekli kontrol altında tutulmalı, iç ortam ölçümleri ve kişisel maruziyetler belirlenmelidir. Ayrıca, havalandırma kaynakları güçlü olmalı ve kaynağında emişler tesis içerisinde uygun yerlere yerleştirilmelidir. Havalandırma tesisatının periyodik kontrolleri zamanında ve yetkili kişiler tarafından yapılmalıdır.</w:t>
      </w:r>
    </w:p>
    <w:p w14:paraId="6BE8FECE"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lastRenderedPageBreak/>
        <w:t>Çalışanların uygun KKD kullanımları sağlanmalı ve sürekli kontrol edilmelidir.</w:t>
      </w:r>
    </w:p>
    <w:p w14:paraId="648420EA"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Davranış nedenli kazaların önlenebilmesi amacıyla eğitimler düzenlenmeli ve alışkanlık haline gelmesi sağlanmalıdır.</w:t>
      </w:r>
    </w:p>
    <w:p w14:paraId="3BEFA96B"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Çalışanların kullandığı makine, araç ve ekipmanların bakımlarının düzenli yapılması gerekmektedir.</w:t>
      </w:r>
    </w:p>
    <w:p w14:paraId="744343BC"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Hareketli ve dönen aksamı bulunanlar ile kullanımı sırasında tehlike oluşturabilecek makine ve ekipmanların tehlike oluşturan kısımlarına koruyucu takılması sağlanmalıdır.</w:t>
      </w:r>
    </w:p>
    <w:p w14:paraId="538A89A4"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Çalışanlara yaptıkları iş sırasında karşılaşacakları tehlike ve riskler belirtilmeli ve makine, ekipman ve kimyasal maddelerle ilgili kullanım talimatları hazırlanmalıdır.</w:t>
      </w:r>
    </w:p>
    <w:p w14:paraId="04CF4CA5"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Çalışma alanlarında personel giriş çıkış kapıları ile hareketli ekipman giriş çıkış kapıları ayrı olarak düzenlenmelidir.</w:t>
      </w:r>
    </w:p>
    <w:p w14:paraId="1FBC1748" w14:textId="77777777" w:rsidR="00577C3C" w:rsidRPr="003900D5" w:rsidRDefault="00577C3C" w:rsidP="00EA1531">
      <w:pPr>
        <w:pStyle w:val="ListeParagraf"/>
        <w:numPr>
          <w:ilvl w:val="0"/>
          <w:numId w:val="15"/>
        </w:numPr>
        <w:spacing w:line="360" w:lineRule="auto"/>
        <w:jc w:val="both"/>
        <w:rPr>
          <w:rFonts w:ascii="Times New Roman" w:eastAsiaTheme="minorEastAsia" w:hAnsi="Times New Roman" w:cs="Times New Roman"/>
          <w:sz w:val="24"/>
          <w:szCs w:val="24"/>
        </w:rPr>
      </w:pPr>
      <w:r w:rsidRPr="003900D5">
        <w:rPr>
          <w:rFonts w:ascii="Times New Roman" w:eastAsiaTheme="minorEastAsia" w:hAnsi="Times New Roman" w:cs="Times New Roman"/>
          <w:sz w:val="24"/>
          <w:szCs w:val="24"/>
        </w:rPr>
        <w:t>Solvent bazlı üretim yapılan alana girişlerde, statik elektriği boşaltmaya yönelik sistemler olmalıdır.</w:t>
      </w:r>
    </w:p>
    <w:p w14:paraId="4A50399D" w14:textId="0F113668" w:rsidR="00577C3C" w:rsidRDefault="00577C3C" w:rsidP="00EA1531">
      <w:pPr>
        <w:pStyle w:val="ListeParagraf"/>
        <w:numPr>
          <w:ilvl w:val="0"/>
          <w:numId w:val="15"/>
        </w:numPr>
        <w:spacing w:line="360" w:lineRule="auto"/>
        <w:jc w:val="both"/>
      </w:pPr>
      <w:r w:rsidRPr="00D502B5">
        <w:rPr>
          <w:rFonts w:ascii="Times New Roman" w:eastAsiaTheme="minorEastAsia" w:hAnsi="Times New Roman" w:cs="Times New Roman"/>
          <w:sz w:val="24"/>
          <w:szCs w:val="24"/>
        </w:rPr>
        <w:t xml:space="preserve">Parlama, patlama ve yangın riskleri nedeniyle seçilen ekipmanlar, aydınlatmalar </w:t>
      </w:r>
      <w:proofErr w:type="spellStart"/>
      <w:r w:rsidRPr="00D502B5">
        <w:rPr>
          <w:rFonts w:ascii="Times New Roman" w:eastAsiaTheme="minorEastAsia" w:hAnsi="Times New Roman" w:cs="Times New Roman"/>
          <w:sz w:val="24"/>
          <w:szCs w:val="24"/>
        </w:rPr>
        <w:t>exproof</w:t>
      </w:r>
      <w:proofErr w:type="spellEnd"/>
      <w:r w:rsidRPr="00D502B5">
        <w:rPr>
          <w:rFonts w:ascii="Times New Roman" w:eastAsiaTheme="minorEastAsia" w:hAnsi="Times New Roman" w:cs="Times New Roman"/>
          <w:sz w:val="24"/>
          <w:szCs w:val="24"/>
        </w:rPr>
        <w:t xml:space="preserve"> malzemeden olmalıdır. Tesiste bulunan elektrik, aydınlatma, topraklama ve paratoner tesisatı periyodik olarak kontrol edilmelidir.</w:t>
      </w:r>
    </w:p>
    <w:p w14:paraId="1FD80264" w14:textId="6D60BA2F" w:rsidR="009504D5" w:rsidRPr="008E2ECA" w:rsidRDefault="009504D5" w:rsidP="00897EEA">
      <w:pPr>
        <w:pStyle w:val="Balk2"/>
      </w:pPr>
      <w:bookmarkStart w:id="73" w:name="_Toc529189467"/>
      <w:r w:rsidRPr="008E2ECA">
        <w:t>ELEKTRİK</w:t>
      </w:r>
      <w:bookmarkEnd w:id="73"/>
    </w:p>
    <w:p w14:paraId="3CE079D7" w14:textId="13A17A5C" w:rsidR="003C0F11" w:rsidRPr="003C0F11" w:rsidRDefault="003C0F11" w:rsidP="001D0C8A">
      <w:pPr>
        <w:spacing w:line="360" w:lineRule="auto"/>
        <w:jc w:val="both"/>
        <w:rPr>
          <w:rFonts w:ascii="Times New Roman" w:eastAsia="Calibri" w:hAnsi="Times New Roman" w:cs="Times New Roman"/>
          <w:sz w:val="24"/>
          <w:szCs w:val="24"/>
        </w:rPr>
      </w:pPr>
      <w:r w:rsidRPr="003C0F11">
        <w:rPr>
          <w:rFonts w:ascii="Times New Roman" w:eastAsia="Calibri" w:hAnsi="Times New Roman" w:cs="Times New Roman"/>
          <w:sz w:val="24"/>
          <w:szCs w:val="24"/>
        </w:rPr>
        <w:t xml:space="preserve">Boya üretim sektöründe küçük iş kazalarının yanında büyük iş kazalarının da meydan gelme ihtimali oldukça yüksektir. Statik elektrik kaynaklı yangın tehlikesi de bunlardan biridir. Bu yüzden boya üretimi yapılan yerlerde statik elektrik tehlikesi ve olası yangın dikkat edilmesi gereken </w:t>
      </w:r>
      <w:proofErr w:type="spellStart"/>
      <w:proofErr w:type="gramStart"/>
      <w:r w:rsidRPr="003C0F11">
        <w:rPr>
          <w:rFonts w:ascii="Times New Roman" w:eastAsia="Calibri" w:hAnsi="Times New Roman" w:cs="Times New Roman"/>
          <w:sz w:val="24"/>
          <w:szCs w:val="24"/>
        </w:rPr>
        <w:t>hususlardır.Statik</w:t>
      </w:r>
      <w:proofErr w:type="spellEnd"/>
      <w:proofErr w:type="gramEnd"/>
      <w:r w:rsidRPr="003C0F11">
        <w:rPr>
          <w:rFonts w:ascii="Times New Roman" w:eastAsia="Calibri" w:hAnsi="Times New Roman" w:cs="Times New Roman"/>
          <w:sz w:val="24"/>
          <w:szCs w:val="24"/>
        </w:rPr>
        <w:t xml:space="preserve"> elektrik oluşmasını ve statik elektrikten kaynaklı yangını önlemek için;</w:t>
      </w:r>
    </w:p>
    <w:p w14:paraId="0AAEF9D6" w14:textId="77777777" w:rsidR="003C0F11" w:rsidRPr="00EF2FA5" w:rsidRDefault="003C0F11" w:rsidP="00EA1531">
      <w:pPr>
        <w:pStyle w:val="ListeParagraf"/>
        <w:numPr>
          <w:ilvl w:val="0"/>
          <w:numId w:val="33"/>
        </w:numPr>
        <w:spacing w:line="360" w:lineRule="auto"/>
        <w:jc w:val="both"/>
        <w:rPr>
          <w:rFonts w:ascii="Times New Roman" w:eastAsia="Calibri" w:hAnsi="Times New Roman" w:cs="Times New Roman"/>
          <w:sz w:val="24"/>
          <w:szCs w:val="24"/>
        </w:rPr>
      </w:pPr>
      <w:r w:rsidRPr="00EF2FA5">
        <w:rPr>
          <w:rFonts w:ascii="Times New Roman" w:eastAsia="Calibri" w:hAnsi="Times New Roman" w:cs="Times New Roman"/>
          <w:sz w:val="24"/>
          <w:szCs w:val="24"/>
        </w:rPr>
        <w:t>Tesis içerisinde topraklama hatları kullanılmalı ve karıştırıcı, reaktör vb. gibi kullanılan diğer makineler ve iş ekipmanları için topraklama maşaları kullanılmalıdır.</w:t>
      </w:r>
    </w:p>
    <w:p w14:paraId="75B33A37" w14:textId="77777777" w:rsidR="003C0F11" w:rsidRPr="00EF2FA5" w:rsidRDefault="003C0F11" w:rsidP="00EA1531">
      <w:pPr>
        <w:pStyle w:val="ListeParagraf"/>
        <w:numPr>
          <w:ilvl w:val="0"/>
          <w:numId w:val="33"/>
        </w:numPr>
        <w:spacing w:line="360" w:lineRule="auto"/>
        <w:jc w:val="both"/>
        <w:rPr>
          <w:rFonts w:ascii="Times New Roman" w:eastAsia="Calibri" w:hAnsi="Times New Roman" w:cs="Times New Roman"/>
          <w:sz w:val="24"/>
          <w:szCs w:val="24"/>
        </w:rPr>
      </w:pPr>
      <w:r w:rsidRPr="00EF2FA5">
        <w:rPr>
          <w:rFonts w:ascii="Times New Roman" w:eastAsia="Calibri" w:hAnsi="Times New Roman" w:cs="Times New Roman"/>
          <w:sz w:val="24"/>
          <w:szCs w:val="24"/>
        </w:rPr>
        <w:t>Gezici haldeki boya karıştırma tanklarının altında zeminle teması sağlayan zincirler sarkıtılmalıdır.</w:t>
      </w:r>
    </w:p>
    <w:p w14:paraId="77CD4803" w14:textId="77777777" w:rsidR="003C0F11" w:rsidRPr="00EF2FA5" w:rsidRDefault="003C0F11" w:rsidP="00EA1531">
      <w:pPr>
        <w:pStyle w:val="ListeParagraf"/>
        <w:numPr>
          <w:ilvl w:val="0"/>
          <w:numId w:val="33"/>
        </w:numPr>
        <w:spacing w:line="360" w:lineRule="auto"/>
        <w:jc w:val="both"/>
        <w:rPr>
          <w:rFonts w:ascii="Times New Roman" w:eastAsia="Calibri" w:hAnsi="Times New Roman" w:cs="Times New Roman"/>
          <w:sz w:val="24"/>
          <w:szCs w:val="24"/>
        </w:rPr>
      </w:pPr>
      <w:r w:rsidRPr="00EF2FA5">
        <w:rPr>
          <w:rFonts w:ascii="Times New Roman" w:eastAsia="Calibri" w:hAnsi="Times New Roman" w:cs="Times New Roman"/>
          <w:sz w:val="24"/>
          <w:szCs w:val="24"/>
        </w:rPr>
        <w:t>Anti statik zemin kullanımı yaygınlaştırılmalıdır ve çalışanların anti statik kıyafet ve ayakkabılar ile çalışması sağlanmalıdır.</w:t>
      </w:r>
    </w:p>
    <w:p w14:paraId="19509AFF" w14:textId="77777777" w:rsidR="003C0F11" w:rsidRPr="00EF2FA5" w:rsidRDefault="003C0F11" w:rsidP="00EA1531">
      <w:pPr>
        <w:pStyle w:val="ListeParagraf"/>
        <w:numPr>
          <w:ilvl w:val="0"/>
          <w:numId w:val="33"/>
        </w:numPr>
        <w:spacing w:line="360" w:lineRule="auto"/>
        <w:jc w:val="both"/>
        <w:rPr>
          <w:rFonts w:ascii="Times New Roman" w:eastAsia="Calibri" w:hAnsi="Times New Roman" w:cs="Times New Roman"/>
          <w:sz w:val="24"/>
          <w:szCs w:val="24"/>
        </w:rPr>
      </w:pPr>
      <w:r w:rsidRPr="00EF2FA5">
        <w:rPr>
          <w:rFonts w:ascii="Times New Roman" w:eastAsia="Calibri" w:hAnsi="Times New Roman" w:cs="Times New Roman"/>
          <w:sz w:val="24"/>
          <w:szCs w:val="24"/>
        </w:rPr>
        <w:t>Çalışma alanı girişlerinde topraklama levhaları bulundurulmalı ve çalışanlar ve ziyaretçiler bu levhalara temas etmeden üretim alanına girmemeleri konusunda bilgilendirilmelidir.</w:t>
      </w:r>
    </w:p>
    <w:p w14:paraId="4456DE83" w14:textId="77777777" w:rsidR="003C0F11" w:rsidRPr="00EF2FA5" w:rsidRDefault="003C0F11" w:rsidP="00EA1531">
      <w:pPr>
        <w:pStyle w:val="ListeParagraf"/>
        <w:numPr>
          <w:ilvl w:val="0"/>
          <w:numId w:val="33"/>
        </w:numPr>
        <w:spacing w:line="360" w:lineRule="auto"/>
        <w:jc w:val="both"/>
        <w:rPr>
          <w:rFonts w:ascii="Times New Roman" w:eastAsia="Calibri" w:hAnsi="Times New Roman" w:cs="Times New Roman"/>
          <w:sz w:val="24"/>
          <w:szCs w:val="24"/>
        </w:rPr>
      </w:pPr>
      <w:r w:rsidRPr="00EF2FA5">
        <w:rPr>
          <w:rFonts w:ascii="Times New Roman" w:eastAsia="Calibri" w:hAnsi="Times New Roman" w:cs="Times New Roman"/>
          <w:sz w:val="24"/>
          <w:szCs w:val="24"/>
        </w:rPr>
        <w:lastRenderedPageBreak/>
        <w:t>Fabrika içerisinde elektrik tesisatı, yangın veya patlama tehlikesi oluşturmayacak şekilde projelendirilip tesis edilmelidir.</w:t>
      </w:r>
    </w:p>
    <w:p w14:paraId="53A31211" w14:textId="77777777" w:rsidR="003C0F11" w:rsidRPr="00EF2FA5" w:rsidRDefault="003C0F11" w:rsidP="00EA1531">
      <w:pPr>
        <w:pStyle w:val="ListeParagraf"/>
        <w:numPr>
          <w:ilvl w:val="0"/>
          <w:numId w:val="33"/>
        </w:numPr>
        <w:spacing w:line="360" w:lineRule="auto"/>
        <w:jc w:val="both"/>
        <w:rPr>
          <w:rFonts w:ascii="Times New Roman" w:eastAsia="Calibri" w:hAnsi="Times New Roman" w:cs="Times New Roman"/>
          <w:sz w:val="24"/>
          <w:szCs w:val="24"/>
        </w:rPr>
      </w:pPr>
      <w:r w:rsidRPr="00EF2FA5">
        <w:rPr>
          <w:rFonts w:ascii="Times New Roman" w:eastAsia="Calibri" w:hAnsi="Times New Roman" w:cs="Times New Roman"/>
          <w:sz w:val="24"/>
          <w:szCs w:val="24"/>
        </w:rPr>
        <w:t xml:space="preserve">Özellikle tozun yoğun olduğu yerlerde kullanılan aydınlatmalar kapalı olmalı ve kıvılcım çıkarmayan özellikte olmalıdır. </w:t>
      </w:r>
    </w:p>
    <w:p w14:paraId="31F90525" w14:textId="63B3A270" w:rsidR="003C0F11" w:rsidRPr="00033F48" w:rsidRDefault="003C0F11" w:rsidP="00033F48">
      <w:pPr>
        <w:spacing w:line="360" w:lineRule="auto"/>
        <w:ind w:left="360"/>
        <w:jc w:val="both"/>
        <w:rPr>
          <w:rFonts w:ascii="Times New Roman" w:eastAsia="Calibri" w:hAnsi="Times New Roman" w:cs="Times New Roman"/>
          <w:sz w:val="24"/>
          <w:szCs w:val="24"/>
        </w:rPr>
      </w:pPr>
      <w:r w:rsidRPr="00033F48">
        <w:rPr>
          <w:rFonts w:ascii="Times New Roman" w:eastAsia="Calibri" w:hAnsi="Times New Roman" w:cs="Times New Roman"/>
          <w:sz w:val="24"/>
          <w:szCs w:val="24"/>
        </w:rPr>
        <w:t>Sadece boya sektörüne özgü olmamakla beraber elektrikten ka</w:t>
      </w:r>
      <w:r w:rsidR="008E751E">
        <w:rPr>
          <w:rFonts w:ascii="Times New Roman" w:eastAsia="Calibri" w:hAnsi="Times New Roman" w:cs="Times New Roman"/>
          <w:sz w:val="24"/>
          <w:szCs w:val="24"/>
        </w:rPr>
        <w:t xml:space="preserve">ynaklı kazalar ve yaşanan ölüm ve </w:t>
      </w:r>
      <w:r w:rsidRPr="00033F48">
        <w:rPr>
          <w:rFonts w:ascii="Times New Roman" w:eastAsia="Calibri" w:hAnsi="Times New Roman" w:cs="Times New Roman"/>
          <w:sz w:val="24"/>
          <w:szCs w:val="24"/>
        </w:rPr>
        <w:t>yaralanmalar boya üretim işyerlerinde olduğu gibi birçok farklı işye</w:t>
      </w:r>
      <w:r w:rsidR="001A702A" w:rsidRPr="00033F48">
        <w:rPr>
          <w:rFonts w:ascii="Times New Roman" w:eastAsia="Calibri" w:hAnsi="Times New Roman" w:cs="Times New Roman"/>
          <w:sz w:val="24"/>
          <w:szCs w:val="24"/>
        </w:rPr>
        <w:t>rinde de karşımıza çıkabilmektedir. Başlıca e</w:t>
      </w:r>
      <w:r w:rsidRPr="00033F48">
        <w:rPr>
          <w:rFonts w:ascii="Times New Roman" w:eastAsia="Calibri" w:hAnsi="Times New Roman" w:cs="Times New Roman"/>
          <w:sz w:val="24"/>
          <w:szCs w:val="24"/>
        </w:rPr>
        <w:t>lektrik kaynaklı kazalar</w:t>
      </w:r>
      <w:r w:rsidR="001A702A" w:rsidRPr="00033F48">
        <w:rPr>
          <w:rFonts w:ascii="Times New Roman" w:eastAsia="Calibri" w:hAnsi="Times New Roman" w:cs="Times New Roman"/>
          <w:sz w:val="24"/>
          <w:szCs w:val="24"/>
        </w:rPr>
        <w:t>:</w:t>
      </w:r>
    </w:p>
    <w:p w14:paraId="394736A8" w14:textId="77777777" w:rsidR="003C0F11" w:rsidRPr="00033F48" w:rsidRDefault="003C0F11" w:rsidP="00EA1531">
      <w:pPr>
        <w:pStyle w:val="ListeParagraf"/>
        <w:numPr>
          <w:ilvl w:val="0"/>
          <w:numId w:val="34"/>
        </w:numPr>
        <w:spacing w:line="360" w:lineRule="auto"/>
        <w:jc w:val="both"/>
        <w:rPr>
          <w:rFonts w:ascii="Times New Roman" w:eastAsia="Calibri" w:hAnsi="Times New Roman" w:cs="Times New Roman"/>
          <w:sz w:val="24"/>
          <w:szCs w:val="24"/>
        </w:rPr>
      </w:pPr>
      <w:r w:rsidRPr="00033F48">
        <w:rPr>
          <w:rFonts w:ascii="Times New Roman" w:eastAsia="Calibri" w:hAnsi="Times New Roman" w:cs="Times New Roman"/>
          <w:sz w:val="24"/>
          <w:szCs w:val="24"/>
        </w:rPr>
        <w:t>İzolasyon hatalarından oluşan kazalar,</w:t>
      </w:r>
    </w:p>
    <w:p w14:paraId="7C08992E" w14:textId="77777777" w:rsidR="003C0F11" w:rsidRPr="00033F48" w:rsidRDefault="003C0F11" w:rsidP="00EA1531">
      <w:pPr>
        <w:pStyle w:val="ListeParagraf"/>
        <w:numPr>
          <w:ilvl w:val="0"/>
          <w:numId w:val="34"/>
        </w:numPr>
        <w:spacing w:line="360" w:lineRule="auto"/>
        <w:jc w:val="both"/>
        <w:rPr>
          <w:rFonts w:ascii="Times New Roman" w:eastAsia="Calibri" w:hAnsi="Times New Roman" w:cs="Times New Roman"/>
          <w:sz w:val="24"/>
          <w:szCs w:val="24"/>
        </w:rPr>
      </w:pPr>
      <w:r w:rsidRPr="00033F48">
        <w:rPr>
          <w:rFonts w:ascii="Times New Roman" w:eastAsia="Calibri" w:hAnsi="Times New Roman" w:cs="Times New Roman"/>
          <w:sz w:val="24"/>
          <w:szCs w:val="24"/>
        </w:rPr>
        <w:t>Makine yakınındaki elektrik kaçağı ile madeni kısımlarının elektriklenmesi sonucu oluşan kazalar,</w:t>
      </w:r>
    </w:p>
    <w:p w14:paraId="70E964DB" w14:textId="77777777" w:rsidR="003C0F11" w:rsidRPr="00033F48" w:rsidRDefault="003C0F11" w:rsidP="00EA1531">
      <w:pPr>
        <w:pStyle w:val="ListeParagraf"/>
        <w:numPr>
          <w:ilvl w:val="0"/>
          <w:numId w:val="34"/>
        </w:numPr>
        <w:spacing w:line="360" w:lineRule="auto"/>
        <w:jc w:val="both"/>
        <w:rPr>
          <w:rFonts w:ascii="Times New Roman" w:eastAsia="Calibri" w:hAnsi="Times New Roman" w:cs="Times New Roman"/>
          <w:sz w:val="24"/>
          <w:szCs w:val="24"/>
        </w:rPr>
      </w:pPr>
      <w:r w:rsidRPr="00033F48">
        <w:rPr>
          <w:rFonts w:ascii="Times New Roman" w:eastAsia="Calibri" w:hAnsi="Times New Roman" w:cs="Times New Roman"/>
          <w:sz w:val="24"/>
          <w:szCs w:val="24"/>
        </w:rPr>
        <w:t>Enerji iletim hatlarıyla temas sonucu oluşan kazalar,</w:t>
      </w:r>
    </w:p>
    <w:p w14:paraId="44CF1C2C" w14:textId="77777777" w:rsidR="003C0F11" w:rsidRPr="00033F48" w:rsidRDefault="003C0F11" w:rsidP="00EA1531">
      <w:pPr>
        <w:pStyle w:val="ListeParagraf"/>
        <w:numPr>
          <w:ilvl w:val="0"/>
          <w:numId w:val="34"/>
        </w:numPr>
        <w:spacing w:line="360" w:lineRule="auto"/>
        <w:jc w:val="both"/>
        <w:rPr>
          <w:rFonts w:ascii="Times New Roman" w:eastAsia="Calibri" w:hAnsi="Times New Roman" w:cs="Times New Roman"/>
          <w:sz w:val="24"/>
          <w:szCs w:val="24"/>
        </w:rPr>
      </w:pPr>
      <w:r w:rsidRPr="00033F48">
        <w:rPr>
          <w:rFonts w:ascii="Times New Roman" w:eastAsia="Calibri" w:hAnsi="Times New Roman" w:cs="Times New Roman"/>
          <w:sz w:val="24"/>
          <w:szCs w:val="24"/>
        </w:rPr>
        <w:t xml:space="preserve">Kısa devre sonucu oluşan kazalar işletmelerde elektrik kaynaklı yangına, çalışanların ölümüne ve yaralanmalarına neden olabilmektedir. </w:t>
      </w:r>
    </w:p>
    <w:p w14:paraId="58788C24" w14:textId="77777777" w:rsidR="003C0F11" w:rsidRPr="003C0F11" w:rsidRDefault="003C0F11" w:rsidP="001D0C8A">
      <w:pPr>
        <w:spacing w:line="360" w:lineRule="auto"/>
        <w:contextualSpacing/>
        <w:jc w:val="both"/>
        <w:rPr>
          <w:rFonts w:ascii="Times New Roman" w:eastAsia="Calibri" w:hAnsi="Times New Roman" w:cs="Times New Roman"/>
          <w:sz w:val="24"/>
          <w:szCs w:val="24"/>
        </w:rPr>
      </w:pPr>
      <w:r w:rsidRPr="003C0F11">
        <w:rPr>
          <w:rFonts w:ascii="Times New Roman" w:eastAsia="Calibri" w:hAnsi="Times New Roman" w:cs="Times New Roman"/>
          <w:sz w:val="24"/>
          <w:szCs w:val="24"/>
        </w:rPr>
        <w:t xml:space="preserve">Bu yüzden aşağıdaki güvenlik önlemleri bütün boya sektöründeki işletmelerde alınmalı ve uygulanmalıdır. </w:t>
      </w:r>
    </w:p>
    <w:p w14:paraId="23A517D9"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İşyerinin ana pano ve elektrik panolarında uygun kaçak akım rölesi bulundurulmalıdır.</w:t>
      </w:r>
    </w:p>
    <w:p w14:paraId="0F90A059"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 xml:space="preserve">Elektrik panolarının önünde yalıtkan paspas bulunmalıdır. </w:t>
      </w:r>
    </w:p>
    <w:p w14:paraId="3A6438DE"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 xml:space="preserve">İşyerinde bulunan elektrik kaynaklı makinelerin sapları yalıtkan malzeme ile izole edilmelidir. </w:t>
      </w:r>
    </w:p>
    <w:p w14:paraId="31E681E1"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Bütün iş ekipmanları, çalışanların doğrudan veya dolaylı olarak elektrikle temas riskini önleyecek şekilde tasarlanmalı ve kullanılmalıdır.</w:t>
      </w:r>
    </w:p>
    <w:p w14:paraId="7311576C"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Fabrika içerisinde bulunan elektrik panoları ve yüksek gerilim odaları kilitli olmalıdır.</w:t>
      </w:r>
    </w:p>
    <w:p w14:paraId="7B53BD65"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Elektrik kabloları açıkta durmamalıdır.</w:t>
      </w:r>
    </w:p>
    <w:p w14:paraId="5695D2F0" w14:textId="1890C3DE"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 xml:space="preserve">Elektrik tesisatının projelendirilmesi, kurulması, malzemesinin ve koruyucu cihazların seçimi, kullanılacak voltaja ve ortam şartlarına uygun olmalı, yürürlükteki mevzuatta belirtilen yetkili kişiler tarafından işletilmelidir. Bu hususta </w:t>
      </w:r>
      <w:r w:rsidR="001A702A" w:rsidRPr="004B14AB">
        <w:rPr>
          <w:rFonts w:ascii="Times New Roman" w:eastAsia="Calibri" w:hAnsi="Times New Roman" w:cs="Times New Roman"/>
          <w:sz w:val="24"/>
          <w:szCs w:val="24"/>
        </w:rPr>
        <w:t>“</w:t>
      </w:r>
      <w:r w:rsidRPr="004B14AB">
        <w:rPr>
          <w:rFonts w:ascii="Times New Roman" w:eastAsia="Calibri" w:hAnsi="Times New Roman" w:cs="Times New Roman"/>
          <w:sz w:val="24"/>
          <w:szCs w:val="24"/>
        </w:rPr>
        <w:t>Elektrik ile ilgili Fen Adaml</w:t>
      </w:r>
      <w:r w:rsidR="001A702A" w:rsidRPr="004B14AB">
        <w:rPr>
          <w:rFonts w:ascii="Times New Roman" w:eastAsia="Calibri" w:hAnsi="Times New Roman" w:cs="Times New Roman"/>
          <w:sz w:val="24"/>
          <w:szCs w:val="24"/>
        </w:rPr>
        <w:t>arının Yetki ve Sorumlulukları H</w:t>
      </w:r>
      <w:r w:rsidRPr="004B14AB">
        <w:rPr>
          <w:rFonts w:ascii="Times New Roman" w:eastAsia="Calibri" w:hAnsi="Times New Roman" w:cs="Times New Roman"/>
          <w:sz w:val="24"/>
          <w:szCs w:val="24"/>
        </w:rPr>
        <w:t xml:space="preserve">akkında </w:t>
      </w:r>
      <w:r w:rsidR="001A702A" w:rsidRPr="004B14AB">
        <w:rPr>
          <w:rFonts w:ascii="Times New Roman" w:eastAsia="Calibri" w:hAnsi="Times New Roman" w:cs="Times New Roman"/>
          <w:sz w:val="24"/>
          <w:szCs w:val="24"/>
        </w:rPr>
        <w:t>Y</w:t>
      </w:r>
      <w:r w:rsidRPr="004B14AB">
        <w:rPr>
          <w:rFonts w:ascii="Times New Roman" w:eastAsia="Calibri" w:hAnsi="Times New Roman" w:cs="Times New Roman"/>
          <w:sz w:val="24"/>
          <w:szCs w:val="24"/>
        </w:rPr>
        <w:t>önetmelik</w:t>
      </w:r>
      <w:r w:rsidR="001A702A" w:rsidRPr="004B14AB">
        <w:rPr>
          <w:rFonts w:ascii="Times New Roman" w:eastAsia="Calibri" w:hAnsi="Times New Roman" w:cs="Times New Roman"/>
          <w:sz w:val="24"/>
          <w:szCs w:val="24"/>
        </w:rPr>
        <w:t>”</w:t>
      </w:r>
      <w:r w:rsidRPr="004B14AB">
        <w:rPr>
          <w:rFonts w:ascii="Times New Roman" w:eastAsia="Calibri" w:hAnsi="Times New Roman" w:cs="Times New Roman"/>
          <w:sz w:val="24"/>
          <w:szCs w:val="24"/>
        </w:rPr>
        <w:t xml:space="preserve"> hükümlerine uyulmalıdır.</w:t>
      </w:r>
    </w:p>
    <w:p w14:paraId="4CCA15C8"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Elektrik tesislerinin bütün bölümleri, işletme koşulları nasıl olursa olsun, kısa devre akımının kesilmesine ve bu kesilme anı dâhil olmak üzere, en büyü</w:t>
      </w:r>
      <w:r w:rsidR="003279E2" w:rsidRPr="004B14AB">
        <w:rPr>
          <w:rFonts w:ascii="Times New Roman" w:eastAsia="Calibri" w:hAnsi="Times New Roman" w:cs="Times New Roman"/>
          <w:sz w:val="24"/>
          <w:szCs w:val="24"/>
        </w:rPr>
        <w:t>k</w:t>
      </w:r>
      <w:r w:rsidRPr="004B14AB">
        <w:rPr>
          <w:rFonts w:ascii="Times New Roman" w:eastAsia="Calibri" w:hAnsi="Times New Roman" w:cs="Times New Roman"/>
          <w:sz w:val="24"/>
          <w:szCs w:val="24"/>
        </w:rPr>
        <w:t xml:space="preserve"> kısa devre akımının etkisiyle insanlar için herhangi bir tehlike oluşturmasına, yangın çıkmasına, ya da tesislerin zarara uğramasına engel olacak biçimde düzenlenmeli ve boyutlandırılmalıdır.</w:t>
      </w:r>
    </w:p>
    <w:p w14:paraId="7FB27644"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lastRenderedPageBreak/>
        <w:t>Elektrik tesisatının periyodik kontrolü yetkili kişiler tarafından yapılmalıdır.</w:t>
      </w:r>
    </w:p>
    <w:p w14:paraId="7C6FFC05"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Aydınlatma devresi de dâhil olmak üzere bütün elektrik tesisatının bir yılı geçmeyen süreler içinde yetkili kişiler tarafından kontrol edilmeli ve bakım yapılmalıdır.</w:t>
      </w:r>
    </w:p>
    <w:p w14:paraId="6F244C9E" w14:textId="4197671F"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 xml:space="preserve">Şalter ve kumanda düğmeleri, kendiliğinden veya herhangi bir çarpma ile </w:t>
      </w:r>
      <w:r w:rsidR="00DE6EF5" w:rsidRPr="004B14AB">
        <w:rPr>
          <w:rFonts w:ascii="Times New Roman" w:eastAsia="Calibri" w:hAnsi="Times New Roman" w:cs="Times New Roman"/>
          <w:sz w:val="24"/>
          <w:szCs w:val="24"/>
        </w:rPr>
        <w:t>makine</w:t>
      </w:r>
      <w:r w:rsidRPr="004B14AB">
        <w:rPr>
          <w:rFonts w:ascii="Times New Roman" w:eastAsia="Calibri" w:hAnsi="Times New Roman" w:cs="Times New Roman"/>
          <w:sz w:val="24"/>
          <w:szCs w:val="24"/>
        </w:rPr>
        <w:t>y</w:t>
      </w:r>
      <w:r w:rsidR="008E751E">
        <w:rPr>
          <w:rFonts w:ascii="Times New Roman" w:eastAsia="Calibri" w:hAnsi="Times New Roman" w:cs="Times New Roman"/>
          <w:sz w:val="24"/>
          <w:szCs w:val="24"/>
        </w:rPr>
        <w:t>i</w:t>
      </w:r>
      <w:r w:rsidRPr="004B14AB">
        <w:rPr>
          <w:rFonts w:ascii="Times New Roman" w:eastAsia="Calibri" w:hAnsi="Times New Roman" w:cs="Times New Roman"/>
          <w:sz w:val="24"/>
          <w:szCs w:val="24"/>
        </w:rPr>
        <w:t xml:space="preserve"> hareket ettirmeyecek şekil ve özellikte yapılmış olacak ve </w:t>
      </w:r>
      <w:r w:rsidR="00476616" w:rsidRPr="004B14AB">
        <w:rPr>
          <w:rFonts w:ascii="Times New Roman" w:eastAsia="Calibri" w:hAnsi="Times New Roman" w:cs="Times New Roman"/>
          <w:sz w:val="24"/>
          <w:szCs w:val="24"/>
        </w:rPr>
        <w:t>çalışanın</w:t>
      </w:r>
      <w:r w:rsidRPr="004B14AB">
        <w:rPr>
          <w:rFonts w:ascii="Times New Roman" w:eastAsia="Calibri" w:hAnsi="Times New Roman" w:cs="Times New Roman"/>
          <w:sz w:val="24"/>
          <w:szCs w:val="24"/>
        </w:rPr>
        <w:t xml:space="preserve"> kolayca kullanabileceği yerde bulunmalıdır.</w:t>
      </w:r>
    </w:p>
    <w:p w14:paraId="5E9C2C87"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Durdurma ve acil durdurma düğmeleri kırmızı renkte olmalıdır.</w:t>
      </w:r>
    </w:p>
    <w:p w14:paraId="28651CDF"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Tablo veya pano üzerindeki sigorta, şalter ve anahtarların üzerin</w:t>
      </w:r>
      <w:r w:rsidR="003279E2" w:rsidRPr="004B14AB">
        <w:rPr>
          <w:rFonts w:ascii="Times New Roman" w:eastAsia="Calibri" w:hAnsi="Times New Roman" w:cs="Times New Roman"/>
          <w:sz w:val="24"/>
          <w:szCs w:val="24"/>
        </w:rPr>
        <w:t>d</w:t>
      </w:r>
      <w:r w:rsidRPr="004B14AB">
        <w:rPr>
          <w:rFonts w:ascii="Times New Roman" w:eastAsia="Calibri" w:hAnsi="Times New Roman" w:cs="Times New Roman"/>
          <w:sz w:val="24"/>
          <w:szCs w:val="24"/>
        </w:rPr>
        <w:t>e, kumanda ettiği yeri gösteren etiketler bulunmalıdır.</w:t>
      </w:r>
    </w:p>
    <w:p w14:paraId="4A116B15"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İşyerlerinde sürekli olarak taşınabilir veya çekme iletkenler kullanılmamalıdır. Ancak işin gereği olarak geçici olarak kullanılacağında gerekli iş güvenliği tedbirleri alınmalıdır. Taşınabilir iletkenlerin kullanılması gereken yerlere yeteri sayıda ve uygun şekilde topraklanmış elektrik prizleri tesis edilmelidir.</w:t>
      </w:r>
    </w:p>
    <w:p w14:paraId="1945D6D4"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Taşınabilir elektrik kablo iletkenlerin çok damarlı, dayanıklı kauçuk veya plastik malzeme ile kaplanmış olmalı, gerektiğinde eğilip bükülebilecek bir metalle dayanıklılığı artırılmalı ve bunların kaplamaları bozulmamalı, bağlantıları iyi durumda tutulmalıdır.</w:t>
      </w:r>
    </w:p>
    <w:p w14:paraId="274F4075"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İşyerinde kırık priz, fiş, ezik kablo vb. bulunmamalı ve elektrik tesisatı yürürlükteki mevzuata uygun olmalıdır.</w:t>
      </w:r>
    </w:p>
    <w:p w14:paraId="2668A03F"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Kazan içinde veya buna benzer dar ve iletken kısımları bulunan yerlerle ıslak yerlerde alternatif akımla çalışan lambalar kullanıldığı takdirde, küçük gerilim veya koruyucu ayırma sağlayan aygıtlar (güvenlik transformatörü) çalışma yerinin dışında tutulmalıdır.</w:t>
      </w:r>
    </w:p>
    <w:p w14:paraId="16D85F44"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Kontrol, bakım ve onarımı yapılacak makine ve elektrik devrelerinin, tesisatının, motor veya teçhizatın enerji kaynağı ile bağlantısı kesilmeli, akımı kesen şalter veya anahtarların açık durumda olmaları ve bu şekilde kalmaları sağlanmalı, onarım bitirilmeden devreye akım verilmemelidir. Akım kesen şalter veya anahtarlarda kilitleme tertibatı bulunmalı veya şalter ve anahtarların üzerine, çalışma yapıldığını gösteren ikaz levhaları asılmalıdır. Çalışma yerinde gerilim yokluğu tespit edildikten sonra bakım onarım çalışmalarına başlanmalıdır.</w:t>
      </w:r>
    </w:p>
    <w:p w14:paraId="05CB6708"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İşyerlerinde elektrik ile çalışan tüm makinelerin gövde güve</w:t>
      </w:r>
      <w:r w:rsidR="006A636A" w:rsidRPr="004B14AB">
        <w:rPr>
          <w:rFonts w:ascii="Times New Roman" w:eastAsia="Calibri" w:hAnsi="Times New Roman" w:cs="Times New Roman"/>
          <w:sz w:val="24"/>
          <w:szCs w:val="24"/>
        </w:rPr>
        <w:t xml:space="preserve">nlik topraklaması bulunmalıdır. </w:t>
      </w:r>
      <w:r w:rsidRPr="004B14AB">
        <w:rPr>
          <w:rFonts w:ascii="Times New Roman" w:eastAsia="Calibri" w:hAnsi="Times New Roman" w:cs="Times New Roman"/>
          <w:sz w:val="24"/>
          <w:szCs w:val="24"/>
        </w:rPr>
        <w:t xml:space="preserve">Elektrik iletkenlerinin mahfazaları, metal mahfaza boruları, elektrik teçhizatının metal koruyucuları ve diğer gerilim altında bulunmayan yalıtılmış </w:t>
      </w:r>
      <w:r w:rsidRPr="004B14AB">
        <w:rPr>
          <w:rFonts w:ascii="Times New Roman" w:eastAsia="Calibri" w:hAnsi="Times New Roman" w:cs="Times New Roman"/>
          <w:sz w:val="24"/>
          <w:szCs w:val="24"/>
        </w:rPr>
        <w:lastRenderedPageBreak/>
        <w:t>kısımları, uygun bir şekilde topraklanmalıdır. Alternatif veya doğru akım ile çalışan çıplak metal kısımlı elektrik cihazları, uygun bir şekilde topraklanmalıdır.</w:t>
      </w:r>
    </w:p>
    <w:p w14:paraId="673C61A4"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İşyeri topraklama tesisatının kontrolü yetkili kişiler tarafından yapılmalı ve mevzuata uygun şekilde belgelendirilmelidir.</w:t>
      </w:r>
    </w:p>
    <w:p w14:paraId="127AB236"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İşyerlerinde herhangi bir arıza sebebiyle ışıkların sönmesi ihtimaline karşı yeteri kadar yedek aydınlatma araçları bulundurulmalı, gece çalışması yapılan yerlerin gerekli mahallerinde aydınlatma yetersizliği nedeniyle gerektiğinde otomatik olarak yanabilecek yedek aydınlatma tesisatı bulundurulmalıdır.</w:t>
      </w:r>
    </w:p>
    <w:p w14:paraId="08138F19" w14:textId="77777777"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Parlayıcı, patlayıcı, tehlikeli ve zararlı maddelerin üretildiği işlendiği ve depolandığı binalar, yağ, boya veya diğer parlayıcı sıvıların bulunduğu binalar, yüksek bacalar, yüksek binalar ile üzerinde direk veya sivri çıkıntılar yahut su depoları gibi yüksek yerler bulunan binalar yıldırıma karşı yürürlükteki mevzuatın öngördüğü şekilde paratoner bulundurmalıdır.</w:t>
      </w:r>
    </w:p>
    <w:p w14:paraId="58E7BCC7" w14:textId="4BA6818D" w:rsidR="003C0F11" w:rsidRPr="004B14AB" w:rsidRDefault="003C0F11" w:rsidP="00EA1531">
      <w:pPr>
        <w:pStyle w:val="ListeParagraf"/>
        <w:numPr>
          <w:ilvl w:val="0"/>
          <w:numId w:val="35"/>
        </w:numPr>
        <w:spacing w:line="360" w:lineRule="auto"/>
        <w:jc w:val="both"/>
        <w:rPr>
          <w:rFonts w:ascii="Times New Roman" w:eastAsia="Calibri" w:hAnsi="Times New Roman" w:cs="Times New Roman"/>
          <w:sz w:val="24"/>
          <w:szCs w:val="24"/>
        </w:rPr>
      </w:pPr>
      <w:r w:rsidRPr="004B14AB">
        <w:rPr>
          <w:rFonts w:ascii="Times New Roman" w:eastAsia="Calibri" w:hAnsi="Times New Roman" w:cs="Times New Roman"/>
          <w:sz w:val="24"/>
          <w:szCs w:val="24"/>
        </w:rPr>
        <w:t>Paratoner sisteminin periyodik kontrolü yetkili kişiler tarafından yapılmalı ve mevzuata uygun şekilde belgelendirilmelidir.</w:t>
      </w:r>
    </w:p>
    <w:p w14:paraId="4D41FB6E" w14:textId="3D28EE3C" w:rsidR="009504D5" w:rsidRPr="00ED4815" w:rsidRDefault="009504D5" w:rsidP="00897EEA">
      <w:pPr>
        <w:pStyle w:val="Balk2"/>
      </w:pPr>
      <w:bookmarkStart w:id="74" w:name="_Toc529189468"/>
      <w:r w:rsidRPr="00ED4815">
        <w:t>NAKLİYE VE İÇ ULAŞIM</w:t>
      </w:r>
      <w:bookmarkEnd w:id="74"/>
    </w:p>
    <w:p w14:paraId="77577C54" w14:textId="1DF7E59F" w:rsidR="003A4A2C" w:rsidRDefault="003A4A2C" w:rsidP="001D0C8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E81E53">
        <w:rPr>
          <w:rFonts w:ascii="Times New Roman" w:hAnsi="Times New Roman" w:cs="Times New Roman"/>
          <w:sz w:val="24"/>
          <w:szCs w:val="24"/>
        </w:rPr>
        <w:t>ır, tanker, kamyon, forklift, elektrikli</w:t>
      </w:r>
      <w:r w:rsidR="003279E2">
        <w:rPr>
          <w:rFonts w:ascii="Times New Roman" w:hAnsi="Times New Roman" w:cs="Times New Roman"/>
          <w:sz w:val="24"/>
          <w:szCs w:val="24"/>
        </w:rPr>
        <w:t xml:space="preserve"> </w:t>
      </w:r>
      <w:r w:rsidRPr="00E81E53">
        <w:rPr>
          <w:rFonts w:ascii="Times New Roman" w:hAnsi="Times New Roman" w:cs="Times New Roman"/>
          <w:sz w:val="24"/>
          <w:szCs w:val="24"/>
        </w:rPr>
        <w:t xml:space="preserve">transpalet gibi </w:t>
      </w:r>
      <w:r>
        <w:rPr>
          <w:rFonts w:ascii="Times New Roman" w:hAnsi="Times New Roman" w:cs="Times New Roman"/>
          <w:sz w:val="24"/>
          <w:szCs w:val="24"/>
        </w:rPr>
        <w:t>nakliye ve iç ulaşımı sağlayan araçlar f</w:t>
      </w:r>
      <w:r w:rsidRPr="00E81E53">
        <w:rPr>
          <w:rFonts w:ascii="Times New Roman" w:hAnsi="Times New Roman" w:cs="Times New Roman"/>
          <w:sz w:val="24"/>
          <w:szCs w:val="24"/>
        </w:rPr>
        <w:t>abrika alanı içerisinde</w:t>
      </w:r>
      <w:r>
        <w:rPr>
          <w:rFonts w:ascii="Times New Roman" w:hAnsi="Times New Roman" w:cs="Times New Roman"/>
          <w:sz w:val="24"/>
          <w:szCs w:val="24"/>
        </w:rPr>
        <w:t xml:space="preserve"> ciddi iş sağlığı ve güvenliği risklerine sebep olmaktadır. </w:t>
      </w:r>
      <w:r w:rsidRPr="00E81E53">
        <w:rPr>
          <w:rFonts w:ascii="Times New Roman" w:hAnsi="Times New Roman" w:cs="Times New Roman"/>
          <w:sz w:val="24"/>
          <w:szCs w:val="24"/>
        </w:rPr>
        <w:t>Bu araçların sürücüleri</w:t>
      </w:r>
      <w:r>
        <w:rPr>
          <w:rFonts w:ascii="Times New Roman" w:hAnsi="Times New Roman" w:cs="Times New Roman"/>
          <w:sz w:val="24"/>
          <w:szCs w:val="24"/>
        </w:rPr>
        <w:t xml:space="preserve"> aracı kullanırken çok</w:t>
      </w:r>
      <w:r w:rsidRPr="00E81E53">
        <w:rPr>
          <w:rFonts w:ascii="Times New Roman" w:hAnsi="Times New Roman" w:cs="Times New Roman"/>
          <w:sz w:val="24"/>
          <w:szCs w:val="24"/>
        </w:rPr>
        <w:t xml:space="preserve"> dikkat etme</w:t>
      </w:r>
      <w:r>
        <w:rPr>
          <w:rFonts w:ascii="Times New Roman" w:hAnsi="Times New Roman" w:cs="Times New Roman"/>
          <w:sz w:val="24"/>
          <w:szCs w:val="24"/>
        </w:rPr>
        <w:t>li</w:t>
      </w:r>
      <w:r w:rsidRPr="00E81E53">
        <w:rPr>
          <w:rFonts w:ascii="Times New Roman" w:hAnsi="Times New Roman" w:cs="Times New Roman"/>
          <w:sz w:val="24"/>
          <w:szCs w:val="24"/>
        </w:rPr>
        <w:t xml:space="preserve"> ve bu araçların kullanıldığı</w:t>
      </w:r>
      <w:r w:rsidR="007A3EA8">
        <w:rPr>
          <w:rFonts w:ascii="Times New Roman" w:hAnsi="Times New Roman" w:cs="Times New Roman"/>
          <w:sz w:val="24"/>
          <w:szCs w:val="24"/>
        </w:rPr>
        <w:t xml:space="preserve"> </w:t>
      </w:r>
      <w:r w:rsidR="005800C9">
        <w:rPr>
          <w:rFonts w:ascii="Times New Roman" w:hAnsi="Times New Roman" w:cs="Times New Roman"/>
          <w:sz w:val="24"/>
          <w:szCs w:val="24"/>
        </w:rPr>
        <w:t>alanlarda</w:t>
      </w:r>
      <w:r>
        <w:rPr>
          <w:rFonts w:ascii="Times New Roman" w:hAnsi="Times New Roman" w:cs="Times New Roman"/>
          <w:sz w:val="24"/>
          <w:szCs w:val="24"/>
        </w:rPr>
        <w:t xml:space="preserve"> kontrol tedbirleri alınmalıdır. Bu kontrol tedbirleri</w:t>
      </w:r>
      <w:r w:rsidR="005800C9">
        <w:rPr>
          <w:rFonts w:ascii="Times New Roman" w:hAnsi="Times New Roman" w:cs="Times New Roman"/>
          <w:sz w:val="24"/>
          <w:szCs w:val="24"/>
        </w:rPr>
        <w:t>:</w:t>
      </w:r>
    </w:p>
    <w:p w14:paraId="7249ACC1"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Sürücülere yaptıkları iş ile ilgili özel eğitimler verilmelidir. Araçları sadece bu konuda eğitimli, yetkin ve görevli personeller kullanmalıdır.</w:t>
      </w:r>
    </w:p>
    <w:p w14:paraId="0F756D44" w14:textId="77777777" w:rsidR="003A4A2C" w:rsidRPr="0011596D"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Genel trafik ve yaya yolu birbirinden ayrıl</w:t>
      </w:r>
      <w:r>
        <w:rPr>
          <w:rFonts w:ascii="Times New Roman" w:hAnsi="Times New Roman" w:cs="Times New Roman"/>
          <w:sz w:val="24"/>
          <w:szCs w:val="24"/>
        </w:rPr>
        <w:t>malı ve uygun işaretlendirme yapılmalıdır.</w:t>
      </w:r>
    </w:p>
    <w:p w14:paraId="26ED74A4"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 xml:space="preserve">Araçların kullanıldığı tüm yollar, yaya ve araçların güvenli hareketlerini sağlayacak ve yakınlarında çalışanlara tehlike yaratmayacak şekil ve genişlikte olmalıdır. </w:t>
      </w:r>
    </w:p>
    <w:p w14:paraId="7EA06E1F" w14:textId="246E1BA8"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Araç ve yaya yolları</w:t>
      </w:r>
      <w:r w:rsidR="00C71925">
        <w:rPr>
          <w:rFonts w:ascii="Times New Roman" w:hAnsi="Times New Roman" w:cs="Times New Roman"/>
          <w:sz w:val="24"/>
          <w:szCs w:val="24"/>
        </w:rPr>
        <w:t xml:space="preserve"> kullanan yaya ve araç sayısı</w:t>
      </w:r>
      <w:r w:rsidRPr="00672027">
        <w:rPr>
          <w:rFonts w:ascii="Times New Roman" w:hAnsi="Times New Roman" w:cs="Times New Roman"/>
          <w:sz w:val="24"/>
          <w:szCs w:val="24"/>
        </w:rPr>
        <w:t xml:space="preserve"> işyerinde yapılan işe uygun genişlikte olmalı, yollarda yayalar için yeterli güvenlik mesafesi bırakılmalı</w:t>
      </w:r>
      <w:r>
        <w:rPr>
          <w:rFonts w:ascii="Times New Roman" w:hAnsi="Times New Roman" w:cs="Times New Roman"/>
          <w:sz w:val="24"/>
          <w:szCs w:val="24"/>
        </w:rPr>
        <w:t>dır.</w:t>
      </w:r>
    </w:p>
    <w:p w14:paraId="6BADA474"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 xml:space="preserve">Hammadde vb. </w:t>
      </w:r>
      <w:r>
        <w:rPr>
          <w:rFonts w:ascii="Times New Roman" w:hAnsi="Times New Roman" w:cs="Times New Roman"/>
          <w:sz w:val="24"/>
          <w:szCs w:val="24"/>
        </w:rPr>
        <w:t xml:space="preserve">malzemeleri </w:t>
      </w:r>
      <w:r w:rsidRPr="0011596D">
        <w:rPr>
          <w:rFonts w:ascii="Times New Roman" w:hAnsi="Times New Roman" w:cs="Times New Roman"/>
          <w:sz w:val="24"/>
          <w:szCs w:val="24"/>
        </w:rPr>
        <w:t xml:space="preserve">getiren tedarikçilere işyerinin İSG kuralları hakkında </w:t>
      </w:r>
      <w:r>
        <w:rPr>
          <w:rFonts w:ascii="Times New Roman" w:hAnsi="Times New Roman" w:cs="Times New Roman"/>
          <w:sz w:val="24"/>
          <w:szCs w:val="24"/>
        </w:rPr>
        <w:t>ayrıntılı bilgi verilmelidir.</w:t>
      </w:r>
    </w:p>
    <w:p w14:paraId="7F8AE674"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Çalışma alanında iç ve dış alan hız limitleri belirlenm</w:t>
      </w:r>
      <w:r>
        <w:rPr>
          <w:rFonts w:ascii="Times New Roman" w:hAnsi="Times New Roman" w:cs="Times New Roman"/>
          <w:sz w:val="24"/>
          <w:szCs w:val="24"/>
        </w:rPr>
        <w:t>eli ve çalışanlar bu hız limitleri ile ilgili bilgilendirilmelidir.</w:t>
      </w:r>
    </w:p>
    <w:p w14:paraId="0EB7FB23" w14:textId="743A77A9" w:rsidR="003A4A2C" w:rsidRPr="00547F9B"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lastRenderedPageBreak/>
        <w:t xml:space="preserve">Yükleme </w:t>
      </w:r>
      <w:r>
        <w:rPr>
          <w:rFonts w:ascii="Times New Roman" w:hAnsi="Times New Roman" w:cs="Times New Roman"/>
          <w:sz w:val="24"/>
          <w:szCs w:val="24"/>
        </w:rPr>
        <w:t xml:space="preserve">ve </w:t>
      </w:r>
      <w:r w:rsidRPr="00672027">
        <w:rPr>
          <w:rFonts w:ascii="Times New Roman" w:hAnsi="Times New Roman" w:cs="Times New Roman"/>
          <w:sz w:val="24"/>
          <w:szCs w:val="24"/>
        </w:rPr>
        <w:t>boşaltma alanları çalışanların düşmesini engelleyecek şekilde korkuluklarla çevril</w:t>
      </w:r>
      <w:r>
        <w:rPr>
          <w:rFonts w:ascii="Times New Roman" w:hAnsi="Times New Roman" w:cs="Times New Roman"/>
          <w:sz w:val="24"/>
          <w:szCs w:val="24"/>
        </w:rPr>
        <w:t xml:space="preserve">meli ve gerekli durumlarda yaşam </w:t>
      </w:r>
      <w:r w:rsidRPr="00547F9B">
        <w:rPr>
          <w:rFonts w:ascii="Times New Roman" w:hAnsi="Times New Roman" w:cs="Times New Roman"/>
          <w:sz w:val="24"/>
          <w:szCs w:val="24"/>
        </w:rPr>
        <w:t>hattı</w:t>
      </w:r>
      <w:r w:rsidR="00603C6A" w:rsidRPr="00547F9B">
        <w:rPr>
          <w:rFonts w:ascii="Times New Roman" w:hAnsi="Times New Roman" w:cs="Times New Roman"/>
          <w:sz w:val="24"/>
          <w:szCs w:val="24"/>
        </w:rPr>
        <w:t xml:space="preserve"> kurulmalı</w:t>
      </w:r>
      <w:r w:rsidRPr="00547F9B">
        <w:rPr>
          <w:rFonts w:ascii="Times New Roman" w:hAnsi="Times New Roman" w:cs="Times New Roman"/>
          <w:sz w:val="24"/>
          <w:szCs w:val="24"/>
        </w:rPr>
        <w:t>,</w:t>
      </w:r>
      <w:r w:rsidR="00603C6A" w:rsidRPr="00547F9B">
        <w:rPr>
          <w:rFonts w:ascii="Times New Roman" w:hAnsi="Times New Roman" w:cs="Times New Roman"/>
          <w:sz w:val="24"/>
          <w:szCs w:val="24"/>
        </w:rPr>
        <w:t xml:space="preserve"> çalışanların kendilerini bir bağlantı noktasına sabitleyebilmeleri için</w:t>
      </w:r>
      <w:r w:rsidRPr="00547F9B">
        <w:rPr>
          <w:rFonts w:ascii="Times New Roman" w:hAnsi="Times New Roman" w:cs="Times New Roman"/>
          <w:sz w:val="24"/>
          <w:szCs w:val="24"/>
        </w:rPr>
        <w:t xml:space="preserve"> </w:t>
      </w:r>
      <w:r w:rsidR="00603C6A" w:rsidRPr="00547F9B">
        <w:rPr>
          <w:rFonts w:ascii="Times New Roman" w:hAnsi="Times New Roman" w:cs="Times New Roman"/>
          <w:sz w:val="24"/>
          <w:szCs w:val="24"/>
        </w:rPr>
        <w:t>tam vücut kuşağı (em</w:t>
      </w:r>
      <w:r w:rsidR="008E751E">
        <w:rPr>
          <w:rFonts w:ascii="Times New Roman" w:hAnsi="Times New Roman" w:cs="Times New Roman"/>
          <w:sz w:val="24"/>
          <w:szCs w:val="24"/>
        </w:rPr>
        <w:t>n</w:t>
      </w:r>
      <w:r w:rsidR="00603C6A" w:rsidRPr="00547F9B">
        <w:rPr>
          <w:rFonts w:ascii="Times New Roman" w:hAnsi="Times New Roman" w:cs="Times New Roman"/>
          <w:sz w:val="24"/>
          <w:szCs w:val="24"/>
        </w:rPr>
        <w:t xml:space="preserve">iyet kemeri) </w:t>
      </w:r>
      <w:r w:rsidRPr="00547F9B">
        <w:rPr>
          <w:rFonts w:ascii="Times New Roman" w:hAnsi="Times New Roman" w:cs="Times New Roman"/>
          <w:sz w:val="24"/>
          <w:szCs w:val="24"/>
        </w:rPr>
        <w:t>sağlanmalıdır.</w:t>
      </w:r>
      <w:r w:rsidR="00603C6A" w:rsidRPr="00547F9B">
        <w:rPr>
          <w:rFonts w:ascii="Times New Roman" w:hAnsi="Times New Roman" w:cs="Times New Roman"/>
          <w:sz w:val="24"/>
          <w:szCs w:val="24"/>
        </w:rPr>
        <w:t xml:space="preserve"> </w:t>
      </w:r>
    </w:p>
    <w:p w14:paraId="432A1F18"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Çalışanların, araçların yanaştığı kısımlarda araçlar veya duvar arasında sıkışmasını önlenmelidir.</w:t>
      </w:r>
    </w:p>
    <w:p w14:paraId="41F7AA18"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Fabrikada bulunan tır, tanker ve kamyonların park ederken duvara çarpmasını önleyecek bariyerler bulunmalıdır.</w:t>
      </w:r>
    </w:p>
    <w:p w14:paraId="55453468"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 xml:space="preserve">Güvenli yükleme/boşaltma talimatları hazırlanmalı ve çalışanlar tarafından bu talimattaki bütün adımlar uygulanmalıdır. </w:t>
      </w:r>
    </w:p>
    <w:p w14:paraId="5AF863E1"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 xml:space="preserve">Fabrika içerisinde, keskin dönüşlerin olduğu veya görüş açısının az olduğu bölümlerde forkliftler ve elektrikli transpaletlerin kör noktaları görebilmeleri için uygun yerlere ayna konmalıdır. </w:t>
      </w:r>
    </w:p>
    <w:p w14:paraId="061C9060"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672027">
        <w:rPr>
          <w:rFonts w:ascii="Times New Roman" w:hAnsi="Times New Roman" w:cs="Times New Roman"/>
          <w:sz w:val="24"/>
          <w:szCs w:val="24"/>
        </w:rPr>
        <w:t xml:space="preserve">Araçların ışıklandırma sistemi ve göstergeleri </w:t>
      </w:r>
      <w:r>
        <w:rPr>
          <w:rFonts w:ascii="Times New Roman" w:hAnsi="Times New Roman" w:cs="Times New Roman"/>
          <w:sz w:val="24"/>
          <w:szCs w:val="24"/>
        </w:rPr>
        <w:t>düzgün çalışmalı ve kontrolleri düzenli olarak yapılmalıdır.</w:t>
      </w:r>
    </w:p>
    <w:p w14:paraId="10DB59FE"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Araçların aynaları temiz ve kullanılır</w:t>
      </w:r>
      <w:r>
        <w:rPr>
          <w:rFonts w:ascii="Times New Roman" w:hAnsi="Times New Roman" w:cs="Times New Roman"/>
          <w:sz w:val="24"/>
          <w:szCs w:val="24"/>
        </w:rPr>
        <w:t xml:space="preserve"> durumda olmalıdır.</w:t>
      </w:r>
    </w:p>
    <w:p w14:paraId="4A1811B5"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 xml:space="preserve">Araçların geri vites uyarı sistemleri </w:t>
      </w:r>
      <w:r>
        <w:rPr>
          <w:rFonts w:ascii="Times New Roman" w:hAnsi="Times New Roman" w:cs="Times New Roman"/>
          <w:sz w:val="24"/>
          <w:szCs w:val="24"/>
        </w:rPr>
        <w:t>bulunmalı ve düzenli aralıklarla kontrolü yapılmalıdır.</w:t>
      </w:r>
    </w:p>
    <w:p w14:paraId="186C1B95"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Uzun araçlar manevra yaparken</w:t>
      </w:r>
      <w:r>
        <w:rPr>
          <w:rFonts w:ascii="Times New Roman" w:hAnsi="Times New Roman" w:cs="Times New Roman"/>
          <w:sz w:val="24"/>
          <w:szCs w:val="24"/>
        </w:rPr>
        <w:t xml:space="preserve"> mutlaka</w:t>
      </w:r>
      <w:r w:rsidRPr="0011596D">
        <w:rPr>
          <w:rFonts w:ascii="Times New Roman" w:hAnsi="Times New Roman" w:cs="Times New Roman"/>
          <w:sz w:val="24"/>
          <w:szCs w:val="24"/>
        </w:rPr>
        <w:t xml:space="preserve"> yönlendirme yapan bir çalışan</w:t>
      </w:r>
      <w:r>
        <w:rPr>
          <w:rFonts w:ascii="Times New Roman" w:hAnsi="Times New Roman" w:cs="Times New Roman"/>
          <w:sz w:val="24"/>
          <w:szCs w:val="24"/>
        </w:rPr>
        <w:t xml:space="preserve"> görevlendirilmelidir.</w:t>
      </w:r>
    </w:p>
    <w:p w14:paraId="066AD9E8"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 xml:space="preserve">Kamyon/tır/tanker </w:t>
      </w:r>
      <w:r>
        <w:rPr>
          <w:rFonts w:ascii="Times New Roman" w:hAnsi="Times New Roman" w:cs="Times New Roman"/>
          <w:sz w:val="24"/>
          <w:szCs w:val="24"/>
        </w:rPr>
        <w:t xml:space="preserve">gibi araçların </w:t>
      </w:r>
      <w:r w:rsidRPr="0011596D">
        <w:rPr>
          <w:rFonts w:ascii="Times New Roman" w:hAnsi="Times New Roman" w:cs="Times New Roman"/>
          <w:sz w:val="24"/>
          <w:szCs w:val="24"/>
        </w:rPr>
        <w:t>üzerine tırmanırken düşmeyi önleyici sistemi olan merdiven</w:t>
      </w:r>
      <w:r>
        <w:rPr>
          <w:rFonts w:ascii="Times New Roman" w:hAnsi="Times New Roman" w:cs="Times New Roman"/>
          <w:sz w:val="24"/>
          <w:szCs w:val="24"/>
        </w:rPr>
        <w:t xml:space="preserve"> gibi sistemler kullanılmalıdır.</w:t>
      </w:r>
    </w:p>
    <w:p w14:paraId="4C36444A" w14:textId="267F9272"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Kamyon/tır/tanker vb. araçların yükleme/boşaltma işlemleri yapılırken şoförlerin bekleyeceği güvenli alanlar belirlenm</w:t>
      </w:r>
      <w:r>
        <w:rPr>
          <w:rFonts w:ascii="Times New Roman" w:hAnsi="Times New Roman" w:cs="Times New Roman"/>
          <w:sz w:val="24"/>
          <w:szCs w:val="24"/>
        </w:rPr>
        <w:t>eli ş</w:t>
      </w:r>
      <w:r w:rsidRPr="0011596D">
        <w:rPr>
          <w:rFonts w:ascii="Times New Roman" w:hAnsi="Times New Roman" w:cs="Times New Roman"/>
          <w:sz w:val="24"/>
          <w:szCs w:val="24"/>
        </w:rPr>
        <w:t>oförler</w:t>
      </w:r>
      <w:r>
        <w:rPr>
          <w:rFonts w:ascii="Times New Roman" w:hAnsi="Times New Roman" w:cs="Times New Roman"/>
          <w:sz w:val="24"/>
          <w:szCs w:val="24"/>
        </w:rPr>
        <w:t>in bu alanlarda beklemesi sağlanmalıdır</w:t>
      </w:r>
      <w:r w:rsidR="007A5212">
        <w:rPr>
          <w:rFonts w:ascii="Times New Roman" w:hAnsi="Times New Roman" w:cs="Times New Roman"/>
          <w:sz w:val="24"/>
          <w:szCs w:val="24"/>
        </w:rPr>
        <w:t>.</w:t>
      </w:r>
    </w:p>
    <w:p w14:paraId="58E6AEC3" w14:textId="5150EAE3"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Araçların </w:t>
      </w:r>
      <w:r w:rsidR="00C71925">
        <w:rPr>
          <w:rFonts w:ascii="Times New Roman" w:hAnsi="Times New Roman" w:cs="Times New Roman"/>
          <w:sz w:val="24"/>
          <w:szCs w:val="24"/>
        </w:rPr>
        <w:t>bakımı düzenli olarak yapılmalı</w:t>
      </w:r>
      <w:r w:rsidRPr="0011596D">
        <w:rPr>
          <w:rFonts w:ascii="Times New Roman" w:hAnsi="Times New Roman" w:cs="Times New Roman"/>
          <w:sz w:val="24"/>
          <w:szCs w:val="24"/>
        </w:rPr>
        <w:t xml:space="preserve"> ve meydana gelen bir arıza hemen yetkililere bildirilm</w:t>
      </w:r>
      <w:r>
        <w:rPr>
          <w:rFonts w:ascii="Times New Roman" w:hAnsi="Times New Roman" w:cs="Times New Roman"/>
          <w:sz w:val="24"/>
          <w:szCs w:val="24"/>
        </w:rPr>
        <w:t>elidir</w:t>
      </w:r>
      <w:r w:rsidR="007A5212">
        <w:rPr>
          <w:rFonts w:ascii="Times New Roman" w:hAnsi="Times New Roman" w:cs="Times New Roman"/>
          <w:sz w:val="24"/>
          <w:szCs w:val="24"/>
        </w:rPr>
        <w:t>.</w:t>
      </w:r>
    </w:p>
    <w:p w14:paraId="24CB4D8D"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Kapalı alanlarda uygun forklift çeşitleri kullanılma</w:t>
      </w:r>
      <w:r>
        <w:rPr>
          <w:rFonts w:ascii="Times New Roman" w:hAnsi="Times New Roman" w:cs="Times New Roman"/>
          <w:sz w:val="24"/>
          <w:szCs w:val="24"/>
        </w:rPr>
        <w:t>lıdır.</w:t>
      </w:r>
    </w:p>
    <w:p w14:paraId="266AE47A"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Gece çalışmalarında</w:t>
      </w:r>
      <w:r>
        <w:rPr>
          <w:rFonts w:ascii="Times New Roman" w:hAnsi="Times New Roman" w:cs="Times New Roman"/>
          <w:sz w:val="24"/>
          <w:szCs w:val="24"/>
        </w:rPr>
        <w:t xml:space="preserve"> araçlar için</w:t>
      </w:r>
      <w:r w:rsidRPr="0011596D">
        <w:rPr>
          <w:rFonts w:ascii="Times New Roman" w:hAnsi="Times New Roman" w:cs="Times New Roman"/>
          <w:sz w:val="24"/>
          <w:szCs w:val="24"/>
        </w:rPr>
        <w:t xml:space="preserve"> ortam yeterince aydınlatılma</w:t>
      </w:r>
      <w:r>
        <w:rPr>
          <w:rFonts w:ascii="Times New Roman" w:hAnsi="Times New Roman" w:cs="Times New Roman"/>
          <w:sz w:val="24"/>
          <w:szCs w:val="24"/>
        </w:rPr>
        <w:t>lıdır.</w:t>
      </w:r>
    </w:p>
    <w:p w14:paraId="6DCBF662"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 xml:space="preserve">Makinelerde bulunan sürücü koltukları şok emici özellikte ve tam ayarlanabilir özellikte </w:t>
      </w:r>
      <w:r>
        <w:rPr>
          <w:rFonts w:ascii="Times New Roman" w:hAnsi="Times New Roman" w:cs="Times New Roman"/>
          <w:sz w:val="24"/>
          <w:szCs w:val="24"/>
        </w:rPr>
        <w:t>olmalıdır.</w:t>
      </w:r>
    </w:p>
    <w:p w14:paraId="44B7F42E" w14:textId="77777777" w:rsidR="003A4A2C" w:rsidRDefault="003A4A2C" w:rsidP="00EA1531">
      <w:pPr>
        <w:pStyle w:val="ListeParagraf"/>
        <w:numPr>
          <w:ilvl w:val="0"/>
          <w:numId w:val="3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Araçlarda</w:t>
      </w:r>
      <w:r w:rsidRPr="0011596D">
        <w:rPr>
          <w:rFonts w:ascii="Times New Roman" w:hAnsi="Times New Roman" w:cs="Times New Roman"/>
          <w:sz w:val="24"/>
          <w:szCs w:val="24"/>
        </w:rPr>
        <w:t xml:space="preserve"> standartlara uygun emniyet kemeri</w:t>
      </w:r>
      <w:r>
        <w:rPr>
          <w:rFonts w:ascii="Times New Roman" w:hAnsi="Times New Roman" w:cs="Times New Roman"/>
          <w:sz w:val="24"/>
          <w:szCs w:val="24"/>
        </w:rPr>
        <w:t xml:space="preserve"> bulunmalıdır.</w:t>
      </w:r>
    </w:p>
    <w:p w14:paraId="3ADC6809" w14:textId="5AF96534" w:rsidR="00967585" w:rsidRDefault="003A4A2C" w:rsidP="00EA1531">
      <w:pPr>
        <w:pStyle w:val="ListeParagraf"/>
        <w:numPr>
          <w:ilvl w:val="0"/>
          <w:numId w:val="36"/>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Makine kabinleri düşen objelere karşı korunaklı</w:t>
      </w:r>
      <w:r>
        <w:rPr>
          <w:rFonts w:ascii="Times New Roman" w:hAnsi="Times New Roman" w:cs="Times New Roman"/>
          <w:sz w:val="24"/>
          <w:szCs w:val="24"/>
        </w:rPr>
        <w:t xml:space="preserve"> olmalıdır.</w:t>
      </w:r>
    </w:p>
    <w:p w14:paraId="2CAC737A" w14:textId="240FEF52" w:rsidR="00967585" w:rsidRDefault="00967585" w:rsidP="00967585">
      <w:pPr>
        <w:pStyle w:val="ListeParagraf"/>
        <w:spacing w:after="160" w:line="360" w:lineRule="auto"/>
        <w:ind w:left="0"/>
        <w:jc w:val="center"/>
        <w:rPr>
          <w:rFonts w:ascii="Times New Roman" w:hAnsi="Times New Roman" w:cs="Times New Roman"/>
          <w:sz w:val="24"/>
          <w:szCs w:val="24"/>
        </w:rPr>
      </w:pPr>
    </w:p>
    <w:p w14:paraId="708C3783" w14:textId="09721CBB" w:rsidR="0037682D" w:rsidRPr="00967585" w:rsidRDefault="0037682D" w:rsidP="00967585">
      <w:pPr>
        <w:pStyle w:val="ListeParagraf"/>
        <w:spacing w:after="160" w:line="360" w:lineRule="auto"/>
        <w:ind w:left="0"/>
        <w:jc w:val="center"/>
        <w:rPr>
          <w:rFonts w:ascii="Times New Roman" w:hAnsi="Times New Roman" w:cs="Times New Roman"/>
          <w:sz w:val="24"/>
          <w:szCs w:val="24"/>
        </w:rPr>
      </w:pPr>
      <w:r w:rsidRPr="00C70480">
        <w:rPr>
          <w:rFonts w:ascii="Times New Roman" w:hAnsi="Times New Roman" w:cs="Times New Roman"/>
          <w:noProof/>
          <w:sz w:val="24"/>
          <w:szCs w:val="24"/>
          <w:lang w:eastAsia="tr-TR"/>
        </w:rPr>
        <w:drawing>
          <wp:inline distT="0" distB="0" distL="0" distR="0" wp14:anchorId="79C4DAD7" wp14:editId="19B76907">
            <wp:extent cx="3555435" cy="2666577"/>
            <wp:effectExtent l="120650" t="69850" r="108585" b="127635"/>
            <wp:docPr id="27" name="Resim 27" descr="F:\betek\fotoğraflar\IMG_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etek\fotoğraflar\IMG_67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57212" cy="2667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0F8521A" w14:textId="66484D52" w:rsidR="00967585" w:rsidRPr="00E40F41" w:rsidRDefault="00967585" w:rsidP="00F7698B">
      <w:pPr>
        <w:pStyle w:val="Balk5"/>
        <w:rPr>
          <w:rFonts w:eastAsia="Times New Roman"/>
        </w:rPr>
      </w:pPr>
      <w:bookmarkStart w:id="75" w:name="_Toc527643558"/>
      <w:bookmarkStart w:id="76" w:name="_Toc528920925"/>
      <w:bookmarkStart w:id="77" w:name="_Toc529189469"/>
      <w:bookmarkStart w:id="78" w:name="_Toc529189594"/>
      <w:r>
        <w:rPr>
          <w:rFonts w:eastAsia="Times New Roman"/>
        </w:rPr>
        <w:t>Nakliyat İşlemlerinde Yaşam Hattı Örneği</w:t>
      </w:r>
      <w:bookmarkEnd w:id="75"/>
      <w:bookmarkEnd w:id="76"/>
      <w:bookmarkEnd w:id="77"/>
      <w:bookmarkEnd w:id="78"/>
    </w:p>
    <w:p w14:paraId="413C2B6C" w14:textId="65765595" w:rsidR="00A505E0" w:rsidRPr="00800A57" w:rsidRDefault="00A505E0" w:rsidP="001D0C8A"/>
    <w:p w14:paraId="6A954FA9" w14:textId="77777777" w:rsidR="00A2616F" w:rsidRPr="00190E2B" w:rsidRDefault="00A2616F" w:rsidP="00A2616F">
      <w:pPr>
        <w:pStyle w:val="Balk2"/>
      </w:pPr>
      <w:bookmarkStart w:id="79" w:name="_Toc529189470"/>
      <w:r w:rsidRPr="00190E2B">
        <w:t>DÜZEN VE TEMİZLİK</w:t>
      </w:r>
      <w:bookmarkEnd w:id="79"/>
    </w:p>
    <w:p w14:paraId="7D1E0339" w14:textId="77777777" w:rsidR="00A2616F" w:rsidRPr="00DC4008" w:rsidRDefault="00A2616F" w:rsidP="00A2616F">
      <w:pPr>
        <w:pStyle w:val="Balk3"/>
      </w:pPr>
      <w:bookmarkStart w:id="80" w:name="_Toc529189471"/>
      <w:r w:rsidRPr="00DC4008">
        <w:t>Tehlikeler</w:t>
      </w:r>
      <w:bookmarkEnd w:id="80"/>
    </w:p>
    <w:p w14:paraId="036E9314" w14:textId="77777777" w:rsidR="00A2616F" w:rsidRDefault="00A2616F" w:rsidP="00A2616F">
      <w:pPr>
        <w:spacing w:line="360" w:lineRule="auto"/>
        <w:jc w:val="both"/>
        <w:rPr>
          <w:rFonts w:ascii="Times New Roman" w:hAnsi="Times New Roman" w:cs="Times New Roman"/>
          <w:sz w:val="24"/>
          <w:szCs w:val="24"/>
        </w:rPr>
      </w:pPr>
      <w:r>
        <w:rPr>
          <w:rFonts w:ascii="Times New Roman" w:hAnsi="Times New Roman" w:cs="Times New Roman"/>
          <w:sz w:val="24"/>
          <w:szCs w:val="24"/>
        </w:rPr>
        <w:t>İşletmelerde düzen ve temizliğe yönelik tehlikeler aşağıda yer almaktadır:</w:t>
      </w:r>
    </w:p>
    <w:p w14:paraId="440D12FF"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Yere dökülen kimyasal maddelerden dolayı zeminin kayganlaşması,</w:t>
      </w:r>
    </w:p>
    <w:p w14:paraId="449EAB56"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Ç</w:t>
      </w:r>
      <w:r w:rsidRPr="00457B95">
        <w:rPr>
          <w:rFonts w:ascii="Times New Roman" w:hAnsi="Times New Roman" w:cs="Times New Roman"/>
          <w:sz w:val="24"/>
          <w:szCs w:val="24"/>
        </w:rPr>
        <w:t>alışma zemininde engel ve seviye farklarının bulunması,</w:t>
      </w:r>
    </w:p>
    <w:p w14:paraId="161FCEE6"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457B95">
        <w:rPr>
          <w:rFonts w:ascii="Times New Roman" w:hAnsi="Times New Roman" w:cs="Times New Roman"/>
          <w:sz w:val="24"/>
          <w:szCs w:val="24"/>
        </w:rPr>
        <w:t>ozlu işletmelerde yaya geçiş yollarının görünmez hale gelmesi,</w:t>
      </w:r>
    </w:p>
    <w:p w14:paraId="5D50FA10"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457B95">
        <w:rPr>
          <w:rFonts w:ascii="Times New Roman" w:hAnsi="Times New Roman" w:cs="Times New Roman"/>
          <w:sz w:val="24"/>
          <w:szCs w:val="24"/>
        </w:rPr>
        <w:t>ullanılan merdivenlerde kaydırmaz bant bulunmaması,</w:t>
      </w:r>
    </w:p>
    <w:p w14:paraId="06960D9C"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457B95">
        <w:rPr>
          <w:rFonts w:ascii="Times New Roman" w:hAnsi="Times New Roman" w:cs="Times New Roman"/>
          <w:sz w:val="24"/>
          <w:szCs w:val="24"/>
        </w:rPr>
        <w:t>erdiven basamaklarının yüksekliğinin standart olmaması ve merdivenlerde mevzuata uygun korkuluk bulunmaması,</w:t>
      </w:r>
    </w:p>
    <w:p w14:paraId="4594CC53"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457B95">
        <w:rPr>
          <w:rFonts w:ascii="Times New Roman" w:hAnsi="Times New Roman" w:cs="Times New Roman"/>
          <w:sz w:val="24"/>
          <w:szCs w:val="24"/>
        </w:rPr>
        <w:t>renaj kanallarının üzerinin kapatılmaması,</w:t>
      </w:r>
    </w:p>
    <w:p w14:paraId="786F5DE5"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Pr="00457B95">
        <w:rPr>
          <w:rFonts w:ascii="Times New Roman" w:hAnsi="Times New Roman" w:cs="Times New Roman"/>
          <w:sz w:val="24"/>
          <w:szCs w:val="24"/>
        </w:rPr>
        <w:t>eminde ve geçiş yollarında el aleti, palet ve iş ekipmanı gibi malzeme bırakılması,</w:t>
      </w:r>
    </w:p>
    <w:p w14:paraId="637220E9"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457B95">
        <w:rPr>
          <w:rFonts w:ascii="Times New Roman" w:hAnsi="Times New Roman" w:cs="Times New Roman"/>
          <w:sz w:val="24"/>
          <w:szCs w:val="24"/>
        </w:rPr>
        <w:t>afların, dolapların, askıların ve tezgâhların düzensiz ve kirli olması,</w:t>
      </w:r>
    </w:p>
    <w:p w14:paraId="2C657B43" w14:textId="77777777" w:rsidR="00A2616F" w:rsidRPr="00457B95"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457B95">
        <w:rPr>
          <w:rFonts w:ascii="Times New Roman" w:hAnsi="Times New Roman" w:cs="Times New Roman"/>
          <w:sz w:val="24"/>
          <w:szCs w:val="24"/>
        </w:rPr>
        <w:t>lektrikli el aletlerinin ve kablolarının iş yeri zemininde bırakılması,</w:t>
      </w:r>
    </w:p>
    <w:p w14:paraId="4C369367" w14:textId="77777777" w:rsidR="00A2616F" w:rsidRPr="00101277" w:rsidRDefault="00A2616F" w:rsidP="00EA153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w:t>
      </w:r>
      <w:r w:rsidRPr="00457B95">
        <w:rPr>
          <w:rFonts w:ascii="Times New Roman" w:hAnsi="Times New Roman" w:cs="Times New Roman"/>
          <w:sz w:val="24"/>
          <w:szCs w:val="24"/>
        </w:rPr>
        <w:t>eçiş yollarının üzerinde malzeme bırakılarak geçişin engellenmesi olarak sıralanabilir.</w:t>
      </w:r>
    </w:p>
    <w:p w14:paraId="64C1BCFE" w14:textId="77777777" w:rsidR="00A2616F" w:rsidRPr="0023098F" w:rsidRDefault="00A2616F" w:rsidP="00A2616F">
      <w:pPr>
        <w:pStyle w:val="Balk3"/>
      </w:pPr>
      <w:bookmarkStart w:id="81" w:name="_Toc529189472"/>
      <w:r w:rsidRPr="0023098F">
        <w:t>Çözüm Önerileri</w:t>
      </w:r>
      <w:bookmarkEnd w:id="81"/>
    </w:p>
    <w:p w14:paraId="777C4FA9" w14:textId="77777777" w:rsidR="00A2616F" w:rsidRDefault="00A2616F" w:rsidP="00A2616F">
      <w:pPr>
        <w:spacing w:line="360" w:lineRule="auto"/>
        <w:jc w:val="both"/>
        <w:rPr>
          <w:rFonts w:ascii="Times New Roman" w:hAnsi="Times New Roman" w:cs="Times New Roman"/>
          <w:sz w:val="24"/>
          <w:szCs w:val="24"/>
        </w:rPr>
      </w:pPr>
      <w:r>
        <w:rPr>
          <w:rFonts w:ascii="Times New Roman" w:hAnsi="Times New Roman" w:cs="Times New Roman"/>
          <w:sz w:val="24"/>
          <w:szCs w:val="24"/>
        </w:rPr>
        <w:t>İşletmelerde düzen ve temizliğe yönelik alınabilecek önlemler aşağıda yer almaktadır:</w:t>
      </w:r>
    </w:p>
    <w:p w14:paraId="7708FC1B" w14:textId="77777777" w:rsidR="00A2616F" w:rsidRDefault="00A2616F" w:rsidP="00EA1531">
      <w:pPr>
        <w:pStyle w:val="ListeParagraf"/>
        <w:numPr>
          <w:ilvl w:val="0"/>
          <w:numId w:val="29"/>
        </w:numPr>
        <w:spacing w:line="360" w:lineRule="auto"/>
        <w:jc w:val="both"/>
        <w:rPr>
          <w:rFonts w:ascii="Times New Roman" w:hAnsi="Times New Roman" w:cs="Times New Roman"/>
          <w:sz w:val="24"/>
          <w:szCs w:val="24"/>
        </w:rPr>
      </w:pPr>
      <w:r w:rsidRPr="009352E6">
        <w:rPr>
          <w:rFonts w:ascii="Times New Roman" w:hAnsi="Times New Roman" w:cs="Times New Roman"/>
          <w:sz w:val="24"/>
          <w:szCs w:val="24"/>
        </w:rPr>
        <w:t xml:space="preserve">Zemine dökülen maddelerin bir yerde toplanması için taşma havuzları yapılması, </w:t>
      </w:r>
    </w:p>
    <w:p w14:paraId="2EBC7F70" w14:textId="77777777" w:rsidR="00A2616F" w:rsidRDefault="00A2616F" w:rsidP="00EA1531">
      <w:pPr>
        <w:pStyle w:val="Liste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Pr="009352E6">
        <w:rPr>
          <w:rFonts w:ascii="Times New Roman" w:hAnsi="Times New Roman" w:cs="Times New Roman"/>
          <w:sz w:val="24"/>
          <w:szCs w:val="24"/>
        </w:rPr>
        <w:t>eminde bulunan maddelerin düzenli olarak silinerek zeminden uzaklaştırılması ve drenaj kanallarının tıkanmasının engellenme</w:t>
      </w:r>
      <w:r>
        <w:rPr>
          <w:rFonts w:ascii="Times New Roman" w:hAnsi="Times New Roman" w:cs="Times New Roman"/>
          <w:sz w:val="24"/>
          <w:szCs w:val="24"/>
        </w:rPr>
        <w:t>si,</w:t>
      </w:r>
    </w:p>
    <w:p w14:paraId="1071A742" w14:textId="77777777" w:rsidR="00A2616F" w:rsidRPr="00DC4008" w:rsidRDefault="00A2616F" w:rsidP="00EA1531">
      <w:pPr>
        <w:pStyle w:val="ListeParagraf"/>
        <w:numPr>
          <w:ilvl w:val="0"/>
          <w:numId w:val="2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Çalışma zemininde bulunan engellerin toplanması, seviye farklarının ortadan kaldırılması veya bu seviye farklarının işaretler kullanılarak veya görünürlü</w:t>
      </w:r>
      <w:r>
        <w:rPr>
          <w:rFonts w:ascii="Times New Roman" w:hAnsi="Times New Roman" w:cs="Times New Roman"/>
          <w:sz w:val="24"/>
          <w:szCs w:val="24"/>
        </w:rPr>
        <w:t>ğünün artırılmasının sağlanması,</w:t>
      </w:r>
    </w:p>
    <w:p w14:paraId="732A51F6" w14:textId="77777777" w:rsidR="00A2616F" w:rsidRPr="00DC4008" w:rsidRDefault="00A2616F" w:rsidP="00EA1531">
      <w:pPr>
        <w:pStyle w:val="ListeParagraf"/>
        <w:numPr>
          <w:ilvl w:val="0"/>
          <w:numId w:val="2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Merdiven basamaklarını</w:t>
      </w:r>
      <w:r>
        <w:rPr>
          <w:rFonts w:ascii="Times New Roman" w:hAnsi="Times New Roman" w:cs="Times New Roman"/>
          <w:sz w:val="24"/>
          <w:szCs w:val="24"/>
        </w:rPr>
        <w:t xml:space="preserve">n aynı yükseklikte, eğimde ve </w:t>
      </w:r>
      <w:r w:rsidRPr="00DC4008">
        <w:rPr>
          <w:rFonts w:ascii="Times New Roman" w:hAnsi="Times New Roman" w:cs="Times New Roman"/>
          <w:sz w:val="24"/>
          <w:szCs w:val="24"/>
        </w:rPr>
        <w:t xml:space="preserve">çalışan sayısına uygun </w:t>
      </w:r>
      <w:r>
        <w:rPr>
          <w:rFonts w:ascii="Times New Roman" w:hAnsi="Times New Roman" w:cs="Times New Roman"/>
          <w:sz w:val="24"/>
          <w:szCs w:val="24"/>
        </w:rPr>
        <w:t>genişlikte olması,</w:t>
      </w:r>
    </w:p>
    <w:p w14:paraId="3997330B" w14:textId="77777777" w:rsidR="00A2616F" w:rsidRPr="009352E6" w:rsidRDefault="00A2616F" w:rsidP="00EA1531">
      <w:pPr>
        <w:pStyle w:val="ListeParagraf"/>
        <w:numPr>
          <w:ilvl w:val="0"/>
          <w:numId w:val="2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Kaydırmaz bant veya başka bir yöntemle merdivenlerin kayganlığının giderilmesi ve mümkün oldukça merdivenl</w:t>
      </w:r>
      <w:r>
        <w:rPr>
          <w:rFonts w:ascii="Times New Roman" w:hAnsi="Times New Roman" w:cs="Times New Roman"/>
          <w:sz w:val="24"/>
          <w:szCs w:val="24"/>
        </w:rPr>
        <w:t>erin kuru olması; e</w:t>
      </w:r>
      <w:r w:rsidRPr="009352E6">
        <w:rPr>
          <w:rFonts w:ascii="Times New Roman" w:hAnsi="Times New Roman" w:cs="Times New Roman"/>
          <w:sz w:val="24"/>
          <w:szCs w:val="24"/>
        </w:rPr>
        <w:t>n az bir metre yükseklikte ve herhangi bir yönden gelebilecek en az 125 kilogramlık yüke dayanıklı korkuluk ve buna bağlı ara korkuluk bulunması,</w:t>
      </w:r>
    </w:p>
    <w:p w14:paraId="788DFD64" w14:textId="77777777" w:rsidR="00A2616F" w:rsidRPr="009352E6" w:rsidRDefault="00A2616F" w:rsidP="00EA1531">
      <w:pPr>
        <w:pStyle w:val="Liste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Pr="009352E6">
        <w:rPr>
          <w:rFonts w:ascii="Times New Roman" w:hAnsi="Times New Roman" w:cs="Times New Roman"/>
          <w:sz w:val="24"/>
          <w:szCs w:val="24"/>
        </w:rPr>
        <w:t>eminde bulunan drenaj kanallarının üzerine ızgaralar konarak çukurlar kapatılması</w:t>
      </w:r>
      <w:r>
        <w:rPr>
          <w:rFonts w:ascii="Times New Roman" w:hAnsi="Times New Roman" w:cs="Times New Roman"/>
          <w:sz w:val="24"/>
          <w:szCs w:val="24"/>
        </w:rPr>
        <w:t>,</w:t>
      </w:r>
    </w:p>
    <w:p w14:paraId="7A3EE1B5" w14:textId="77777777" w:rsidR="00A2616F" w:rsidRDefault="00A2616F" w:rsidP="00EA1531">
      <w:pPr>
        <w:pStyle w:val="ListeParagraf"/>
        <w:numPr>
          <w:ilvl w:val="0"/>
          <w:numId w:val="29"/>
        </w:num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Çalışma alanında bulunan el aletleri, dosya, t</w:t>
      </w:r>
      <w:r>
        <w:rPr>
          <w:rFonts w:ascii="Times New Roman" w:hAnsi="Times New Roman" w:cs="Times New Roman"/>
          <w:sz w:val="24"/>
          <w:szCs w:val="24"/>
        </w:rPr>
        <w:t>eçhizat vb. malzeme temizlenmesi</w:t>
      </w:r>
      <w:r w:rsidRPr="00DC4008">
        <w:rPr>
          <w:rFonts w:ascii="Times New Roman" w:hAnsi="Times New Roman" w:cs="Times New Roman"/>
          <w:sz w:val="24"/>
          <w:szCs w:val="24"/>
        </w:rPr>
        <w:t>, bu m</w:t>
      </w:r>
      <w:r>
        <w:rPr>
          <w:rFonts w:ascii="Times New Roman" w:hAnsi="Times New Roman" w:cs="Times New Roman"/>
          <w:sz w:val="24"/>
          <w:szCs w:val="24"/>
        </w:rPr>
        <w:t>alzeme için alanlar belirlenmesi, işaretlenmesi</w:t>
      </w:r>
      <w:r w:rsidRPr="00DC4008">
        <w:rPr>
          <w:rFonts w:ascii="Times New Roman" w:hAnsi="Times New Roman" w:cs="Times New Roman"/>
          <w:sz w:val="24"/>
          <w:szCs w:val="24"/>
        </w:rPr>
        <w:t xml:space="preserve"> ve çalışanlara gerekli talimatlar </w:t>
      </w:r>
      <w:r>
        <w:rPr>
          <w:rFonts w:ascii="Times New Roman" w:hAnsi="Times New Roman" w:cs="Times New Roman"/>
          <w:sz w:val="24"/>
          <w:szCs w:val="24"/>
        </w:rPr>
        <w:t>verilmesi</w:t>
      </w:r>
    </w:p>
    <w:p w14:paraId="5965CAAC" w14:textId="397E3DED" w:rsidR="00A2616F" w:rsidRPr="00B74EAA" w:rsidRDefault="00A2616F" w:rsidP="00EA1531">
      <w:pPr>
        <w:pStyle w:val="Liste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Uygun kişisel koruyucu donanım</w:t>
      </w:r>
      <w:r w:rsidRPr="00B74EAA">
        <w:rPr>
          <w:rFonts w:ascii="Times New Roman" w:hAnsi="Times New Roman" w:cs="Times New Roman"/>
          <w:sz w:val="24"/>
          <w:szCs w:val="24"/>
        </w:rPr>
        <w:t xml:space="preserve"> </w:t>
      </w:r>
      <w:r>
        <w:rPr>
          <w:rFonts w:ascii="Times New Roman" w:hAnsi="Times New Roman" w:cs="Times New Roman"/>
          <w:sz w:val="24"/>
          <w:szCs w:val="24"/>
        </w:rPr>
        <w:t>temin edilerek</w:t>
      </w:r>
      <w:r w:rsidRPr="00B74EAA">
        <w:rPr>
          <w:rFonts w:ascii="Times New Roman" w:hAnsi="Times New Roman" w:cs="Times New Roman"/>
          <w:sz w:val="24"/>
          <w:szCs w:val="24"/>
        </w:rPr>
        <w:t xml:space="preserve"> çalışan</w:t>
      </w:r>
      <w:r w:rsidR="008E751E">
        <w:rPr>
          <w:rFonts w:ascii="Times New Roman" w:hAnsi="Times New Roman" w:cs="Times New Roman"/>
          <w:sz w:val="24"/>
          <w:szCs w:val="24"/>
        </w:rPr>
        <w:t>ların düşmelere karşı korunması</w:t>
      </w:r>
      <w:r>
        <w:rPr>
          <w:rFonts w:ascii="Times New Roman" w:hAnsi="Times New Roman" w:cs="Times New Roman"/>
          <w:sz w:val="24"/>
          <w:szCs w:val="24"/>
        </w:rPr>
        <w:t xml:space="preserve"> </w:t>
      </w:r>
      <w:r w:rsidRPr="00B74EAA">
        <w:rPr>
          <w:rFonts w:ascii="Times New Roman" w:hAnsi="Times New Roman" w:cs="Times New Roman"/>
          <w:sz w:val="24"/>
          <w:szCs w:val="24"/>
        </w:rPr>
        <w:t>olarak sıralanabilir.</w:t>
      </w:r>
    </w:p>
    <w:p w14:paraId="7BC253EC" w14:textId="7B8C281E" w:rsidR="00686181" w:rsidRPr="00E543FC" w:rsidRDefault="00686181" w:rsidP="00897EEA">
      <w:pPr>
        <w:pStyle w:val="Balk2"/>
      </w:pPr>
      <w:bookmarkStart w:id="82" w:name="_Toc529189473"/>
      <w:r w:rsidRPr="00E543FC">
        <w:t>KİŞİSEL KORUYUCU DONANIMLARIN (KKD) SEÇİMİ VE KULLANIMI</w:t>
      </w:r>
      <w:bookmarkEnd w:id="82"/>
    </w:p>
    <w:p w14:paraId="691A8F0D" w14:textId="60891E0B" w:rsidR="00686181" w:rsidRPr="001F2DC5" w:rsidRDefault="00686181" w:rsidP="00897EEA">
      <w:pPr>
        <w:pStyle w:val="Balk3"/>
      </w:pPr>
      <w:bookmarkStart w:id="83" w:name="_Toc529189474"/>
      <w:r w:rsidRPr="001F2DC5">
        <w:t>Kişisel Koruyucu Donanım</w:t>
      </w:r>
      <w:bookmarkEnd w:id="83"/>
    </w:p>
    <w:p w14:paraId="3AEECB8D" w14:textId="76825AD4" w:rsidR="00686181" w:rsidRPr="00686181" w:rsidRDefault="00686181" w:rsidP="001D0C8A">
      <w:pPr>
        <w:spacing w:line="360" w:lineRule="auto"/>
        <w:jc w:val="both"/>
        <w:rPr>
          <w:rFonts w:ascii="Times New Roman" w:hAnsi="Times New Roman" w:cs="Times New Roman"/>
          <w:sz w:val="24"/>
        </w:rPr>
      </w:pPr>
      <w:r w:rsidRPr="00686181">
        <w:rPr>
          <w:rFonts w:ascii="Times New Roman" w:hAnsi="Times New Roman" w:cs="Times New Roman"/>
          <w:sz w:val="24"/>
        </w:rPr>
        <w:t xml:space="preserve">29 Kasım 2006 tarih ve 26361 sayılı </w:t>
      </w:r>
      <w:proofErr w:type="gramStart"/>
      <w:r w:rsidRPr="00686181">
        <w:rPr>
          <w:rFonts w:ascii="Times New Roman" w:hAnsi="Times New Roman" w:cs="Times New Roman"/>
          <w:sz w:val="24"/>
        </w:rPr>
        <w:t>Resmi</w:t>
      </w:r>
      <w:proofErr w:type="gramEnd"/>
      <w:r w:rsidRPr="00686181">
        <w:rPr>
          <w:rFonts w:ascii="Times New Roman" w:hAnsi="Times New Roman" w:cs="Times New Roman"/>
          <w:sz w:val="24"/>
        </w:rPr>
        <w:t xml:space="preserve"> </w:t>
      </w:r>
      <w:proofErr w:type="spellStart"/>
      <w:r w:rsidRPr="00686181">
        <w:rPr>
          <w:rFonts w:ascii="Times New Roman" w:hAnsi="Times New Roman" w:cs="Times New Roman"/>
          <w:sz w:val="24"/>
        </w:rPr>
        <w:t>Gazete’de</w:t>
      </w:r>
      <w:proofErr w:type="spellEnd"/>
      <w:r w:rsidRPr="00686181">
        <w:rPr>
          <w:rFonts w:ascii="Times New Roman" w:hAnsi="Times New Roman" w:cs="Times New Roman"/>
          <w:sz w:val="24"/>
        </w:rPr>
        <w:t xml:space="preserve"> yayınlanan “Kişisel Koruyucu Donanım Yönetmeliği” esası itibarı ile </w:t>
      </w:r>
      <w:r w:rsidR="007F4F73">
        <w:rPr>
          <w:rFonts w:ascii="Times New Roman" w:hAnsi="Times New Roman" w:cs="Times New Roman"/>
          <w:sz w:val="24"/>
        </w:rPr>
        <w:t>k</w:t>
      </w:r>
      <w:r w:rsidRPr="00686181">
        <w:rPr>
          <w:rFonts w:ascii="Times New Roman" w:hAnsi="Times New Roman" w:cs="Times New Roman"/>
          <w:sz w:val="24"/>
        </w:rPr>
        <w:t xml:space="preserve">işisel </w:t>
      </w:r>
      <w:r w:rsidR="007F4F73">
        <w:rPr>
          <w:rFonts w:ascii="Times New Roman" w:hAnsi="Times New Roman" w:cs="Times New Roman"/>
          <w:sz w:val="24"/>
        </w:rPr>
        <w:t>k</w:t>
      </w:r>
      <w:r w:rsidRPr="00686181">
        <w:rPr>
          <w:rFonts w:ascii="Times New Roman" w:hAnsi="Times New Roman" w:cs="Times New Roman"/>
          <w:sz w:val="24"/>
        </w:rPr>
        <w:t xml:space="preserve">oruyucu </w:t>
      </w:r>
      <w:r w:rsidR="007F4F73">
        <w:rPr>
          <w:rFonts w:ascii="Times New Roman" w:hAnsi="Times New Roman" w:cs="Times New Roman"/>
          <w:sz w:val="24"/>
        </w:rPr>
        <w:t>d</w:t>
      </w:r>
      <w:r w:rsidRPr="00686181">
        <w:rPr>
          <w:rFonts w:ascii="Times New Roman" w:hAnsi="Times New Roman" w:cs="Times New Roman"/>
          <w:sz w:val="24"/>
        </w:rPr>
        <w:t>onanım (KKD);</w:t>
      </w:r>
    </w:p>
    <w:p w14:paraId="7D575276" w14:textId="77777777" w:rsidR="007F4F73" w:rsidRDefault="00686181" w:rsidP="00EA1531">
      <w:pPr>
        <w:pStyle w:val="ListeParagraf"/>
        <w:numPr>
          <w:ilvl w:val="0"/>
          <w:numId w:val="57"/>
        </w:numPr>
        <w:spacing w:line="360" w:lineRule="auto"/>
        <w:jc w:val="both"/>
        <w:rPr>
          <w:rFonts w:ascii="Times New Roman" w:hAnsi="Times New Roman" w:cs="Times New Roman"/>
          <w:sz w:val="24"/>
        </w:rPr>
      </w:pPr>
      <w:r w:rsidRPr="007F4F73">
        <w:rPr>
          <w:rFonts w:ascii="Times New Roman" w:hAnsi="Times New Roman" w:cs="Times New Roman"/>
          <w:sz w:val="24"/>
        </w:rPr>
        <w:t>Bir veya birden fazla sağlık ve güvenlik tehlikesine karşı korunmak için kişilerce giyilmek veya taşınmak amacıyla tasarlanmış herhangi bir cihaz, alet veya malzemeyi,</w:t>
      </w:r>
    </w:p>
    <w:p w14:paraId="6B54BAA5" w14:textId="77777777" w:rsidR="007F4F73" w:rsidRDefault="00686181" w:rsidP="00EA1531">
      <w:pPr>
        <w:pStyle w:val="ListeParagraf"/>
        <w:numPr>
          <w:ilvl w:val="0"/>
          <w:numId w:val="57"/>
        </w:numPr>
        <w:spacing w:line="360" w:lineRule="auto"/>
        <w:jc w:val="both"/>
        <w:rPr>
          <w:rFonts w:ascii="Times New Roman" w:hAnsi="Times New Roman" w:cs="Times New Roman"/>
          <w:sz w:val="24"/>
        </w:rPr>
      </w:pPr>
      <w:r w:rsidRPr="007F4F73">
        <w:rPr>
          <w:rFonts w:ascii="Times New Roman" w:hAnsi="Times New Roman" w:cs="Times New Roman"/>
          <w:sz w:val="24"/>
        </w:rPr>
        <w:t>Kişiyi aynı anda bir veya daha fazla muhtemel risklere karşı korumak amacıyla imalatçı tarafından bir bütün haline getirilmiş birçok cihaz, alet veya malzemeden oluşmuş bir donanımı,</w:t>
      </w:r>
    </w:p>
    <w:p w14:paraId="35E199EE" w14:textId="06E070D1" w:rsidR="00686181" w:rsidRPr="007F4F73" w:rsidRDefault="00686181" w:rsidP="00EA1531">
      <w:pPr>
        <w:pStyle w:val="ListeParagraf"/>
        <w:numPr>
          <w:ilvl w:val="0"/>
          <w:numId w:val="57"/>
        </w:numPr>
        <w:spacing w:line="360" w:lineRule="auto"/>
        <w:jc w:val="both"/>
        <w:rPr>
          <w:rFonts w:ascii="Times New Roman" w:hAnsi="Times New Roman" w:cs="Times New Roman"/>
          <w:sz w:val="24"/>
        </w:rPr>
      </w:pPr>
      <w:r w:rsidRPr="007F4F73">
        <w:rPr>
          <w:rFonts w:ascii="Times New Roman" w:hAnsi="Times New Roman" w:cs="Times New Roman"/>
          <w:sz w:val="24"/>
        </w:rPr>
        <w:lastRenderedPageBreak/>
        <w:t>Belirli bir faaliyetin yapılması için korunma amacı olmaksızın, taşınan veya giyilen donanımla birlikte kullanılan, ayrılabilir veya ayrılamaz nitelikteki koruyucu cihaz, alet veya malzemeyi ifade eder.</w:t>
      </w:r>
    </w:p>
    <w:p w14:paraId="2ADB1E2C" w14:textId="77777777" w:rsidR="00686181" w:rsidRPr="00686181" w:rsidRDefault="00686181" w:rsidP="001D0C8A">
      <w:pPr>
        <w:spacing w:line="360" w:lineRule="auto"/>
        <w:jc w:val="both"/>
        <w:rPr>
          <w:rFonts w:ascii="Times New Roman" w:hAnsi="Times New Roman" w:cs="Times New Roman"/>
          <w:sz w:val="24"/>
        </w:rPr>
      </w:pPr>
      <w:r w:rsidRPr="00686181">
        <w:rPr>
          <w:rFonts w:ascii="Times New Roman" w:hAnsi="Times New Roman" w:cs="Times New Roman"/>
          <w:sz w:val="24"/>
        </w:rPr>
        <w:t>Çalışanları, yapılan işten kaynaklanan risklere karşı korumak işverenin yükümlülüğüdür. Bu yükümlülük yerine getirilirken kişisel koruyucu donanımlara ilişkin olarak aşağıdaki hususlara dikkat edilmelidir:</w:t>
      </w:r>
    </w:p>
    <w:p w14:paraId="3321483D" w14:textId="77777777" w:rsidR="00686181" w:rsidRPr="00D21DA3" w:rsidRDefault="00686181" w:rsidP="00EA1531">
      <w:pPr>
        <w:pStyle w:val="ListeParagraf"/>
        <w:numPr>
          <w:ilvl w:val="0"/>
          <w:numId w:val="41"/>
        </w:numPr>
        <w:spacing w:line="360" w:lineRule="auto"/>
        <w:jc w:val="both"/>
        <w:rPr>
          <w:rFonts w:ascii="Times New Roman" w:hAnsi="Times New Roman" w:cs="Times New Roman"/>
          <w:sz w:val="24"/>
        </w:rPr>
      </w:pPr>
      <w:r w:rsidRPr="00D21DA3">
        <w:rPr>
          <w:rFonts w:ascii="Times New Roman" w:hAnsi="Times New Roman" w:cs="Times New Roman"/>
          <w:sz w:val="24"/>
        </w:rPr>
        <w:t>Belirlenen risklerin toplu koruma yöntemleriyle önlenemediği veya alınan teknik önlemlere rağmen istenilen düzeye indirilemediği hallerde kişisel koruyucu donanımlar kullanılmalıdır.</w:t>
      </w:r>
    </w:p>
    <w:p w14:paraId="1EDD263A" w14:textId="77777777" w:rsidR="00686181" w:rsidRPr="00D21DA3" w:rsidRDefault="00686181" w:rsidP="00EA1531">
      <w:pPr>
        <w:pStyle w:val="ListeParagraf"/>
        <w:numPr>
          <w:ilvl w:val="0"/>
          <w:numId w:val="41"/>
        </w:numPr>
        <w:spacing w:line="360" w:lineRule="auto"/>
        <w:jc w:val="both"/>
        <w:rPr>
          <w:rFonts w:ascii="Times New Roman" w:hAnsi="Times New Roman" w:cs="Times New Roman"/>
          <w:sz w:val="24"/>
        </w:rPr>
      </w:pPr>
      <w:proofErr w:type="spellStart"/>
      <w:r w:rsidRPr="00D21DA3">
        <w:rPr>
          <w:rFonts w:ascii="Times New Roman" w:hAnsi="Times New Roman" w:cs="Times New Roman"/>
          <w:sz w:val="24"/>
        </w:rPr>
        <w:t>KKD’nin</w:t>
      </w:r>
      <w:proofErr w:type="spellEnd"/>
      <w:r w:rsidRPr="00D21DA3">
        <w:rPr>
          <w:rFonts w:ascii="Times New Roman" w:hAnsi="Times New Roman" w:cs="Times New Roman"/>
          <w:sz w:val="24"/>
        </w:rPr>
        <w:t xml:space="preserve"> kendisi risk yaratmadan ilgili riski önlemeye, çalışma ortamına, kullanan çalışanın sağlık durumuna, ergonomik gereksinimlerine ve yapılan işe uygun olmasına dikkat edilmelidir.</w:t>
      </w:r>
    </w:p>
    <w:p w14:paraId="25103F49" w14:textId="77777777" w:rsidR="00686181" w:rsidRPr="00D21DA3" w:rsidRDefault="00686181" w:rsidP="00EA1531">
      <w:pPr>
        <w:pStyle w:val="ListeParagraf"/>
        <w:numPr>
          <w:ilvl w:val="0"/>
          <w:numId w:val="41"/>
        </w:numPr>
        <w:spacing w:line="360" w:lineRule="auto"/>
        <w:jc w:val="both"/>
        <w:rPr>
          <w:rFonts w:ascii="Times New Roman" w:hAnsi="Times New Roman" w:cs="Times New Roman"/>
          <w:sz w:val="24"/>
        </w:rPr>
      </w:pPr>
      <w:r w:rsidRPr="00D21DA3">
        <w:rPr>
          <w:rFonts w:ascii="Times New Roman" w:hAnsi="Times New Roman" w:cs="Times New Roman"/>
          <w:sz w:val="24"/>
        </w:rPr>
        <w:t xml:space="preserve">Seçilecek </w:t>
      </w:r>
      <w:proofErr w:type="spellStart"/>
      <w:r w:rsidRPr="00D21DA3">
        <w:rPr>
          <w:rFonts w:ascii="Times New Roman" w:hAnsi="Times New Roman" w:cs="Times New Roman"/>
          <w:sz w:val="24"/>
        </w:rPr>
        <w:t>KKD’nin</w:t>
      </w:r>
      <w:proofErr w:type="spellEnd"/>
      <w:r w:rsidRPr="00D21DA3">
        <w:rPr>
          <w:rFonts w:ascii="Times New Roman" w:hAnsi="Times New Roman" w:cs="Times New Roman"/>
          <w:sz w:val="24"/>
        </w:rPr>
        <w:t xml:space="preserve"> CE işareti taşımasına dikkat edilmeli, CE işaretlemesi olmayan ya da güvenliğinden şüphe duyulan ürünler kullanılmamalıdır. Kişisel koruyucu donanımın taşıması gereken minimum güvenlik koşulları hakkında kullanım kılavuzundan bilgi edinilmelidir. Kişisel koruyucu donanımın seçiminde ayrıca, riske ilişkin limit değerlere de dikkat edilmelidir.</w:t>
      </w:r>
    </w:p>
    <w:p w14:paraId="1213EA36" w14:textId="0BED1C9D" w:rsidR="00686181" w:rsidRPr="00D21DA3" w:rsidRDefault="00686181" w:rsidP="00EA1531">
      <w:pPr>
        <w:pStyle w:val="ListeParagraf"/>
        <w:numPr>
          <w:ilvl w:val="0"/>
          <w:numId w:val="41"/>
        </w:numPr>
        <w:spacing w:line="360" w:lineRule="auto"/>
        <w:jc w:val="both"/>
        <w:rPr>
          <w:rFonts w:ascii="Times New Roman" w:hAnsi="Times New Roman" w:cs="Times New Roman"/>
          <w:sz w:val="24"/>
        </w:rPr>
      </w:pPr>
      <w:r w:rsidRPr="00D21DA3">
        <w:rPr>
          <w:rFonts w:ascii="Times New Roman" w:hAnsi="Times New Roman" w:cs="Times New Roman"/>
          <w:sz w:val="24"/>
        </w:rPr>
        <w:t xml:space="preserve">İşveren hangi tür </w:t>
      </w:r>
      <w:proofErr w:type="spellStart"/>
      <w:r w:rsidRPr="00D21DA3">
        <w:rPr>
          <w:rFonts w:ascii="Times New Roman" w:hAnsi="Times New Roman" w:cs="Times New Roman"/>
          <w:sz w:val="24"/>
        </w:rPr>
        <w:t>KKD’nin</w:t>
      </w:r>
      <w:proofErr w:type="spellEnd"/>
      <w:r w:rsidRPr="00D21DA3">
        <w:rPr>
          <w:rFonts w:ascii="Times New Roman" w:hAnsi="Times New Roman" w:cs="Times New Roman"/>
          <w:sz w:val="24"/>
        </w:rPr>
        <w:t xml:space="preserve"> hangi risklere karşı, nasıl, ne kadar süre kullanılacağı hakkında yeterli bilgiyi ve uygulamalı eğitimi çalışanlarına ücretsiz olarak vermeli, işçilerin görüşlerini almalı ve katılımlarını sağlamalıdır.</w:t>
      </w:r>
    </w:p>
    <w:p w14:paraId="210CDAE2" w14:textId="3901A2B5" w:rsidR="00686181" w:rsidRPr="005400A2" w:rsidRDefault="00686181" w:rsidP="00897EEA">
      <w:pPr>
        <w:pStyle w:val="Balk3"/>
      </w:pPr>
      <w:bookmarkStart w:id="84" w:name="_Toc529189475"/>
      <w:r w:rsidRPr="005400A2">
        <w:t>Güvenli Kişisel Koruyucu Donanım</w:t>
      </w:r>
      <w:bookmarkEnd w:id="84"/>
      <w:r w:rsidR="00E412FB" w:rsidRPr="005400A2">
        <w:t xml:space="preserve"> </w:t>
      </w:r>
    </w:p>
    <w:p w14:paraId="0535CB99" w14:textId="77777777" w:rsidR="00686181" w:rsidRPr="00686181" w:rsidRDefault="00686181" w:rsidP="001D0C8A">
      <w:pPr>
        <w:autoSpaceDE w:val="0"/>
        <w:autoSpaceDN w:val="0"/>
        <w:adjustRightInd w:val="0"/>
        <w:spacing w:after="0" w:line="360" w:lineRule="auto"/>
        <w:jc w:val="both"/>
        <w:rPr>
          <w:rFonts w:ascii="Times New Roman" w:hAnsi="Times New Roman" w:cs="Times New Roman"/>
          <w:color w:val="222A35" w:themeColor="text2" w:themeShade="80"/>
          <w:sz w:val="24"/>
        </w:rPr>
      </w:pPr>
      <w:r w:rsidRPr="00686181">
        <w:rPr>
          <w:rFonts w:ascii="Times New Roman" w:hAnsi="Times New Roman" w:cs="Times New Roman"/>
          <w:color w:val="222A35" w:themeColor="text2" w:themeShade="80"/>
          <w:sz w:val="24"/>
        </w:rPr>
        <w:t>4703 sayılı Ürünlerin Teknik Mevzuatının Hazırlanması ve Uygulanmasına Dair Kanuna göre güvenli ürün “kullanım süresi içinde, normal kullanım koşullarında risk taşımayan veya kabul edilebilir ölçülerde risk taşıyan ve temel gerekler bakımından azamî ölçüde koruma sağlayan ürün” olarak tanımlanmaktadır.</w:t>
      </w:r>
    </w:p>
    <w:p w14:paraId="7BD06899" w14:textId="77777777" w:rsidR="00686181" w:rsidRPr="00686181" w:rsidRDefault="00686181" w:rsidP="001D0C8A">
      <w:pPr>
        <w:autoSpaceDE w:val="0"/>
        <w:autoSpaceDN w:val="0"/>
        <w:adjustRightInd w:val="0"/>
        <w:spacing w:after="0" w:line="360" w:lineRule="auto"/>
        <w:jc w:val="both"/>
        <w:rPr>
          <w:rFonts w:ascii="Times New Roman" w:hAnsi="Times New Roman" w:cs="Times New Roman"/>
          <w:color w:val="222A35" w:themeColor="text2" w:themeShade="80"/>
          <w:sz w:val="24"/>
        </w:rPr>
      </w:pPr>
      <w:r w:rsidRPr="00686181">
        <w:rPr>
          <w:rFonts w:ascii="Times New Roman" w:hAnsi="Times New Roman" w:cs="Times New Roman"/>
          <w:color w:val="222A35" w:themeColor="text2" w:themeShade="80"/>
          <w:sz w:val="24"/>
        </w:rPr>
        <w:t xml:space="preserve">Temel sağlık ve güvenlik gerekleri ise, </w:t>
      </w:r>
      <w:proofErr w:type="spellStart"/>
      <w:r w:rsidRPr="00686181">
        <w:rPr>
          <w:rFonts w:ascii="Times New Roman" w:hAnsi="Times New Roman" w:cs="Times New Roman"/>
          <w:color w:val="222A35" w:themeColor="text2" w:themeShade="80"/>
          <w:sz w:val="24"/>
        </w:rPr>
        <w:t>KKD’nin</w:t>
      </w:r>
      <w:proofErr w:type="spellEnd"/>
      <w:r w:rsidRPr="00686181">
        <w:rPr>
          <w:rFonts w:ascii="Times New Roman" w:hAnsi="Times New Roman" w:cs="Times New Roman"/>
          <w:color w:val="222A35" w:themeColor="text2" w:themeShade="80"/>
          <w:sz w:val="24"/>
        </w:rPr>
        <w:t xml:space="preserve"> insan sağlığı, can ve mal </w:t>
      </w:r>
      <w:proofErr w:type="gramStart"/>
      <w:r w:rsidRPr="00686181">
        <w:rPr>
          <w:rFonts w:ascii="Times New Roman" w:hAnsi="Times New Roman" w:cs="Times New Roman"/>
          <w:color w:val="222A35" w:themeColor="text2" w:themeShade="80"/>
          <w:sz w:val="24"/>
        </w:rPr>
        <w:t>güvenliği,  çevre</w:t>
      </w:r>
      <w:proofErr w:type="gramEnd"/>
      <w:r w:rsidRPr="00686181">
        <w:rPr>
          <w:rFonts w:ascii="Times New Roman" w:hAnsi="Times New Roman" w:cs="Times New Roman"/>
          <w:color w:val="222A35" w:themeColor="text2" w:themeShade="80"/>
          <w:sz w:val="24"/>
        </w:rPr>
        <w:t xml:space="preserve"> ve tüketicinin korunması açısından sahip olması gereken asgari güvenlik koşullarıdır. Temel sağlık ve güvenlik gereklerini karşılayan </w:t>
      </w:r>
      <w:proofErr w:type="spellStart"/>
      <w:r w:rsidRPr="00686181">
        <w:rPr>
          <w:rFonts w:ascii="Times New Roman" w:hAnsi="Times New Roman" w:cs="Times New Roman"/>
          <w:color w:val="222A35" w:themeColor="text2" w:themeShade="80"/>
          <w:sz w:val="24"/>
        </w:rPr>
        <w:t>KKD’ler</w:t>
      </w:r>
      <w:proofErr w:type="spellEnd"/>
      <w:r w:rsidRPr="00686181">
        <w:rPr>
          <w:rFonts w:ascii="Times New Roman" w:hAnsi="Times New Roman" w:cs="Times New Roman"/>
          <w:color w:val="222A35" w:themeColor="text2" w:themeShade="80"/>
          <w:sz w:val="24"/>
        </w:rPr>
        <w:t xml:space="preserve"> güvenlidir.</w:t>
      </w:r>
    </w:p>
    <w:p w14:paraId="74E7332F" w14:textId="350CAEB4" w:rsidR="00686181" w:rsidRDefault="00686181" w:rsidP="001D0C8A">
      <w:pPr>
        <w:tabs>
          <w:tab w:val="left" w:pos="1600"/>
        </w:tabs>
        <w:autoSpaceDE w:val="0"/>
        <w:autoSpaceDN w:val="0"/>
        <w:adjustRightInd w:val="0"/>
        <w:spacing w:after="0" w:line="360" w:lineRule="auto"/>
        <w:jc w:val="both"/>
        <w:rPr>
          <w:rFonts w:ascii="Times New Roman" w:eastAsia="TimesNewRomanPSMT" w:hAnsi="Times New Roman" w:cs="Times New Roman"/>
          <w:color w:val="222A35" w:themeColor="text2" w:themeShade="80"/>
          <w:sz w:val="24"/>
        </w:rPr>
      </w:pPr>
      <w:r w:rsidRPr="00686181">
        <w:rPr>
          <w:rFonts w:ascii="Times New Roman" w:hAnsi="Times New Roman" w:cs="Times New Roman"/>
          <w:color w:val="222A35" w:themeColor="text2" w:themeShade="80"/>
          <w:sz w:val="24"/>
        </w:rPr>
        <w:t xml:space="preserve">Kişisel Koruyucu Donanım </w:t>
      </w:r>
      <w:r w:rsidRPr="00E412FB">
        <w:rPr>
          <w:rFonts w:ascii="Times New Roman" w:hAnsi="Times New Roman" w:cs="Times New Roman"/>
          <w:sz w:val="24"/>
        </w:rPr>
        <w:t>Yönetmeliğinin Ek-</w:t>
      </w:r>
      <w:proofErr w:type="spellStart"/>
      <w:r w:rsidRPr="00E412FB">
        <w:rPr>
          <w:rFonts w:ascii="Times New Roman" w:hAnsi="Times New Roman" w:cs="Times New Roman"/>
          <w:sz w:val="24"/>
        </w:rPr>
        <w:t>II’sinde</w:t>
      </w:r>
      <w:proofErr w:type="spellEnd"/>
      <w:r w:rsidRPr="00E412FB">
        <w:rPr>
          <w:rFonts w:ascii="Times New Roman" w:hAnsi="Times New Roman" w:cs="Times New Roman"/>
          <w:sz w:val="24"/>
        </w:rPr>
        <w:t xml:space="preserve">, </w:t>
      </w:r>
      <w:proofErr w:type="spellStart"/>
      <w:r w:rsidRPr="00E412FB">
        <w:rPr>
          <w:rFonts w:ascii="Times New Roman" w:hAnsi="Times New Roman" w:cs="Times New Roman"/>
          <w:sz w:val="24"/>
        </w:rPr>
        <w:t>KKD’lere</w:t>
      </w:r>
      <w:proofErr w:type="spellEnd"/>
      <w:r w:rsidRPr="00E412FB">
        <w:rPr>
          <w:rFonts w:ascii="Times New Roman" w:hAnsi="Times New Roman" w:cs="Times New Roman"/>
          <w:sz w:val="24"/>
        </w:rPr>
        <w:t xml:space="preserve"> ilişkin temel sağlık ve güvenlik gerekleri belirtilmiştir. </w:t>
      </w:r>
      <w:r w:rsidR="007F4F73">
        <w:rPr>
          <w:rFonts w:ascii="Times New Roman" w:hAnsi="Times New Roman" w:cs="Times New Roman"/>
          <w:sz w:val="24"/>
        </w:rPr>
        <w:t>Şekil 3.10</w:t>
      </w:r>
      <w:r w:rsidR="000A7C0B">
        <w:rPr>
          <w:rFonts w:ascii="Times New Roman" w:hAnsi="Times New Roman" w:cs="Times New Roman"/>
          <w:sz w:val="24"/>
        </w:rPr>
        <w:t xml:space="preserve">’da gösterilen </w:t>
      </w:r>
      <w:r w:rsidRPr="00E412FB">
        <w:rPr>
          <w:rFonts w:ascii="Times New Roman" w:eastAsia="TimesNewRomanPSMT" w:hAnsi="Times New Roman" w:cs="Times New Roman"/>
          <w:sz w:val="24"/>
        </w:rPr>
        <w:t xml:space="preserve">CE uygunluk işareti ise, üreticinin </w:t>
      </w:r>
      <w:r w:rsidRPr="00686181">
        <w:rPr>
          <w:rFonts w:ascii="Times New Roman" w:eastAsia="TimesNewRomanPSMT" w:hAnsi="Times New Roman" w:cs="Times New Roman"/>
          <w:color w:val="222A35" w:themeColor="text2" w:themeShade="80"/>
          <w:sz w:val="24"/>
        </w:rPr>
        <w:t xml:space="preserve">ilgili teknik düzenlemeden kaynaklanan bütün yükümlülüklerini yerine getirdiğini ve ürünün </w:t>
      </w:r>
      <w:r w:rsidRPr="00686181">
        <w:rPr>
          <w:rFonts w:ascii="Times New Roman" w:eastAsia="TimesNewRomanPSMT" w:hAnsi="Times New Roman" w:cs="Times New Roman"/>
          <w:color w:val="222A35" w:themeColor="text2" w:themeShade="80"/>
          <w:sz w:val="24"/>
        </w:rPr>
        <w:lastRenderedPageBreak/>
        <w:t>ilgili tüm uygunluk değerlendirme işlemlerine tabi tutulduğunu, bu işareti taşıyan ürünlerin temel sağlık ve güvenlik gereklerini karşıladığını gösteren bir işarettir.</w:t>
      </w:r>
    </w:p>
    <w:p w14:paraId="01D4218A" w14:textId="77777777" w:rsidR="0053275A" w:rsidRPr="00686181" w:rsidRDefault="0053275A" w:rsidP="001D0C8A">
      <w:pPr>
        <w:tabs>
          <w:tab w:val="left" w:pos="1600"/>
        </w:tabs>
        <w:autoSpaceDE w:val="0"/>
        <w:autoSpaceDN w:val="0"/>
        <w:adjustRightInd w:val="0"/>
        <w:spacing w:after="0" w:line="360" w:lineRule="auto"/>
        <w:jc w:val="both"/>
        <w:rPr>
          <w:rFonts w:ascii="Times New Roman" w:eastAsia="TimesNewRomanPSMT" w:hAnsi="Times New Roman" w:cs="Times New Roman"/>
          <w:color w:val="222A35" w:themeColor="text2" w:themeShade="80"/>
          <w:sz w:val="24"/>
        </w:rPr>
      </w:pPr>
    </w:p>
    <w:p w14:paraId="64A38B02" w14:textId="77C5F5A0" w:rsidR="00686181" w:rsidRPr="00686181" w:rsidRDefault="00686181" w:rsidP="001D0C8A">
      <w:pPr>
        <w:keepNext/>
        <w:autoSpaceDE w:val="0"/>
        <w:autoSpaceDN w:val="0"/>
        <w:adjustRightInd w:val="0"/>
        <w:spacing w:after="0" w:line="360" w:lineRule="auto"/>
        <w:jc w:val="center"/>
        <w:rPr>
          <w:rFonts w:ascii="Times New Roman" w:hAnsi="Times New Roman" w:cs="Times New Roman"/>
          <w:color w:val="222A35" w:themeColor="text2" w:themeShade="80"/>
        </w:rPr>
      </w:pPr>
      <w:r w:rsidRPr="00686181">
        <w:rPr>
          <w:rFonts w:ascii="Times New Roman" w:hAnsi="Times New Roman" w:cs="Times New Roman"/>
          <w:b/>
          <w:noProof/>
          <w:color w:val="222A35" w:themeColor="text2" w:themeShade="80"/>
          <w:lang w:eastAsia="tr-TR"/>
        </w:rPr>
        <w:drawing>
          <wp:inline distT="0" distB="0" distL="0" distR="0" wp14:anchorId="42EBB58A" wp14:editId="3B083A4B">
            <wp:extent cx="2510866" cy="1209675"/>
            <wp:effectExtent l="133350" t="76200" r="80010" b="1428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259" cy="12353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118AC28" w14:textId="38EE30C3" w:rsidR="00686181" w:rsidRPr="00686181" w:rsidRDefault="00B740BF" w:rsidP="00B740BF">
      <w:pPr>
        <w:pStyle w:val="Balk5"/>
      </w:pPr>
      <w:bookmarkStart w:id="85" w:name="_Toc465167207"/>
      <w:bookmarkStart w:id="86" w:name="_Toc527643579"/>
      <w:r>
        <w:t xml:space="preserve"> </w:t>
      </w:r>
      <w:bookmarkStart w:id="87" w:name="_Toc528920932"/>
      <w:bookmarkStart w:id="88" w:name="_Toc529189476"/>
      <w:bookmarkStart w:id="89" w:name="_Toc529189595"/>
      <w:r w:rsidR="00686181" w:rsidRPr="00686181">
        <w:t>CE İşareti</w:t>
      </w:r>
      <w:bookmarkEnd w:id="85"/>
      <w:bookmarkEnd w:id="86"/>
      <w:bookmarkEnd w:id="87"/>
      <w:bookmarkEnd w:id="88"/>
      <w:bookmarkEnd w:id="89"/>
    </w:p>
    <w:p w14:paraId="18CDFF41" w14:textId="79BEC98F" w:rsidR="00686181" w:rsidRPr="00686181" w:rsidRDefault="00686181" w:rsidP="00BE3B5A">
      <w:pPr>
        <w:autoSpaceDE w:val="0"/>
        <w:autoSpaceDN w:val="0"/>
        <w:adjustRightInd w:val="0"/>
        <w:spacing w:line="360" w:lineRule="auto"/>
        <w:jc w:val="both"/>
        <w:rPr>
          <w:rFonts w:ascii="Times New Roman" w:eastAsia="TimesNewRomanPSMT" w:hAnsi="Times New Roman" w:cs="Times New Roman"/>
          <w:color w:val="222A35" w:themeColor="text2" w:themeShade="80"/>
          <w:sz w:val="24"/>
        </w:rPr>
      </w:pPr>
      <w:r w:rsidRPr="00686181">
        <w:rPr>
          <w:rFonts w:ascii="Times New Roman" w:eastAsia="TimesNewRomanPSMT" w:hAnsi="Times New Roman" w:cs="Times New Roman"/>
          <w:color w:val="222A35" w:themeColor="text2" w:themeShade="80"/>
          <w:sz w:val="24"/>
        </w:rPr>
        <w:t>CE işareti ürünün üzerinde, ürünün doğası gereği bunun mümkün olmadığı durumlarda (</w:t>
      </w:r>
      <w:proofErr w:type="spellStart"/>
      <w:r w:rsidRPr="00686181">
        <w:rPr>
          <w:rFonts w:ascii="Times New Roman" w:eastAsia="TimesNewRomanPSMT" w:hAnsi="Times New Roman" w:cs="Times New Roman"/>
          <w:color w:val="222A35" w:themeColor="text2" w:themeShade="80"/>
          <w:sz w:val="24"/>
        </w:rPr>
        <w:t>Örn</w:t>
      </w:r>
      <w:proofErr w:type="spellEnd"/>
      <w:r w:rsidRPr="00686181">
        <w:rPr>
          <w:rFonts w:ascii="Times New Roman" w:eastAsia="TimesNewRomanPSMT" w:hAnsi="Times New Roman" w:cs="Times New Roman"/>
          <w:color w:val="222A35" w:themeColor="text2" w:themeShade="80"/>
          <w:sz w:val="24"/>
        </w:rPr>
        <w:t>. işitme koruyucular) ürünün ambalajında bulunmalıdır. Bunun yanında ürün üzerinde üretici veya yetkili temsilcisinin ismi, ürünün markası, modeli vb. ürünü tanımlayan bilgiler, ilgili standarda atıf ve bu standarda göre performans seviyeleri ile kategori III ürünlerde ise CE işaretinin yanında dört haneli onaylanmış kuruluş numarası bulunmalı, ürün Türkçe kullanım kılavuzuna sahip olmalıdır. Belirtilen işaret ve bilgiler ile Türkçe kullanım kılavuzu taşımayan ürünlerin güvenli olmadığına dair şüphe duyulmalıdır.</w:t>
      </w:r>
    </w:p>
    <w:p w14:paraId="31C61105" w14:textId="0FEE3368" w:rsidR="00686181" w:rsidRPr="00BE3B5A" w:rsidRDefault="00686181" w:rsidP="00897EEA">
      <w:pPr>
        <w:pStyle w:val="Balk3"/>
      </w:pPr>
      <w:bookmarkStart w:id="90" w:name="_Toc529189477"/>
      <w:r w:rsidRPr="00BE3B5A">
        <w:t>Boya Sektöründe Kişisel Koruyucu Donanımların Seçimi</w:t>
      </w:r>
      <w:bookmarkEnd w:id="90"/>
    </w:p>
    <w:p w14:paraId="1687AD55" w14:textId="77777777"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 xml:space="preserve">Bu bölümde </w:t>
      </w:r>
      <w:proofErr w:type="spellStart"/>
      <w:r w:rsidRPr="00686181">
        <w:rPr>
          <w:rFonts w:ascii="Times New Roman" w:hAnsi="Times New Roman" w:cs="Times New Roman"/>
          <w:sz w:val="24"/>
          <w:szCs w:val="24"/>
        </w:rPr>
        <w:t>KKD’lerin</w:t>
      </w:r>
      <w:proofErr w:type="spellEnd"/>
      <w:r w:rsidRPr="00686181">
        <w:rPr>
          <w:rFonts w:ascii="Times New Roman" w:hAnsi="Times New Roman" w:cs="Times New Roman"/>
          <w:sz w:val="24"/>
          <w:szCs w:val="24"/>
        </w:rPr>
        <w:t xml:space="preserve"> haiz olması gereken özellikler genel olarak verilmektedir. Kullanılacak ürünlerin seçimi, kullanım şartları ve kullanım süreleri; gerçekleştirilecek risk değerlendirmesi, mevcut önlemler, kullanıcının özellikleri ve ortam ölçümleri ile kişisel maruziyet ölçümleri sonuçlarına göre aşağıdaki saha analizi adımları izlenerek işverence yapılır.</w:t>
      </w:r>
    </w:p>
    <w:p w14:paraId="6E11586A" w14:textId="77777777"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 xml:space="preserve">Saha analizi, aşağıdaki adımlardan oluşmaktadır: </w:t>
      </w:r>
    </w:p>
    <w:p w14:paraId="2A79BFBD" w14:textId="5FABE796" w:rsidR="00686181" w:rsidRPr="00EC6E94" w:rsidRDefault="00686181" w:rsidP="00EA1531">
      <w:pPr>
        <w:pStyle w:val="ListeParagraf"/>
        <w:numPr>
          <w:ilvl w:val="0"/>
          <w:numId w:val="58"/>
        </w:numPr>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t>İş akışına göre sahanın bölümlere ayrılması</w:t>
      </w:r>
      <w:r w:rsidR="00F242EA" w:rsidRPr="00EC6E94">
        <w:rPr>
          <w:rFonts w:ascii="Times New Roman" w:hAnsi="Times New Roman" w:cs="Times New Roman"/>
          <w:sz w:val="24"/>
          <w:szCs w:val="24"/>
        </w:rPr>
        <w:t>,</w:t>
      </w:r>
    </w:p>
    <w:p w14:paraId="1BBD786C" w14:textId="1898A864" w:rsidR="00686181" w:rsidRPr="00EC6E94" w:rsidRDefault="00686181" w:rsidP="00EA1531">
      <w:pPr>
        <w:pStyle w:val="ListeParagraf"/>
        <w:numPr>
          <w:ilvl w:val="0"/>
          <w:numId w:val="58"/>
        </w:numPr>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t>Çalışanların görevlerinin sınıflandırılması</w:t>
      </w:r>
      <w:r w:rsidR="00F242EA" w:rsidRPr="00EC6E94">
        <w:rPr>
          <w:rFonts w:ascii="Times New Roman" w:hAnsi="Times New Roman" w:cs="Times New Roman"/>
          <w:sz w:val="24"/>
          <w:szCs w:val="24"/>
        </w:rPr>
        <w:t>,</w:t>
      </w:r>
    </w:p>
    <w:p w14:paraId="4EC19B01" w14:textId="70343970" w:rsidR="00686181" w:rsidRPr="00EC6E94" w:rsidRDefault="00686181" w:rsidP="00EA1531">
      <w:pPr>
        <w:pStyle w:val="ListeParagraf"/>
        <w:numPr>
          <w:ilvl w:val="0"/>
          <w:numId w:val="58"/>
        </w:numPr>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t>Saha gezilerek tehlike kaynaklarının belirlenmesi</w:t>
      </w:r>
      <w:r w:rsidR="00F242EA" w:rsidRPr="00EC6E94">
        <w:rPr>
          <w:rFonts w:ascii="Times New Roman" w:hAnsi="Times New Roman" w:cs="Times New Roman"/>
          <w:sz w:val="24"/>
          <w:szCs w:val="24"/>
        </w:rPr>
        <w:t>,</w:t>
      </w:r>
    </w:p>
    <w:p w14:paraId="7464520C" w14:textId="03DF34B9" w:rsidR="00686181" w:rsidRPr="00EC6E94" w:rsidRDefault="00686181" w:rsidP="00EA1531">
      <w:pPr>
        <w:pStyle w:val="ListeParagraf"/>
        <w:numPr>
          <w:ilvl w:val="0"/>
          <w:numId w:val="58"/>
        </w:numPr>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t xml:space="preserve">Mevcut durumda kullanılan </w:t>
      </w:r>
      <w:proofErr w:type="spellStart"/>
      <w:r w:rsidRPr="00EC6E94">
        <w:rPr>
          <w:rFonts w:ascii="Times New Roman" w:hAnsi="Times New Roman" w:cs="Times New Roman"/>
          <w:sz w:val="24"/>
          <w:szCs w:val="24"/>
        </w:rPr>
        <w:t>KKD’lerin</w:t>
      </w:r>
      <w:proofErr w:type="spellEnd"/>
      <w:r w:rsidRPr="00EC6E94">
        <w:rPr>
          <w:rFonts w:ascii="Times New Roman" w:hAnsi="Times New Roman" w:cs="Times New Roman"/>
          <w:sz w:val="24"/>
          <w:szCs w:val="24"/>
        </w:rPr>
        <w:t xml:space="preserve"> tespiti</w:t>
      </w:r>
      <w:r w:rsidR="00F242EA" w:rsidRPr="00EC6E94">
        <w:rPr>
          <w:rFonts w:ascii="Times New Roman" w:hAnsi="Times New Roman" w:cs="Times New Roman"/>
          <w:sz w:val="24"/>
          <w:szCs w:val="24"/>
        </w:rPr>
        <w:t>,</w:t>
      </w:r>
    </w:p>
    <w:p w14:paraId="47AC8AA6" w14:textId="5B806482" w:rsidR="00686181" w:rsidRPr="00EC6E94" w:rsidRDefault="00686181" w:rsidP="00EA1531">
      <w:pPr>
        <w:pStyle w:val="ListeParagraf"/>
        <w:numPr>
          <w:ilvl w:val="0"/>
          <w:numId w:val="58"/>
        </w:numPr>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t>Risk analizi ve ölçüm sonuçlarının incelenmesi</w:t>
      </w:r>
      <w:r w:rsidR="00F242EA" w:rsidRPr="00EC6E94">
        <w:rPr>
          <w:rFonts w:ascii="Times New Roman" w:hAnsi="Times New Roman" w:cs="Times New Roman"/>
          <w:sz w:val="24"/>
          <w:szCs w:val="24"/>
        </w:rPr>
        <w:t>,</w:t>
      </w:r>
    </w:p>
    <w:p w14:paraId="414FD88C" w14:textId="278EB5D6" w:rsidR="00686181" w:rsidRPr="00EC6E94" w:rsidRDefault="00686181" w:rsidP="00EA1531">
      <w:pPr>
        <w:pStyle w:val="ListeParagraf"/>
        <w:numPr>
          <w:ilvl w:val="0"/>
          <w:numId w:val="58"/>
        </w:numPr>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t>Doğru koruma sınıfında KKD belirlenmesi</w:t>
      </w:r>
      <w:r w:rsidR="00F242EA" w:rsidRPr="00EC6E94">
        <w:rPr>
          <w:rFonts w:ascii="Times New Roman" w:hAnsi="Times New Roman" w:cs="Times New Roman"/>
          <w:sz w:val="24"/>
          <w:szCs w:val="24"/>
        </w:rPr>
        <w:t>,</w:t>
      </w:r>
    </w:p>
    <w:p w14:paraId="2F334F52" w14:textId="03772694" w:rsidR="00686181" w:rsidRPr="00EC6E94" w:rsidRDefault="00686181" w:rsidP="00EA1531">
      <w:pPr>
        <w:pStyle w:val="ListeParagraf"/>
        <w:numPr>
          <w:ilvl w:val="0"/>
          <w:numId w:val="58"/>
        </w:numPr>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t xml:space="preserve">Kullanılan </w:t>
      </w:r>
      <w:proofErr w:type="spellStart"/>
      <w:r w:rsidRPr="00EC6E94">
        <w:rPr>
          <w:rFonts w:ascii="Times New Roman" w:hAnsi="Times New Roman" w:cs="Times New Roman"/>
          <w:sz w:val="24"/>
          <w:szCs w:val="24"/>
        </w:rPr>
        <w:t>KKD’lerin</w:t>
      </w:r>
      <w:proofErr w:type="spellEnd"/>
      <w:r w:rsidRPr="00EC6E94">
        <w:rPr>
          <w:rFonts w:ascii="Times New Roman" w:hAnsi="Times New Roman" w:cs="Times New Roman"/>
          <w:sz w:val="24"/>
          <w:szCs w:val="24"/>
        </w:rPr>
        <w:t xml:space="preserve"> uygunluğunun belirlenmesi</w:t>
      </w:r>
      <w:r w:rsidR="00F242EA" w:rsidRPr="00EC6E94">
        <w:rPr>
          <w:rFonts w:ascii="Times New Roman" w:hAnsi="Times New Roman" w:cs="Times New Roman"/>
          <w:sz w:val="24"/>
          <w:szCs w:val="24"/>
        </w:rPr>
        <w:t>,</w:t>
      </w:r>
    </w:p>
    <w:p w14:paraId="5E76DC2C" w14:textId="651B0CFB" w:rsidR="00686181" w:rsidRPr="00EC6E94" w:rsidRDefault="00686181" w:rsidP="00EA1531">
      <w:pPr>
        <w:pStyle w:val="ListeParagraf"/>
        <w:numPr>
          <w:ilvl w:val="0"/>
          <w:numId w:val="58"/>
        </w:numPr>
        <w:autoSpaceDE w:val="0"/>
        <w:autoSpaceDN w:val="0"/>
        <w:adjustRightInd w:val="0"/>
        <w:spacing w:line="360" w:lineRule="auto"/>
        <w:jc w:val="both"/>
        <w:rPr>
          <w:rFonts w:ascii="Times New Roman" w:hAnsi="Times New Roman" w:cs="Times New Roman"/>
          <w:sz w:val="24"/>
          <w:szCs w:val="24"/>
        </w:rPr>
      </w:pPr>
      <w:r w:rsidRPr="00EC6E94">
        <w:rPr>
          <w:rFonts w:ascii="Times New Roman" w:hAnsi="Times New Roman" w:cs="Times New Roman"/>
          <w:sz w:val="24"/>
          <w:szCs w:val="24"/>
        </w:rPr>
        <w:lastRenderedPageBreak/>
        <w:t>Kişiye uygun ve birbiri ile uyumlu KKD seçimi</w:t>
      </w:r>
      <w:r w:rsidR="00F242EA" w:rsidRPr="00EC6E94">
        <w:rPr>
          <w:rFonts w:ascii="Times New Roman" w:hAnsi="Times New Roman" w:cs="Times New Roman"/>
          <w:sz w:val="24"/>
          <w:szCs w:val="24"/>
        </w:rPr>
        <w:t>,</w:t>
      </w:r>
    </w:p>
    <w:p w14:paraId="10E96698" w14:textId="0E86EF72" w:rsidR="00686181" w:rsidRPr="00686181" w:rsidRDefault="00686181" w:rsidP="001D0C8A">
      <w:pPr>
        <w:spacing w:line="360" w:lineRule="auto"/>
        <w:jc w:val="both"/>
        <w:rPr>
          <w:rFonts w:ascii="Times New Roman" w:eastAsia="Times New Roman" w:hAnsi="Times New Roman" w:cs="Times New Roman"/>
          <w:sz w:val="24"/>
          <w:szCs w:val="24"/>
          <w:lang w:eastAsia="tr-TR"/>
        </w:rPr>
      </w:pPr>
      <w:r w:rsidRPr="00686181">
        <w:rPr>
          <w:rFonts w:ascii="Times New Roman" w:hAnsi="Times New Roman" w:cs="Times New Roman"/>
          <w:sz w:val="24"/>
          <w:szCs w:val="24"/>
        </w:rPr>
        <w:t>Boya sektöründe kimyasal madde maruziyetinin fazla olması sebebiyle kullanılacak kişisel koruyucu donanımların seçiminde ve kullanılmasında kimyasal maddelerin güvenlik bilgi formlarında yer alan bilgilere</w:t>
      </w:r>
      <w:r w:rsidR="00E412FB">
        <w:rPr>
          <w:rFonts w:ascii="Times New Roman" w:hAnsi="Times New Roman" w:cs="Times New Roman"/>
          <w:sz w:val="24"/>
          <w:szCs w:val="24"/>
        </w:rPr>
        <w:t xml:space="preserve"> özellikle dikkat edilmesi gerekmektedir.</w:t>
      </w:r>
    </w:p>
    <w:p w14:paraId="65118A31" w14:textId="77777777" w:rsidR="00686181" w:rsidRPr="00686181" w:rsidRDefault="00686181" w:rsidP="001D0C8A">
      <w:pPr>
        <w:spacing w:after="0" w:line="360" w:lineRule="auto"/>
        <w:jc w:val="both"/>
        <w:rPr>
          <w:rFonts w:ascii="Times New Roman" w:hAnsi="Times New Roman" w:cs="Times New Roman"/>
          <w:sz w:val="24"/>
          <w:szCs w:val="24"/>
        </w:rPr>
      </w:pPr>
      <w:r w:rsidRPr="00686181">
        <w:rPr>
          <w:rFonts w:ascii="Times New Roman" w:hAnsi="Times New Roman" w:cs="Times New Roman"/>
          <w:sz w:val="24"/>
          <w:szCs w:val="24"/>
        </w:rPr>
        <w:t>Boya sektöründe karşılaşılan risklere ilişkin genel bilgiler önceki bölümlerde sunulmuştur. Bu kapsamda risklerin çeşidine göre çalışanların kullanmaları gereken kişisel koruyucu donanımlara ilişkin bilgiler ürün gruplarına göre aşağıda verilmektedir.</w:t>
      </w:r>
    </w:p>
    <w:p w14:paraId="36D29072" w14:textId="06085548" w:rsidR="00686181" w:rsidRPr="00E32B7D" w:rsidRDefault="00686181" w:rsidP="001E1F01">
      <w:pPr>
        <w:pStyle w:val="Balk4"/>
        <w:rPr>
          <w:rFonts w:eastAsiaTheme="minorHAnsi"/>
        </w:rPr>
      </w:pPr>
      <w:bookmarkStart w:id="91" w:name="_Toc529189478"/>
      <w:r w:rsidRPr="00E32B7D">
        <w:t>El-</w:t>
      </w:r>
      <w:r w:rsidR="006B25C5" w:rsidRPr="00E32B7D">
        <w:t>kol koruyucu donanımlar</w:t>
      </w:r>
      <w:bookmarkEnd w:id="91"/>
    </w:p>
    <w:p w14:paraId="1CADA247" w14:textId="77777777" w:rsidR="007F4F73" w:rsidRDefault="00686181" w:rsidP="007F4F73">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Boya sektöründe ellerin, kimyasal maddeler veya keskin yüzeyler ile teması çokça karşılaşılan durumlar olup çalışanın sızdırmayan ve/veya mekanik risklere karşı dayanıklı koruyucu el</w:t>
      </w:r>
      <w:r w:rsidR="007F4F73">
        <w:rPr>
          <w:rFonts w:ascii="Times New Roman" w:hAnsi="Times New Roman" w:cs="Times New Roman"/>
          <w:sz w:val="24"/>
          <w:szCs w:val="24"/>
        </w:rPr>
        <w:t>diven kullanması gerekmektedir.</w:t>
      </w:r>
    </w:p>
    <w:p w14:paraId="55783945" w14:textId="61A54750" w:rsidR="00686181" w:rsidRPr="007F4F73" w:rsidRDefault="00686181" w:rsidP="007F4F73">
      <w:pPr>
        <w:spacing w:line="360" w:lineRule="auto"/>
        <w:jc w:val="both"/>
        <w:rPr>
          <w:rFonts w:ascii="Times New Roman" w:hAnsi="Times New Roman" w:cs="Times New Roman"/>
          <w:sz w:val="24"/>
          <w:szCs w:val="24"/>
        </w:rPr>
      </w:pPr>
      <w:r w:rsidRPr="007F4F73">
        <w:rPr>
          <w:rStyle w:val="00metinChar"/>
          <w:rFonts w:ascii="Times New Roman" w:eastAsiaTheme="minorHAnsi" w:hAnsi="Times New Roman"/>
          <w:b/>
        </w:rPr>
        <w:t xml:space="preserve">Mekanik </w:t>
      </w:r>
      <w:r w:rsidR="006B25C5" w:rsidRPr="007F4F73">
        <w:rPr>
          <w:rStyle w:val="00metinChar"/>
          <w:rFonts w:ascii="Times New Roman" w:eastAsiaTheme="minorHAnsi" w:hAnsi="Times New Roman"/>
          <w:b/>
        </w:rPr>
        <w:t>risklere koruyucu</w:t>
      </w:r>
      <w:r w:rsidR="006B25C5" w:rsidRPr="007F4F73">
        <w:rPr>
          <w:rStyle w:val="Balk6Char"/>
          <w:b w:val="0"/>
        </w:rPr>
        <w:t xml:space="preserve"> </w:t>
      </w:r>
      <w:r w:rsidR="006B25C5" w:rsidRPr="007F4F73">
        <w:rPr>
          <w:rStyle w:val="Balk6Char"/>
        </w:rPr>
        <w:t>eldivenler</w:t>
      </w:r>
      <w:r w:rsidR="006B25C5" w:rsidRPr="007F4F73">
        <w:rPr>
          <w:rFonts w:ascii="Times New Roman" w:hAnsi="Times New Roman" w:cs="Times New Roman"/>
        </w:rPr>
        <w:t xml:space="preserve"> </w:t>
      </w:r>
    </w:p>
    <w:p w14:paraId="0039DDD1" w14:textId="0BC2BEFE"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Aşınma, kesilme, yırtılma ve delinmeye karşı dirençli eldivenlerdir. TS EN 388</w:t>
      </w:r>
      <w:r w:rsidR="00D53819">
        <w:rPr>
          <w:rFonts w:ascii="Times New Roman" w:hAnsi="Times New Roman" w:cs="Times New Roman"/>
          <w:sz w:val="24"/>
          <w:szCs w:val="24"/>
        </w:rPr>
        <w:t>+A1</w:t>
      </w:r>
      <w:r w:rsidRPr="00686181">
        <w:rPr>
          <w:rFonts w:ascii="Times New Roman" w:hAnsi="Times New Roman" w:cs="Times New Roman"/>
          <w:sz w:val="24"/>
          <w:szCs w:val="24"/>
        </w:rPr>
        <w:t xml:space="preserve"> numaralı standardın özelliklerini taşımalıdır. TS EN </w:t>
      </w:r>
      <w:r w:rsidR="00FC77A8">
        <w:rPr>
          <w:rFonts w:ascii="Times New Roman" w:hAnsi="Times New Roman" w:cs="Times New Roman"/>
          <w:sz w:val="24"/>
          <w:szCs w:val="24"/>
        </w:rPr>
        <w:t>21</w:t>
      </w:r>
      <w:r w:rsidRPr="00686181">
        <w:rPr>
          <w:rFonts w:ascii="Times New Roman" w:hAnsi="Times New Roman" w:cs="Times New Roman"/>
          <w:sz w:val="24"/>
          <w:szCs w:val="24"/>
        </w:rPr>
        <w:t>420 işaretleme kriterlerine ek olarak; TS EN 388 işaretleme ve piktog</w:t>
      </w:r>
      <w:r w:rsidR="00E8058B">
        <w:rPr>
          <w:rFonts w:ascii="Times New Roman" w:hAnsi="Times New Roman" w:cs="Times New Roman"/>
          <w:sz w:val="24"/>
          <w:szCs w:val="24"/>
        </w:rPr>
        <w:t>ramına sahip ol</w:t>
      </w:r>
      <w:r w:rsidR="007F4F73">
        <w:rPr>
          <w:rFonts w:ascii="Times New Roman" w:hAnsi="Times New Roman" w:cs="Times New Roman"/>
          <w:sz w:val="24"/>
          <w:szCs w:val="24"/>
        </w:rPr>
        <w:t>malıdır (Şekil 3.11</w:t>
      </w:r>
      <w:r w:rsidRPr="00686181">
        <w:rPr>
          <w:rFonts w:ascii="Times New Roman" w:hAnsi="Times New Roman" w:cs="Times New Roman"/>
          <w:sz w:val="24"/>
          <w:szCs w:val="24"/>
        </w:rPr>
        <w:t>).</w:t>
      </w:r>
    </w:p>
    <w:p w14:paraId="46FF54EC" w14:textId="77777777"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 xml:space="preserve">Mekanik risklere karşı koruyucu eldivenler tasarım, hassasiyet, kavrama, uzun ömürlülük, maliyet ve performans değerlerinin yükseltilmesi açısından farklı hammaddelerden imal edilebilir. Eldivenlerde tercih edilen lifler için yün, pamuk, </w:t>
      </w:r>
      <w:proofErr w:type="spellStart"/>
      <w:r w:rsidRPr="00686181">
        <w:rPr>
          <w:rFonts w:ascii="Times New Roman" w:hAnsi="Times New Roman" w:cs="Times New Roman"/>
          <w:sz w:val="24"/>
          <w:szCs w:val="24"/>
        </w:rPr>
        <w:t>polyamid</w:t>
      </w:r>
      <w:proofErr w:type="spellEnd"/>
      <w:r w:rsidRPr="00686181">
        <w:rPr>
          <w:rFonts w:ascii="Times New Roman" w:hAnsi="Times New Roman" w:cs="Times New Roman"/>
          <w:sz w:val="24"/>
          <w:szCs w:val="24"/>
        </w:rPr>
        <w:t>, polyester, polietilen para-</w:t>
      </w:r>
      <w:proofErr w:type="spellStart"/>
      <w:r w:rsidRPr="00686181">
        <w:rPr>
          <w:rFonts w:ascii="Times New Roman" w:hAnsi="Times New Roman" w:cs="Times New Roman"/>
          <w:sz w:val="24"/>
          <w:szCs w:val="24"/>
        </w:rPr>
        <w:t>aramid</w:t>
      </w:r>
      <w:proofErr w:type="spellEnd"/>
      <w:r w:rsidRPr="00686181">
        <w:rPr>
          <w:rFonts w:ascii="Times New Roman" w:hAnsi="Times New Roman" w:cs="Times New Roman"/>
          <w:sz w:val="24"/>
          <w:szCs w:val="24"/>
        </w:rPr>
        <w:t xml:space="preserve"> ve meta-</w:t>
      </w:r>
      <w:proofErr w:type="spellStart"/>
      <w:r w:rsidRPr="00686181">
        <w:rPr>
          <w:rFonts w:ascii="Times New Roman" w:hAnsi="Times New Roman" w:cs="Times New Roman"/>
          <w:sz w:val="24"/>
          <w:szCs w:val="24"/>
        </w:rPr>
        <w:t>aramid</w:t>
      </w:r>
      <w:proofErr w:type="spellEnd"/>
      <w:r w:rsidRPr="00686181">
        <w:rPr>
          <w:rFonts w:ascii="Times New Roman" w:hAnsi="Times New Roman" w:cs="Times New Roman"/>
          <w:sz w:val="24"/>
          <w:szCs w:val="24"/>
        </w:rPr>
        <w:t xml:space="preserve"> gibi malzemelerin yanında piyasa isimleri, </w:t>
      </w:r>
      <w:proofErr w:type="spellStart"/>
      <w:r w:rsidRPr="00686181">
        <w:rPr>
          <w:rFonts w:ascii="Times New Roman" w:hAnsi="Times New Roman" w:cs="Times New Roman"/>
          <w:sz w:val="24"/>
          <w:szCs w:val="24"/>
        </w:rPr>
        <w:t>dyneema</w:t>
      </w:r>
      <w:proofErr w:type="spellEnd"/>
      <w:r w:rsidRPr="00686181">
        <w:rPr>
          <w:rFonts w:ascii="Times New Roman" w:hAnsi="Times New Roman" w:cs="Times New Roman"/>
          <w:sz w:val="24"/>
          <w:szCs w:val="24"/>
        </w:rPr>
        <w:t xml:space="preserve">, </w:t>
      </w:r>
      <w:proofErr w:type="spellStart"/>
      <w:r w:rsidRPr="00686181">
        <w:rPr>
          <w:rFonts w:ascii="Times New Roman" w:hAnsi="Times New Roman" w:cs="Times New Roman"/>
          <w:sz w:val="24"/>
          <w:szCs w:val="24"/>
        </w:rPr>
        <w:t>kevlar</w:t>
      </w:r>
      <w:proofErr w:type="spellEnd"/>
      <w:r w:rsidRPr="00686181">
        <w:rPr>
          <w:rFonts w:ascii="Times New Roman" w:hAnsi="Times New Roman" w:cs="Times New Roman"/>
          <w:sz w:val="24"/>
          <w:szCs w:val="24"/>
        </w:rPr>
        <w:t xml:space="preserve">, </w:t>
      </w:r>
      <w:proofErr w:type="spellStart"/>
      <w:r w:rsidRPr="00686181">
        <w:rPr>
          <w:rFonts w:ascii="Times New Roman" w:hAnsi="Times New Roman" w:cs="Times New Roman"/>
          <w:sz w:val="24"/>
          <w:szCs w:val="24"/>
        </w:rPr>
        <w:t>spectra</w:t>
      </w:r>
      <w:proofErr w:type="spellEnd"/>
      <w:r w:rsidRPr="00686181">
        <w:rPr>
          <w:rFonts w:ascii="Times New Roman" w:hAnsi="Times New Roman" w:cs="Times New Roman"/>
          <w:sz w:val="24"/>
          <w:szCs w:val="24"/>
        </w:rPr>
        <w:t xml:space="preserve"> olan yüksek mukavemetli özel liflerin tercih edildiği görülmektedir. </w:t>
      </w:r>
    </w:p>
    <w:p w14:paraId="4C69ABD7" w14:textId="6898EEB7" w:rsidR="00686181" w:rsidRPr="00686181" w:rsidRDefault="00D53819" w:rsidP="001D0C8A">
      <w:pPr>
        <w:spacing w:line="360" w:lineRule="auto"/>
        <w:jc w:val="center"/>
        <w:rPr>
          <w:rFonts w:ascii="Times New Roman" w:hAnsi="Times New Roman" w:cs="Times New Roman"/>
          <w:sz w:val="24"/>
          <w:szCs w:val="24"/>
        </w:rPr>
      </w:pPr>
      <w:r>
        <w:rPr>
          <w:noProof/>
          <w:lang w:eastAsia="tr-TR"/>
        </w:rPr>
        <w:drawing>
          <wp:inline distT="0" distB="0" distL="0" distR="0" wp14:anchorId="4E0ACF80" wp14:editId="6A727372">
            <wp:extent cx="847236" cy="1439839"/>
            <wp:effectExtent l="0" t="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6134" cy="1471955"/>
                    </a:xfrm>
                    <a:prstGeom prst="rect">
                      <a:avLst/>
                    </a:prstGeom>
                  </pic:spPr>
                </pic:pic>
              </a:graphicData>
            </a:graphic>
          </wp:inline>
        </w:drawing>
      </w:r>
      <w:r w:rsidR="00DA7173" w:rsidRPr="00DA7173">
        <w:rPr>
          <w:noProof/>
          <w:lang w:eastAsia="tr-TR"/>
        </w:rPr>
        <w:t xml:space="preserve"> </w:t>
      </w:r>
    </w:p>
    <w:p w14:paraId="3A18FB17" w14:textId="05B79FE7" w:rsidR="0053275A" w:rsidRPr="0053275A" w:rsidRDefault="0053275A" w:rsidP="00815B2C">
      <w:pPr>
        <w:pStyle w:val="Balk5"/>
      </w:pPr>
      <w:bookmarkStart w:id="92" w:name="_Toc527643582"/>
      <w:r>
        <w:t xml:space="preserve"> </w:t>
      </w:r>
      <w:bookmarkStart w:id="93" w:name="_Toc528920935"/>
      <w:bookmarkStart w:id="94" w:name="_Toc529189479"/>
      <w:bookmarkStart w:id="95" w:name="_Toc529189596"/>
      <w:r w:rsidRPr="0053275A">
        <w:t xml:space="preserve">TS EN </w:t>
      </w:r>
      <w:r w:rsidR="007820E9" w:rsidRPr="0053275A">
        <w:t xml:space="preserve">388 </w:t>
      </w:r>
      <w:r w:rsidRPr="0053275A">
        <w:t xml:space="preserve">Mekanik </w:t>
      </w:r>
      <w:r w:rsidR="007820E9" w:rsidRPr="0053275A">
        <w:t>Risklere</w:t>
      </w:r>
      <w:r w:rsidR="007820E9" w:rsidRPr="00B740BF">
        <w:t xml:space="preserve"> Karşı Koruyucu Eldiven</w:t>
      </w:r>
      <w:r w:rsidR="007820E9" w:rsidRPr="00686181">
        <w:t xml:space="preserve"> Piktogramı</w:t>
      </w:r>
      <w:bookmarkEnd w:id="92"/>
      <w:bookmarkEnd w:id="93"/>
      <w:bookmarkEnd w:id="94"/>
      <w:bookmarkEnd w:id="95"/>
    </w:p>
    <w:p w14:paraId="33AD9AFE" w14:textId="77777777" w:rsidR="00E3142A" w:rsidRDefault="00E3142A" w:rsidP="00815B2C">
      <w:pPr>
        <w:spacing w:before="240" w:line="360" w:lineRule="auto"/>
        <w:jc w:val="both"/>
        <w:rPr>
          <w:rFonts w:ascii="Times New Roman" w:eastAsia="Times New Roman" w:hAnsi="Times New Roman" w:cs="Times New Roman"/>
          <w:color w:val="222A35" w:themeColor="text2" w:themeShade="80"/>
          <w:sz w:val="24"/>
          <w:szCs w:val="24"/>
          <w:lang w:eastAsia="tr-TR"/>
        </w:rPr>
      </w:pPr>
    </w:p>
    <w:p w14:paraId="3695DAF5" w14:textId="77777777" w:rsidR="00463C7B" w:rsidRDefault="00686181" w:rsidP="00815B2C">
      <w:pPr>
        <w:spacing w:before="240" w:line="360" w:lineRule="auto"/>
        <w:jc w:val="both"/>
        <w:rPr>
          <w:rFonts w:ascii="Times New Roman" w:eastAsia="Times New Roman" w:hAnsi="Times New Roman" w:cs="Times New Roman"/>
          <w:color w:val="222A35" w:themeColor="text2" w:themeShade="80"/>
          <w:sz w:val="24"/>
          <w:szCs w:val="24"/>
          <w:lang w:eastAsia="tr-TR"/>
        </w:rPr>
      </w:pPr>
      <w:r w:rsidRPr="00F242EA">
        <w:rPr>
          <w:rFonts w:ascii="Times New Roman" w:eastAsia="Times New Roman" w:hAnsi="Times New Roman" w:cs="Times New Roman"/>
          <w:color w:val="222A35" w:themeColor="text2" w:themeShade="80"/>
          <w:sz w:val="24"/>
          <w:szCs w:val="24"/>
          <w:lang w:eastAsia="tr-TR"/>
        </w:rPr>
        <w:lastRenderedPageBreak/>
        <w:t xml:space="preserve">Bu standarda uygun olan koruyucu eldivenler, TS EN 420 standardının, uygulanabilen bütün özelliklerini karşılamalıdır. Bir eldivenin mekanik risklere karşı koruyucu özellik taşıması için dört performans seviyesinden (aşınma, bıçakla kesilme, yırtılma ve </w:t>
      </w:r>
      <w:proofErr w:type="gramStart"/>
      <w:r w:rsidRPr="00F242EA">
        <w:rPr>
          <w:rFonts w:ascii="Times New Roman" w:eastAsia="Times New Roman" w:hAnsi="Times New Roman" w:cs="Times New Roman"/>
          <w:color w:val="222A35" w:themeColor="text2" w:themeShade="80"/>
          <w:sz w:val="24"/>
          <w:szCs w:val="24"/>
          <w:lang w:eastAsia="tr-TR"/>
        </w:rPr>
        <w:t>delinme)  en</w:t>
      </w:r>
      <w:proofErr w:type="gramEnd"/>
      <w:r w:rsidRPr="00F242EA">
        <w:rPr>
          <w:rFonts w:ascii="Times New Roman" w:eastAsia="Times New Roman" w:hAnsi="Times New Roman" w:cs="Times New Roman"/>
          <w:color w:val="222A35" w:themeColor="text2" w:themeShade="80"/>
          <w:sz w:val="24"/>
          <w:szCs w:val="24"/>
          <w:lang w:eastAsia="tr-TR"/>
        </w:rPr>
        <w:t xml:space="preserve"> az birinin seviye 1 ve üzerinde olması gereklidir. En yüksek koruma seviyeleri dikkate alındığında mekanik risklere karşı koruma sağlayan eldivenlerin performans değeri 4.5.4.4 değerindedir. Yapılan işteki riske göre ilgili performans değeri yüksek olan koruyucu eldivenlerin </w:t>
      </w:r>
      <w:r w:rsidR="00F242EA">
        <w:rPr>
          <w:rFonts w:ascii="Times New Roman" w:eastAsia="Times New Roman" w:hAnsi="Times New Roman" w:cs="Times New Roman"/>
          <w:color w:val="222A35" w:themeColor="text2" w:themeShade="80"/>
          <w:sz w:val="24"/>
          <w:szCs w:val="24"/>
          <w:lang w:eastAsia="tr-TR"/>
        </w:rPr>
        <w:t>tercih edilmesine dikkat edilmelidir.</w:t>
      </w:r>
    </w:p>
    <w:p w14:paraId="6D275DE5" w14:textId="03E9ACC6" w:rsidR="00686181" w:rsidRPr="00463C7B" w:rsidRDefault="00686181" w:rsidP="00815B2C">
      <w:pPr>
        <w:spacing w:before="240" w:line="360" w:lineRule="auto"/>
        <w:jc w:val="both"/>
        <w:rPr>
          <w:rFonts w:ascii="Times New Roman" w:eastAsia="Times New Roman" w:hAnsi="Times New Roman" w:cs="Times New Roman"/>
          <w:b/>
          <w:color w:val="222A35" w:themeColor="text2" w:themeShade="80"/>
          <w:sz w:val="24"/>
          <w:szCs w:val="24"/>
          <w:lang w:eastAsia="tr-TR"/>
        </w:rPr>
      </w:pPr>
      <w:r w:rsidRPr="00463C7B">
        <w:rPr>
          <w:rFonts w:ascii="Times New Roman" w:eastAsia="Times New Roman" w:hAnsi="Times New Roman" w:cs="Times New Roman"/>
          <w:b/>
          <w:color w:val="222A35" w:themeColor="text2" w:themeShade="80"/>
          <w:sz w:val="24"/>
          <w:szCs w:val="24"/>
          <w:lang w:eastAsia="tr-TR"/>
        </w:rPr>
        <w:t>Kimyasal</w:t>
      </w:r>
      <w:r w:rsidR="006B25C5" w:rsidRPr="00463C7B">
        <w:rPr>
          <w:rFonts w:ascii="Times New Roman" w:eastAsia="Times New Roman" w:hAnsi="Times New Roman" w:cs="Times New Roman"/>
          <w:b/>
          <w:color w:val="222A35" w:themeColor="text2" w:themeShade="80"/>
          <w:sz w:val="24"/>
          <w:szCs w:val="24"/>
          <w:lang w:eastAsia="tr-TR"/>
        </w:rPr>
        <w:t xml:space="preserve"> maddeler ve mikroorganizmalara karşı koruyucu eldivenler</w:t>
      </w:r>
    </w:p>
    <w:p w14:paraId="55F2E47C" w14:textId="042DC232" w:rsidR="00815B2C" w:rsidRDefault="00686181" w:rsidP="00815B2C">
      <w:pPr>
        <w:spacing w:before="240" w:line="360" w:lineRule="auto"/>
        <w:jc w:val="both"/>
        <w:rPr>
          <w:rFonts w:ascii="Times New Roman" w:hAnsi="Times New Roman" w:cs="Times New Roman"/>
          <w:sz w:val="24"/>
          <w:szCs w:val="24"/>
        </w:rPr>
      </w:pPr>
      <w:r w:rsidRPr="00463C7B">
        <w:rPr>
          <w:rFonts w:ascii="Times New Roman" w:eastAsia="Times New Roman" w:hAnsi="Times New Roman" w:cs="Times New Roman"/>
          <w:color w:val="222A35" w:themeColor="text2" w:themeShade="80"/>
          <w:sz w:val="24"/>
          <w:szCs w:val="24"/>
          <w:lang w:eastAsia="tr-TR"/>
        </w:rPr>
        <w:t>Tehlikeli kimyasal ve mikroorganizmalarla çalışmalarda kullanılması gereken eldiven</w:t>
      </w:r>
      <w:r w:rsidRPr="00686181">
        <w:rPr>
          <w:rFonts w:ascii="Times New Roman" w:hAnsi="Times New Roman" w:cs="Times New Roman"/>
          <w:sz w:val="24"/>
          <w:szCs w:val="24"/>
        </w:rPr>
        <w:t xml:space="preserve"> türüdür. Kimyasalların cilt ile temasını engellemek amacıyla kullanılacak eldivenlerin TS EN </w:t>
      </w:r>
      <w:r w:rsidR="00D53819">
        <w:rPr>
          <w:rFonts w:ascii="Times New Roman" w:hAnsi="Times New Roman" w:cs="Times New Roman"/>
          <w:sz w:val="24"/>
          <w:szCs w:val="24"/>
        </w:rPr>
        <w:t xml:space="preserve">ISO </w:t>
      </w:r>
      <w:r w:rsidRPr="00686181">
        <w:rPr>
          <w:rFonts w:ascii="Times New Roman" w:hAnsi="Times New Roman" w:cs="Times New Roman"/>
          <w:sz w:val="24"/>
          <w:szCs w:val="24"/>
        </w:rPr>
        <w:t>374 standardına uygun olması gerekir. Bu standart, kullanıcıyı kimyasallara ve/veya mikro organizmalara karşı korumak amacıyla eldivenlerin sahip olması gereken standartları ve seviyeleri belirtir. Bu standartta 18 tehlikeli kimyasal madde ile testler yapılmış olup ilgili kimyasalların harf kodları bulunmaktadır</w:t>
      </w:r>
      <w:r w:rsidR="008943A4">
        <w:rPr>
          <w:rFonts w:ascii="Times New Roman" w:hAnsi="Times New Roman" w:cs="Times New Roman"/>
          <w:sz w:val="24"/>
          <w:szCs w:val="24"/>
        </w:rPr>
        <w:t xml:space="preserve"> (Tablo 3</w:t>
      </w:r>
      <w:r w:rsidR="00463C7B">
        <w:rPr>
          <w:rFonts w:ascii="Times New Roman" w:hAnsi="Times New Roman" w:cs="Times New Roman"/>
          <w:sz w:val="24"/>
          <w:szCs w:val="24"/>
        </w:rPr>
        <w:t>.4</w:t>
      </w:r>
      <w:proofErr w:type="gramStart"/>
      <w:r w:rsidR="008943A4">
        <w:rPr>
          <w:rFonts w:ascii="Times New Roman" w:hAnsi="Times New Roman" w:cs="Times New Roman"/>
          <w:sz w:val="24"/>
          <w:szCs w:val="24"/>
        </w:rPr>
        <w:t xml:space="preserve">) </w:t>
      </w:r>
      <w:r w:rsidRPr="00686181">
        <w:rPr>
          <w:rFonts w:ascii="Times New Roman" w:hAnsi="Times New Roman" w:cs="Times New Roman"/>
          <w:sz w:val="24"/>
          <w:szCs w:val="24"/>
        </w:rPr>
        <w:t>.</w:t>
      </w:r>
      <w:proofErr w:type="gramEnd"/>
      <w:r w:rsidRPr="00686181">
        <w:rPr>
          <w:rFonts w:ascii="Times New Roman" w:hAnsi="Times New Roman" w:cs="Times New Roman"/>
          <w:sz w:val="24"/>
          <w:szCs w:val="24"/>
        </w:rPr>
        <w:t xml:space="preserve"> Harf kodları TS EN 374 standardına göre üretilen eldivenlerin hangi kimyasala karşı koruma sağladığını gösterir ve eldivenlerin üzerine de işaretlenir. Çalışılan kimyasal maddeye göre aşağıdaki tabloda yer alan harf kodlarına dikkat ederek kimyasal maddelere karşı koruyucu eldiven seçimi yapılmalıdır.</w:t>
      </w:r>
      <w:bookmarkStart w:id="96" w:name="_Toc465348603"/>
      <w:r w:rsidR="00463C7B">
        <w:rPr>
          <w:rFonts w:ascii="Times New Roman" w:hAnsi="Times New Roman" w:cs="Times New Roman"/>
          <w:sz w:val="24"/>
          <w:szCs w:val="24"/>
        </w:rPr>
        <w:t xml:space="preserve"> </w:t>
      </w:r>
    </w:p>
    <w:p w14:paraId="779DB18B" w14:textId="77777777" w:rsidR="00E3142A" w:rsidRDefault="00E3142A" w:rsidP="00E3142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Nüfuziyet (sızdırma), bir kimyasal madde ve/veya mikroorganizmanın, koruyucu eldiven malzemesindeki gözenekli malzeme, dikiş, iğne deliği veya diğer kusurlardan moleküler olmayan bir seviyede geçişi ifade eder. Hava veya su sızdırma testi yapılırken eldivenin sızdırmaması ve</w:t>
      </w:r>
      <w:r>
        <w:rPr>
          <w:rFonts w:ascii="Times New Roman" w:hAnsi="Times New Roman" w:cs="Times New Roman"/>
          <w:sz w:val="24"/>
          <w:szCs w:val="24"/>
        </w:rPr>
        <w:t xml:space="preserve"> Tablo 3.5’de belirtilen</w:t>
      </w:r>
      <w:r w:rsidRPr="00686181">
        <w:rPr>
          <w:rFonts w:ascii="Times New Roman" w:hAnsi="Times New Roman" w:cs="Times New Roman"/>
          <w:sz w:val="24"/>
          <w:szCs w:val="24"/>
        </w:rPr>
        <w:t xml:space="preserve"> kabul edilebilir kalite seviyesi</w:t>
      </w:r>
      <w:r>
        <w:rPr>
          <w:rFonts w:ascii="Times New Roman" w:hAnsi="Times New Roman" w:cs="Times New Roman"/>
          <w:sz w:val="24"/>
          <w:szCs w:val="24"/>
        </w:rPr>
        <w:t>ne</w:t>
      </w:r>
      <w:r w:rsidRPr="0068618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acceptable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level</w:t>
      </w:r>
      <w:proofErr w:type="spellEnd"/>
      <w:r>
        <w:rPr>
          <w:rFonts w:ascii="Times New Roman" w:hAnsi="Times New Roman" w:cs="Times New Roman"/>
          <w:sz w:val="24"/>
          <w:szCs w:val="24"/>
        </w:rPr>
        <w:t>, A</w:t>
      </w:r>
      <w:r w:rsidRPr="00686181">
        <w:rPr>
          <w:rFonts w:ascii="Times New Roman" w:hAnsi="Times New Roman" w:cs="Times New Roman"/>
          <w:sz w:val="24"/>
          <w:szCs w:val="24"/>
        </w:rPr>
        <w:t>QL</w:t>
      </w:r>
      <w:r>
        <w:rPr>
          <w:rFonts w:ascii="Times New Roman" w:hAnsi="Times New Roman" w:cs="Times New Roman"/>
          <w:sz w:val="24"/>
          <w:szCs w:val="24"/>
        </w:rPr>
        <w:t>)</w:t>
      </w:r>
      <w:r w:rsidRPr="00686181">
        <w:rPr>
          <w:rFonts w:ascii="Times New Roman" w:hAnsi="Times New Roman" w:cs="Times New Roman"/>
          <w:sz w:val="24"/>
          <w:szCs w:val="24"/>
        </w:rPr>
        <w:t xml:space="preserve"> göre test edilmes</w:t>
      </w:r>
      <w:r>
        <w:rPr>
          <w:rFonts w:ascii="Times New Roman" w:hAnsi="Times New Roman" w:cs="Times New Roman"/>
          <w:sz w:val="24"/>
          <w:szCs w:val="24"/>
        </w:rPr>
        <w:t xml:space="preserve">i ve incelenmesi gerekmektedir. </w:t>
      </w:r>
    </w:p>
    <w:p w14:paraId="2B8C587D" w14:textId="77777777" w:rsidR="00E3142A" w:rsidRPr="00686181" w:rsidRDefault="00E3142A" w:rsidP="00E3142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 xml:space="preserve">Mikroorganizmalara karşı koruma sağlayacak eldivenler sızdırma testi için en az 2 seviyesindeki performans göstermelidir ve ancak bu </w:t>
      </w:r>
      <w:r>
        <w:rPr>
          <w:rFonts w:ascii="Times New Roman" w:hAnsi="Times New Roman" w:cs="Times New Roman"/>
          <w:sz w:val="24"/>
          <w:szCs w:val="24"/>
        </w:rPr>
        <w:t>durumda Şekil 3.12’de</w:t>
      </w:r>
      <w:r w:rsidRPr="00686181">
        <w:rPr>
          <w:rFonts w:ascii="Times New Roman" w:hAnsi="Times New Roman" w:cs="Times New Roman"/>
          <w:sz w:val="24"/>
          <w:szCs w:val="24"/>
        </w:rPr>
        <w:t xml:space="preserve"> gösterilen piktogram kullanılır.</w:t>
      </w:r>
    </w:p>
    <w:p w14:paraId="617DA0BD" w14:textId="77777777" w:rsidR="00E3142A" w:rsidRDefault="00E3142A" w:rsidP="00E3142A">
      <w:pPr>
        <w:spacing w:line="360" w:lineRule="auto"/>
        <w:jc w:val="both"/>
        <w:rPr>
          <w:rFonts w:ascii="Times New Roman" w:hAnsi="Times New Roman" w:cs="Times New Roman"/>
          <w:sz w:val="24"/>
          <w:szCs w:val="24"/>
        </w:rPr>
      </w:pPr>
    </w:p>
    <w:p w14:paraId="616BBBD6" w14:textId="77777777" w:rsidR="00E3142A" w:rsidRDefault="00E3142A" w:rsidP="00815B2C">
      <w:pPr>
        <w:spacing w:before="240" w:line="360" w:lineRule="auto"/>
        <w:jc w:val="both"/>
        <w:rPr>
          <w:rFonts w:ascii="Times New Roman" w:hAnsi="Times New Roman" w:cs="Times New Roman"/>
          <w:sz w:val="24"/>
          <w:szCs w:val="24"/>
        </w:rPr>
      </w:pPr>
    </w:p>
    <w:p w14:paraId="26A734AA" w14:textId="6C13DA22" w:rsidR="00686181" w:rsidRPr="00463C7B" w:rsidRDefault="00686181" w:rsidP="00C8530C">
      <w:pPr>
        <w:pStyle w:val="Balk7"/>
        <w:rPr>
          <w:rFonts w:cs="Times New Roman"/>
          <w:szCs w:val="24"/>
        </w:rPr>
      </w:pPr>
      <w:bookmarkStart w:id="97" w:name="_Toc529189563"/>
      <w:r w:rsidRPr="00D0563D">
        <w:lastRenderedPageBreak/>
        <w:t xml:space="preserve">TS EN 374 </w:t>
      </w:r>
      <w:r w:rsidR="00F62813">
        <w:t xml:space="preserve">Standardına göre Kimyasal Madde </w:t>
      </w:r>
      <w:r w:rsidRPr="00D0563D">
        <w:t>Listesi</w:t>
      </w:r>
      <w:bookmarkEnd w:id="96"/>
      <w:bookmarkEnd w:id="97"/>
    </w:p>
    <w:tbl>
      <w:tblPr>
        <w:tblStyle w:val="AkKlavuz-Vurgu51"/>
        <w:tblW w:w="0" w:type="auto"/>
        <w:jc w:val="center"/>
        <w:tblLook w:val="04A0" w:firstRow="1" w:lastRow="0" w:firstColumn="1" w:lastColumn="0" w:noHBand="0" w:noVBand="1"/>
      </w:tblPr>
      <w:tblGrid>
        <w:gridCol w:w="1762"/>
        <w:gridCol w:w="2854"/>
        <w:gridCol w:w="3496"/>
      </w:tblGrid>
      <w:tr w:rsidR="00686181" w:rsidRPr="0053275A" w14:paraId="1FB1880B" w14:textId="77777777" w:rsidTr="00654CF0">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779C3712" w14:textId="77777777" w:rsidR="00686181" w:rsidRPr="0053275A" w:rsidRDefault="00686181" w:rsidP="00815B2C">
            <w:pPr>
              <w:spacing w:line="360" w:lineRule="auto"/>
              <w:jc w:val="center"/>
              <w:rPr>
                <w:rFonts w:ascii="Times New Roman" w:hAnsi="Times New Roman"/>
                <w:sz w:val="24"/>
              </w:rPr>
            </w:pPr>
            <w:r w:rsidRPr="0053275A">
              <w:rPr>
                <w:rFonts w:ascii="Times New Roman" w:hAnsi="Times New Roman"/>
                <w:sz w:val="24"/>
              </w:rPr>
              <w:t>HARF KODU</w:t>
            </w:r>
          </w:p>
        </w:tc>
        <w:tc>
          <w:tcPr>
            <w:tcW w:w="2854" w:type="dxa"/>
          </w:tcPr>
          <w:p w14:paraId="3EF99B29" w14:textId="77777777" w:rsidR="00686181" w:rsidRPr="0053275A" w:rsidRDefault="00686181" w:rsidP="00815B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3275A">
              <w:rPr>
                <w:rFonts w:ascii="Times New Roman" w:hAnsi="Times New Roman"/>
                <w:sz w:val="24"/>
              </w:rPr>
              <w:t>KİMYASAL MADDE</w:t>
            </w:r>
          </w:p>
        </w:tc>
        <w:tc>
          <w:tcPr>
            <w:tcW w:w="3496" w:type="dxa"/>
          </w:tcPr>
          <w:p w14:paraId="08C243D9" w14:textId="77777777" w:rsidR="00686181" w:rsidRPr="0053275A" w:rsidRDefault="00686181" w:rsidP="00815B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3275A">
              <w:rPr>
                <w:rFonts w:ascii="Times New Roman" w:hAnsi="Times New Roman"/>
                <w:sz w:val="24"/>
              </w:rPr>
              <w:t>SINIFI</w:t>
            </w:r>
          </w:p>
        </w:tc>
      </w:tr>
      <w:tr w:rsidR="00686181" w:rsidRPr="00686181" w14:paraId="67617C79"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78BCC7EA"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A</w:t>
            </w:r>
          </w:p>
        </w:tc>
        <w:tc>
          <w:tcPr>
            <w:tcW w:w="2854" w:type="dxa"/>
          </w:tcPr>
          <w:p w14:paraId="7D4E4581"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Metanol</w:t>
            </w:r>
          </w:p>
        </w:tc>
        <w:tc>
          <w:tcPr>
            <w:tcW w:w="3496" w:type="dxa"/>
          </w:tcPr>
          <w:p w14:paraId="3ECD5C7A"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Birincil alkol</w:t>
            </w:r>
          </w:p>
        </w:tc>
      </w:tr>
      <w:tr w:rsidR="00686181" w:rsidRPr="00686181" w14:paraId="5C855216"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21F12B17"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B</w:t>
            </w:r>
          </w:p>
        </w:tc>
        <w:tc>
          <w:tcPr>
            <w:tcW w:w="2854" w:type="dxa"/>
          </w:tcPr>
          <w:p w14:paraId="3C0ED1DF"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Aseton</w:t>
            </w:r>
          </w:p>
        </w:tc>
        <w:tc>
          <w:tcPr>
            <w:tcW w:w="3496" w:type="dxa"/>
          </w:tcPr>
          <w:p w14:paraId="1F961A8D"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Keton</w:t>
            </w:r>
          </w:p>
        </w:tc>
      </w:tr>
      <w:tr w:rsidR="00686181" w:rsidRPr="00686181" w14:paraId="2FF502ED"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01AAFF0C"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C</w:t>
            </w:r>
          </w:p>
        </w:tc>
        <w:tc>
          <w:tcPr>
            <w:tcW w:w="2854" w:type="dxa"/>
          </w:tcPr>
          <w:p w14:paraId="180715CD"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Asetonitril</w:t>
            </w:r>
          </w:p>
        </w:tc>
        <w:tc>
          <w:tcPr>
            <w:tcW w:w="3496" w:type="dxa"/>
          </w:tcPr>
          <w:p w14:paraId="62DC13EB"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86181">
              <w:rPr>
                <w:rFonts w:ascii="Times New Roman" w:hAnsi="Times New Roman" w:cs="Times New Roman"/>
              </w:rPr>
              <w:t>Nitril</w:t>
            </w:r>
            <w:proofErr w:type="spellEnd"/>
            <w:r w:rsidRPr="00686181">
              <w:rPr>
                <w:rFonts w:ascii="Times New Roman" w:hAnsi="Times New Roman" w:cs="Times New Roman"/>
              </w:rPr>
              <w:t xml:space="preserve"> bileşiği</w:t>
            </w:r>
          </w:p>
        </w:tc>
      </w:tr>
      <w:tr w:rsidR="00686181" w:rsidRPr="00686181" w14:paraId="3CC8FA8D"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657E0ECB"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D</w:t>
            </w:r>
          </w:p>
        </w:tc>
        <w:tc>
          <w:tcPr>
            <w:tcW w:w="2854" w:type="dxa"/>
          </w:tcPr>
          <w:p w14:paraId="300A73A3"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Diklorometan</w:t>
            </w:r>
          </w:p>
        </w:tc>
        <w:tc>
          <w:tcPr>
            <w:tcW w:w="3496" w:type="dxa"/>
          </w:tcPr>
          <w:p w14:paraId="1C0311A7"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Klorlanmış parafin</w:t>
            </w:r>
          </w:p>
        </w:tc>
      </w:tr>
      <w:tr w:rsidR="00686181" w:rsidRPr="00686181" w14:paraId="3932CB7A"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0540C69F"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E</w:t>
            </w:r>
          </w:p>
        </w:tc>
        <w:tc>
          <w:tcPr>
            <w:tcW w:w="2854" w:type="dxa"/>
          </w:tcPr>
          <w:p w14:paraId="21107B9C"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Karbon disülfür</w:t>
            </w:r>
          </w:p>
        </w:tc>
        <w:tc>
          <w:tcPr>
            <w:tcW w:w="3496" w:type="dxa"/>
          </w:tcPr>
          <w:p w14:paraId="1062CBD8"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Kükürt içeren organik bileşik</w:t>
            </w:r>
          </w:p>
        </w:tc>
      </w:tr>
      <w:tr w:rsidR="00686181" w:rsidRPr="00686181" w14:paraId="2844D868"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6CB4CF06"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F</w:t>
            </w:r>
          </w:p>
        </w:tc>
        <w:tc>
          <w:tcPr>
            <w:tcW w:w="2854" w:type="dxa"/>
          </w:tcPr>
          <w:p w14:paraId="6F7712DC"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686181">
              <w:rPr>
                <w:rFonts w:ascii="Times New Roman" w:hAnsi="Times New Roman" w:cs="Times New Roman"/>
              </w:rPr>
              <w:t>Toluen</w:t>
            </w:r>
            <w:proofErr w:type="spellEnd"/>
          </w:p>
        </w:tc>
        <w:tc>
          <w:tcPr>
            <w:tcW w:w="3496" w:type="dxa"/>
          </w:tcPr>
          <w:p w14:paraId="461B8186"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Aromatik hidrokarbon</w:t>
            </w:r>
          </w:p>
        </w:tc>
      </w:tr>
      <w:tr w:rsidR="00686181" w:rsidRPr="00686181" w14:paraId="4D948C9E"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742EE8BE"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G</w:t>
            </w:r>
          </w:p>
        </w:tc>
        <w:tc>
          <w:tcPr>
            <w:tcW w:w="2854" w:type="dxa"/>
          </w:tcPr>
          <w:p w14:paraId="46A3AE7E"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86181">
              <w:rPr>
                <w:rFonts w:ascii="Times New Roman" w:hAnsi="Times New Roman" w:cs="Times New Roman"/>
              </w:rPr>
              <w:t>Dietilamin</w:t>
            </w:r>
            <w:proofErr w:type="spellEnd"/>
          </w:p>
        </w:tc>
        <w:tc>
          <w:tcPr>
            <w:tcW w:w="3496" w:type="dxa"/>
          </w:tcPr>
          <w:p w14:paraId="106A0027"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686181">
              <w:rPr>
                <w:rFonts w:ascii="Times New Roman" w:hAnsi="Times New Roman" w:cs="Times New Roman"/>
              </w:rPr>
              <w:t>Amin</w:t>
            </w:r>
            <w:proofErr w:type="gramEnd"/>
          </w:p>
        </w:tc>
      </w:tr>
      <w:tr w:rsidR="00686181" w:rsidRPr="00686181" w14:paraId="5014A347"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56E368EE"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H</w:t>
            </w:r>
          </w:p>
        </w:tc>
        <w:tc>
          <w:tcPr>
            <w:tcW w:w="2854" w:type="dxa"/>
          </w:tcPr>
          <w:p w14:paraId="6D3D6300"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Tetrahidrofuran</w:t>
            </w:r>
          </w:p>
        </w:tc>
        <w:tc>
          <w:tcPr>
            <w:tcW w:w="3496" w:type="dxa"/>
          </w:tcPr>
          <w:p w14:paraId="670BF075"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686181">
              <w:rPr>
                <w:rFonts w:ascii="Times New Roman" w:hAnsi="Times New Roman" w:cs="Times New Roman"/>
              </w:rPr>
              <w:t>Heterosiklik</w:t>
            </w:r>
            <w:proofErr w:type="spellEnd"/>
            <w:r w:rsidRPr="00686181">
              <w:rPr>
                <w:rFonts w:ascii="Times New Roman" w:hAnsi="Times New Roman" w:cs="Times New Roman"/>
              </w:rPr>
              <w:t xml:space="preserve"> ve eter bileşiği</w:t>
            </w:r>
          </w:p>
        </w:tc>
      </w:tr>
      <w:tr w:rsidR="00686181" w:rsidRPr="00686181" w14:paraId="58FF51EF"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42C8AE6A"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I</w:t>
            </w:r>
          </w:p>
        </w:tc>
        <w:tc>
          <w:tcPr>
            <w:tcW w:w="2854" w:type="dxa"/>
          </w:tcPr>
          <w:p w14:paraId="27D7E742"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Etil asetat</w:t>
            </w:r>
          </w:p>
        </w:tc>
        <w:tc>
          <w:tcPr>
            <w:tcW w:w="3496" w:type="dxa"/>
          </w:tcPr>
          <w:p w14:paraId="20CFA525"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Ester</w:t>
            </w:r>
          </w:p>
        </w:tc>
      </w:tr>
      <w:tr w:rsidR="00686181" w:rsidRPr="00686181" w14:paraId="310FEC14"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55F72154"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J</w:t>
            </w:r>
          </w:p>
        </w:tc>
        <w:tc>
          <w:tcPr>
            <w:tcW w:w="2854" w:type="dxa"/>
          </w:tcPr>
          <w:p w14:paraId="04C675C0"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686181">
              <w:rPr>
                <w:rFonts w:ascii="Times New Roman" w:hAnsi="Times New Roman" w:cs="Times New Roman"/>
              </w:rPr>
              <w:t>n</w:t>
            </w:r>
            <w:proofErr w:type="gramEnd"/>
            <w:r w:rsidRPr="00686181">
              <w:rPr>
                <w:rFonts w:ascii="Times New Roman" w:hAnsi="Times New Roman" w:cs="Times New Roman"/>
              </w:rPr>
              <w:t>-</w:t>
            </w:r>
            <w:proofErr w:type="spellStart"/>
            <w:r w:rsidRPr="00686181">
              <w:rPr>
                <w:rFonts w:ascii="Times New Roman" w:hAnsi="Times New Roman" w:cs="Times New Roman"/>
              </w:rPr>
              <w:t>Heptan</w:t>
            </w:r>
            <w:proofErr w:type="spellEnd"/>
          </w:p>
        </w:tc>
        <w:tc>
          <w:tcPr>
            <w:tcW w:w="3496" w:type="dxa"/>
          </w:tcPr>
          <w:p w14:paraId="4C9FFF3F"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Doymuş hidrokarbon</w:t>
            </w:r>
          </w:p>
        </w:tc>
      </w:tr>
      <w:tr w:rsidR="00686181" w:rsidRPr="00686181" w14:paraId="0968B76F"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4AE08D16"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K</w:t>
            </w:r>
          </w:p>
        </w:tc>
        <w:tc>
          <w:tcPr>
            <w:tcW w:w="2854" w:type="dxa"/>
          </w:tcPr>
          <w:p w14:paraId="23916C52"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Sodyum hidroksit, %40’lık</w:t>
            </w:r>
          </w:p>
        </w:tc>
        <w:tc>
          <w:tcPr>
            <w:tcW w:w="3496" w:type="dxa"/>
          </w:tcPr>
          <w:p w14:paraId="1CF54BC6"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İnorganik baz</w:t>
            </w:r>
          </w:p>
        </w:tc>
      </w:tr>
      <w:tr w:rsidR="00686181" w:rsidRPr="00686181" w14:paraId="4D5276D9"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1151E243"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L</w:t>
            </w:r>
          </w:p>
        </w:tc>
        <w:tc>
          <w:tcPr>
            <w:tcW w:w="2854" w:type="dxa"/>
          </w:tcPr>
          <w:p w14:paraId="0D61DC04"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Sülfürik asit, %96’lık</w:t>
            </w:r>
          </w:p>
        </w:tc>
        <w:tc>
          <w:tcPr>
            <w:tcW w:w="3496" w:type="dxa"/>
          </w:tcPr>
          <w:p w14:paraId="7E42375A"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İnorganik mineral asit</w:t>
            </w:r>
          </w:p>
        </w:tc>
      </w:tr>
      <w:tr w:rsidR="00686181" w:rsidRPr="00686181" w14:paraId="15264483"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6FA6461C"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M</w:t>
            </w:r>
          </w:p>
        </w:tc>
        <w:tc>
          <w:tcPr>
            <w:tcW w:w="2854" w:type="dxa"/>
          </w:tcPr>
          <w:p w14:paraId="58DC93DC"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Nitrik asit %65’lik</w:t>
            </w:r>
          </w:p>
        </w:tc>
        <w:tc>
          <w:tcPr>
            <w:tcW w:w="3496" w:type="dxa"/>
          </w:tcPr>
          <w:p w14:paraId="21214A25"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İnorganik mineral asit, oksitleyici</w:t>
            </w:r>
          </w:p>
        </w:tc>
      </w:tr>
      <w:tr w:rsidR="00686181" w:rsidRPr="00686181" w14:paraId="230357D4"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781F0B9C"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N</w:t>
            </w:r>
          </w:p>
        </w:tc>
        <w:tc>
          <w:tcPr>
            <w:tcW w:w="2854" w:type="dxa"/>
          </w:tcPr>
          <w:p w14:paraId="5A0D5E73"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Asetik asit %99’luk</w:t>
            </w:r>
          </w:p>
        </w:tc>
        <w:tc>
          <w:tcPr>
            <w:tcW w:w="3496" w:type="dxa"/>
          </w:tcPr>
          <w:p w14:paraId="4DED4881"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Organik asit</w:t>
            </w:r>
          </w:p>
        </w:tc>
      </w:tr>
      <w:tr w:rsidR="00686181" w:rsidRPr="00686181" w14:paraId="01DD2244" w14:textId="77777777" w:rsidTr="00654CF0">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524D271F"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O</w:t>
            </w:r>
          </w:p>
        </w:tc>
        <w:tc>
          <w:tcPr>
            <w:tcW w:w="2854" w:type="dxa"/>
          </w:tcPr>
          <w:p w14:paraId="74E2B88F"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Amonyak %25’lik</w:t>
            </w:r>
          </w:p>
        </w:tc>
        <w:tc>
          <w:tcPr>
            <w:tcW w:w="3496" w:type="dxa"/>
          </w:tcPr>
          <w:p w14:paraId="38CF4028"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Organik baz</w:t>
            </w:r>
          </w:p>
        </w:tc>
      </w:tr>
      <w:tr w:rsidR="00686181" w:rsidRPr="00686181" w14:paraId="2C64F256" w14:textId="77777777" w:rsidTr="00654CF0">
        <w:trPr>
          <w:cnfStyle w:val="000000010000" w:firstRow="0" w:lastRow="0" w:firstColumn="0" w:lastColumn="0" w:oddVBand="0" w:evenVBand="0" w:oddHBand="0" w:evenHBand="1"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62" w:type="dxa"/>
          </w:tcPr>
          <w:p w14:paraId="1B78351D"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P</w:t>
            </w:r>
          </w:p>
        </w:tc>
        <w:tc>
          <w:tcPr>
            <w:tcW w:w="2854" w:type="dxa"/>
          </w:tcPr>
          <w:p w14:paraId="6D9A6C08"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Hidrojen peroksit %30’luk</w:t>
            </w:r>
          </w:p>
        </w:tc>
        <w:tc>
          <w:tcPr>
            <w:tcW w:w="3496" w:type="dxa"/>
          </w:tcPr>
          <w:p w14:paraId="582F5F39"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Peroksit</w:t>
            </w:r>
          </w:p>
        </w:tc>
      </w:tr>
      <w:tr w:rsidR="00686181" w:rsidRPr="00686181" w14:paraId="09D7D122" w14:textId="77777777" w:rsidTr="00B1425C">
        <w:trPr>
          <w:cnfStyle w:val="000000100000" w:firstRow="0" w:lastRow="0" w:firstColumn="0" w:lastColumn="0" w:oddVBand="0" w:evenVBand="0" w:oddHBand="1" w:evenHBand="0" w:firstRowFirstColumn="0" w:firstRowLastColumn="0" w:lastRowFirstColumn="0" w:lastRowLastColumn="0"/>
          <w:trHeight w:hRule="exact" w:val="513"/>
          <w:jc w:val="center"/>
        </w:trPr>
        <w:tc>
          <w:tcPr>
            <w:cnfStyle w:val="001000000000" w:firstRow="0" w:lastRow="0" w:firstColumn="1" w:lastColumn="0" w:oddVBand="0" w:evenVBand="0" w:oddHBand="0" w:evenHBand="0" w:firstRowFirstColumn="0" w:firstRowLastColumn="0" w:lastRowFirstColumn="0" w:lastRowLastColumn="0"/>
            <w:tcW w:w="1762" w:type="dxa"/>
          </w:tcPr>
          <w:p w14:paraId="37B1A4E9"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S</w:t>
            </w:r>
          </w:p>
        </w:tc>
        <w:tc>
          <w:tcPr>
            <w:tcW w:w="2854" w:type="dxa"/>
          </w:tcPr>
          <w:p w14:paraId="3510460D"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Hidroflorik asit %40’lık</w:t>
            </w:r>
          </w:p>
        </w:tc>
        <w:tc>
          <w:tcPr>
            <w:tcW w:w="3496" w:type="dxa"/>
          </w:tcPr>
          <w:p w14:paraId="4C5C3E88" w14:textId="77777777" w:rsidR="00686181" w:rsidRPr="00686181" w:rsidRDefault="00686181" w:rsidP="00815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İnorganik mineral asit</w:t>
            </w:r>
          </w:p>
        </w:tc>
      </w:tr>
      <w:tr w:rsidR="00686181" w:rsidRPr="00686181" w14:paraId="24CBC65C" w14:textId="77777777" w:rsidTr="00B1425C">
        <w:trPr>
          <w:cnfStyle w:val="000000010000" w:firstRow="0" w:lastRow="0" w:firstColumn="0" w:lastColumn="0" w:oddVBand="0" w:evenVBand="0" w:oddHBand="0" w:evenHBand="1" w:firstRowFirstColumn="0" w:firstRowLastColumn="0" w:lastRowFirstColumn="0" w:lastRowLastColumn="0"/>
          <w:trHeight w:hRule="exact" w:val="421"/>
          <w:jc w:val="center"/>
        </w:trPr>
        <w:tc>
          <w:tcPr>
            <w:cnfStyle w:val="001000000000" w:firstRow="0" w:lastRow="0" w:firstColumn="1" w:lastColumn="0" w:oddVBand="0" w:evenVBand="0" w:oddHBand="0" w:evenHBand="0" w:firstRowFirstColumn="0" w:firstRowLastColumn="0" w:lastRowFirstColumn="0" w:lastRowLastColumn="0"/>
            <w:tcW w:w="1762" w:type="dxa"/>
          </w:tcPr>
          <w:p w14:paraId="377EC424" w14:textId="77777777" w:rsidR="00686181" w:rsidRPr="00686181" w:rsidRDefault="00686181" w:rsidP="00815B2C">
            <w:pPr>
              <w:spacing w:line="360" w:lineRule="auto"/>
              <w:jc w:val="center"/>
              <w:rPr>
                <w:rFonts w:ascii="Times New Roman" w:hAnsi="Times New Roman"/>
              </w:rPr>
            </w:pPr>
            <w:r w:rsidRPr="00686181">
              <w:rPr>
                <w:rFonts w:ascii="Times New Roman" w:hAnsi="Times New Roman"/>
              </w:rPr>
              <w:t>T</w:t>
            </w:r>
          </w:p>
        </w:tc>
        <w:tc>
          <w:tcPr>
            <w:tcW w:w="2854" w:type="dxa"/>
          </w:tcPr>
          <w:p w14:paraId="15377B2A"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Formaldehit %37’lik</w:t>
            </w:r>
          </w:p>
        </w:tc>
        <w:tc>
          <w:tcPr>
            <w:tcW w:w="3496" w:type="dxa"/>
          </w:tcPr>
          <w:p w14:paraId="0C7CA4D2" w14:textId="77777777" w:rsidR="00686181" w:rsidRPr="00686181" w:rsidRDefault="00686181" w:rsidP="00815B2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Aldehit</w:t>
            </w:r>
          </w:p>
        </w:tc>
      </w:tr>
    </w:tbl>
    <w:p w14:paraId="75D23824" w14:textId="086D3A8C" w:rsidR="00686181" w:rsidRPr="00463C7B" w:rsidRDefault="00686181" w:rsidP="00C8530C">
      <w:pPr>
        <w:pStyle w:val="Balk7"/>
        <w:rPr>
          <w:rFonts w:cs="Times New Roman"/>
          <w:szCs w:val="24"/>
        </w:rPr>
      </w:pPr>
      <w:bookmarkStart w:id="98" w:name="_Toc529189564"/>
      <w:r w:rsidRPr="00463C7B">
        <w:t xml:space="preserve">AQL Performans </w:t>
      </w:r>
      <w:r w:rsidR="007820E9" w:rsidRPr="00463C7B">
        <w:t>Seviyeleri</w:t>
      </w:r>
      <w:bookmarkEnd w:id="98"/>
    </w:p>
    <w:p w14:paraId="1CC0AC46" w14:textId="2DDB6B9A"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eastAsia="Times New Roman" w:hAnsi="Times New Roman" w:cs="Times New Roman"/>
          <w:noProof/>
          <w:color w:val="222A35" w:themeColor="text2" w:themeShade="80"/>
          <w:lang w:eastAsia="tr-TR"/>
        </w:rPr>
        <w:drawing>
          <wp:inline distT="0" distB="0" distL="0" distR="0" wp14:anchorId="78EA6933" wp14:editId="751D5E98">
            <wp:extent cx="5705475" cy="755692"/>
            <wp:effectExtent l="19050" t="19050" r="9525" b="2540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7600" cy="763920"/>
                    </a:xfrm>
                    <a:prstGeom prst="rect">
                      <a:avLst/>
                    </a:prstGeom>
                    <a:noFill/>
                    <a:ln>
                      <a:solidFill>
                        <a:schemeClr val="tx1"/>
                      </a:solidFill>
                    </a:ln>
                  </pic:spPr>
                </pic:pic>
              </a:graphicData>
            </a:graphic>
          </wp:inline>
        </w:drawing>
      </w:r>
    </w:p>
    <w:p w14:paraId="0D2F6D3A" w14:textId="092C9C8E" w:rsidR="00686181" w:rsidRPr="00686181" w:rsidRDefault="00B740BF" w:rsidP="00CD575E">
      <w:pPr>
        <w:spacing w:after="0" w:line="360" w:lineRule="auto"/>
        <w:jc w:val="center"/>
        <w:rPr>
          <w:rFonts w:ascii="Times New Roman" w:hAnsi="Times New Roman" w:cs="Times New Roman"/>
          <w:sz w:val="24"/>
          <w:szCs w:val="24"/>
        </w:rPr>
      </w:pPr>
      <w:r>
        <w:rPr>
          <w:noProof/>
          <w:lang w:eastAsia="tr-TR"/>
        </w:rPr>
        <w:lastRenderedPageBreak/>
        <w:drawing>
          <wp:inline distT="0" distB="0" distL="0" distR="0" wp14:anchorId="33E0A71D" wp14:editId="0A1DF4B3">
            <wp:extent cx="1637732" cy="1271075"/>
            <wp:effectExtent l="0" t="0" r="635" b="5715"/>
            <wp:docPr id="1" name="Resim 1" descr="Image result for Mikroorganizma tehlikeleri piktogra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kroorganizma tehlikeleri piktogramı"/>
                    <pic:cNvPicPr>
                      <a:picLocks noChangeAspect="1" noChangeArrowheads="1"/>
                    </pic:cNvPicPr>
                  </pic:nvPicPr>
                  <pic:blipFill rotWithShape="1">
                    <a:blip r:embed="rId21">
                      <a:extLst>
                        <a:ext uri="{28A0092B-C50C-407E-A947-70E740481C1C}">
                          <a14:useLocalDpi xmlns:a14="http://schemas.microsoft.com/office/drawing/2010/main" val="0"/>
                        </a:ext>
                      </a:extLst>
                    </a:blip>
                    <a:srcRect l="7647" t="12727" r="13529" b="55758"/>
                    <a:stretch/>
                  </pic:blipFill>
                  <pic:spPr bwMode="auto">
                    <a:xfrm>
                      <a:off x="0" y="0"/>
                      <a:ext cx="1666387" cy="1293315"/>
                    </a:xfrm>
                    <a:prstGeom prst="rect">
                      <a:avLst/>
                    </a:prstGeom>
                    <a:noFill/>
                    <a:ln>
                      <a:noFill/>
                    </a:ln>
                    <a:extLst>
                      <a:ext uri="{53640926-AAD7-44D8-BBD7-CCE9431645EC}">
                        <a14:shadowObscured xmlns:a14="http://schemas.microsoft.com/office/drawing/2010/main"/>
                      </a:ext>
                    </a:extLst>
                  </pic:spPr>
                </pic:pic>
              </a:graphicData>
            </a:graphic>
          </wp:inline>
        </w:drawing>
      </w:r>
    </w:p>
    <w:p w14:paraId="6F7E0FFA" w14:textId="420FF728" w:rsidR="00686181" w:rsidRPr="00686181" w:rsidRDefault="009D6085" w:rsidP="00CD575E">
      <w:pPr>
        <w:pStyle w:val="Balk5"/>
        <w:spacing w:before="0"/>
      </w:pPr>
      <w:bookmarkStart w:id="99" w:name="_Toc527643583"/>
      <w:r>
        <w:t xml:space="preserve"> </w:t>
      </w:r>
      <w:bookmarkStart w:id="100" w:name="_Toc528920936"/>
      <w:bookmarkStart w:id="101" w:name="_Toc529189480"/>
      <w:bookmarkStart w:id="102" w:name="_Toc529189597"/>
      <w:r w:rsidR="00686181" w:rsidRPr="009D6085">
        <w:t>Mikroorganizma</w:t>
      </w:r>
      <w:r w:rsidR="00686181" w:rsidRPr="00686181">
        <w:t xml:space="preserve"> tehlikeleri piktogramı</w:t>
      </w:r>
      <w:bookmarkEnd w:id="100"/>
      <w:bookmarkEnd w:id="101"/>
      <w:bookmarkEnd w:id="102"/>
      <w:r w:rsidR="00F242EA">
        <w:t xml:space="preserve"> </w:t>
      </w:r>
      <w:bookmarkEnd w:id="99"/>
    </w:p>
    <w:p w14:paraId="5237D5B7" w14:textId="40519E9A"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Geçirgenlik (sızma), bir kimyasal maddenin, bir koruyucu eldiven malzemesi içerisinden moleküler seviyede ge</w:t>
      </w:r>
      <w:r w:rsidR="00463C7B">
        <w:rPr>
          <w:rFonts w:ascii="Times New Roman" w:hAnsi="Times New Roman" w:cs="Times New Roman"/>
          <w:sz w:val="24"/>
          <w:szCs w:val="24"/>
        </w:rPr>
        <w:t>çme işlemini ifade eder. Tablo 3.6’da</w:t>
      </w:r>
      <w:r w:rsidRPr="00686181">
        <w:rPr>
          <w:rFonts w:ascii="Times New Roman" w:hAnsi="Times New Roman" w:cs="Times New Roman"/>
          <w:sz w:val="24"/>
          <w:szCs w:val="24"/>
        </w:rPr>
        <w:t xml:space="preserve"> kimyasalların, geçirgenlik sürelerine göre aldığı performans seviyeleri gösterilmektedir.</w:t>
      </w:r>
    </w:p>
    <w:p w14:paraId="430EBCE6" w14:textId="3834496D" w:rsidR="00686181" w:rsidRPr="00686181" w:rsidRDefault="0053275A" w:rsidP="00C8530C">
      <w:pPr>
        <w:pStyle w:val="Balk7"/>
      </w:pPr>
      <w:r>
        <w:t xml:space="preserve"> </w:t>
      </w:r>
      <w:bookmarkStart w:id="103" w:name="_Toc529189565"/>
      <w:r w:rsidR="00686181" w:rsidRPr="009D6085">
        <w:t>Kimyasalların</w:t>
      </w:r>
      <w:r w:rsidR="00686181" w:rsidRPr="00686181">
        <w:t xml:space="preserve"> </w:t>
      </w:r>
      <w:r w:rsidR="007820E9" w:rsidRPr="00463C7B">
        <w:t>Geçirgenlik</w:t>
      </w:r>
      <w:r w:rsidR="007820E9" w:rsidRPr="00686181">
        <w:t xml:space="preserve"> Performans Değerleri</w:t>
      </w:r>
      <w:bookmarkEnd w:id="103"/>
    </w:p>
    <w:p w14:paraId="3667663B" w14:textId="257B7CCF" w:rsidR="00CD575E" w:rsidRDefault="00686181" w:rsidP="00CD575E">
      <w:pPr>
        <w:spacing w:line="360" w:lineRule="auto"/>
        <w:jc w:val="center"/>
        <w:rPr>
          <w:rFonts w:ascii="Times New Roman" w:hAnsi="Times New Roman" w:cs="Times New Roman"/>
          <w:sz w:val="24"/>
          <w:szCs w:val="24"/>
        </w:rPr>
      </w:pPr>
      <w:r w:rsidRPr="00686181">
        <w:rPr>
          <w:rFonts w:ascii="Times New Roman" w:eastAsia="Times New Roman" w:hAnsi="Times New Roman" w:cs="Times New Roman"/>
          <w:noProof/>
          <w:color w:val="222A35" w:themeColor="text2" w:themeShade="80"/>
          <w:lang w:eastAsia="tr-TR"/>
        </w:rPr>
        <w:drawing>
          <wp:inline distT="0" distB="0" distL="0" distR="0" wp14:anchorId="61D9D357" wp14:editId="285D1469">
            <wp:extent cx="4481698" cy="1191563"/>
            <wp:effectExtent l="19050" t="19050" r="14605" b="279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8777" cy="1198763"/>
                    </a:xfrm>
                    <a:prstGeom prst="rect">
                      <a:avLst/>
                    </a:prstGeom>
                    <a:noFill/>
                    <a:ln>
                      <a:solidFill>
                        <a:schemeClr val="tx1"/>
                      </a:solidFill>
                    </a:ln>
                  </pic:spPr>
                </pic:pic>
              </a:graphicData>
            </a:graphic>
          </wp:inline>
        </w:drawing>
      </w:r>
    </w:p>
    <w:p w14:paraId="4D4296C4" w14:textId="0011654A"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 xml:space="preserve">Hem mekanik hem de kimyasal risklere karşı ellerin korunması isteniyor ise seçilecek eldivenin belirtilen iki standarda da uygun olmasına dikkat edilmelidir. </w:t>
      </w:r>
    </w:p>
    <w:p w14:paraId="66287A0F" w14:textId="77777777" w:rsidR="00463C7B" w:rsidRDefault="00686181" w:rsidP="00463C7B">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 xml:space="preserve">Mekanik ve kimyasal risklerin yanı sıra ısıl risklerin mevcut olduğu çalışma ortamlarında ellerin korunması için kullanılacak eldivenlerin ise TS EN 407 standardına uygun olması ve işin gerektirdiği performans seviyelerine sahip </w:t>
      </w:r>
      <w:r w:rsidR="00463C7B">
        <w:rPr>
          <w:rFonts w:ascii="Times New Roman" w:hAnsi="Times New Roman" w:cs="Times New Roman"/>
          <w:sz w:val="24"/>
          <w:szCs w:val="24"/>
        </w:rPr>
        <w:t>olması gerekmektedir.</w:t>
      </w:r>
    </w:p>
    <w:p w14:paraId="3514554E" w14:textId="11B4F505" w:rsidR="00060014" w:rsidRPr="00463C7B" w:rsidRDefault="00686181" w:rsidP="00463C7B">
      <w:pPr>
        <w:spacing w:line="360" w:lineRule="auto"/>
        <w:jc w:val="both"/>
        <w:rPr>
          <w:rFonts w:ascii="Times New Roman" w:hAnsi="Times New Roman" w:cs="Times New Roman"/>
          <w:b/>
          <w:sz w:val="24"/>
          <w:szCs w:val="24"/>
        </w:rPr>
      </w:pPr>
      <w:r w:rsidRPr="00463C7B">
        <w:rPr>
          <w:rFonts w:ascii="Times New Roman" w:hAnsi="Times New Roman" w:cs="Times New Roman"/>
          <w:b/>
          <w:sz w:val="24"/>
          <w:szCs w:val="24"/>
        </w:rPr>
        <w:t xml:space="preserve">Koruyucu </w:t>
      </w:r>
      <w:r w:rsidR="00F43E2F" w:rsidRPr="00463C7B">
        <w:rPr>
          <w:rFonts w:ascii="Times New Roman" w:hAnsi="Times New Roman" w:cs="Times New Roman"/>
          <w:b/>
          <w:sz w:val="24"/>
          <w:szCs w:val="24"/>
        </w:rPr>
        <w:t>eldivenlerin bakımı</w:t>
      </w:r>
    </w:p>
    <w:p w14:paraId="5D262BE3" w14:textId="4B3CDAA5" w:rsidR="00686181" w:rsidRPr="00060014" w:rsidRDefault="00686181" w:rsidP="00060014">
      <w:pPr>
        <w:spacing w:line="360" w:lineRule="auto"/>
        <w:jc w:val="both"/>
        <w:rPr>
          <w:rFonts w:ascii="Times New Roman" w:hAnsi="Times New Roman" w:cs="Times New Roman"/>
          <w:b/>
          <w:sz w:val="24"/>
          <w:szCs w:val="24"/>
        </w:rPr>
      </w:pPr>
      <w:r w:rsidRPr="00686181">
        <w:rPr>
          <w:rFonts w:ascii="Times New Roman" w:hAnsi="Times New Roman" w:cs="Times New Roman"/>
          <w:sz w:val="24"/>
          <w:szCs w:val="24"/>
        </w:rPr>
        <w:t>Her kullanım öncesi koruyucu eldivenlerin deforme olup olmadığı kontrol edilmelidir. Görsel muayene eldivendeki kesik ve deliklerin tespiti için önemlidir. Fakat özellikle kimyasal ve mikroorganizmalara karşı koruyucu eldivenlerin içine su doldurarak sızıntı kontrolünün yapılması gerekmektedir. Kimyasallara karşı koruyucu eldivenlerin tekrar kullanımı sırasında eldivenin iç kısmının kimyasal tarafından kirlenmediği ya da kimyasalın eldivenin iç kısmına geçmediğinden emin olunmalıdır. Tekrar kullanım öncesi o eldivenin kimyasalla ne kadar temas ettiği, kullanım sıcaklığı ve önceki depolama koşulları göz önünde bulundurulmalıdır.</w:t>
      </w:r>
    </w:p>
    <w:p w14:paraId="1C6E7EBB" w14:textId="5A3DDB38" w:rsidR="00686181" w:rsidRPr="00686181" w:rsidRDefault="00686181" w:rsidP="001E1F01">
      <w:pPr>
        <w:pStyle w:val="Balk4"/>
      </w:pPr>
      <w:bookmarkStart w:id="104" w:name="_Toc529189481"/>
      <w:r w:rsidRPr="00686181">
        <w:lastRenderedPageBreak/>
        <w:t xml:space="preserve">Solunum </w:t>
      </w:r>
      <w:r w:rsidR="004364C4" w:rsidRPr="00686181">
        <w:t>koruyucu donanımlar</w:t>
      </w:r>
      <w:bookmarkEnd w:id="104"/>
    </w:p>
    <w:p w14:paraId="5600888D" w14:textId="77777777" w:rsidR="00686181" w:rsidRPr="00686181" w:rsidRDefault="00686181" w:rsidP="001D0C8A">
      <w:pPr>
        <w:spacing w:after="200" w:line="360" w:lineRule="auto"/>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 xml:space="preserve">Bir işyerinde çalışma sırasında çalışanın solunum bölgesi göz önünde bulundurulduğunda, risk yönetimi hiyerarşisi izlenmesine rağmen çalışma ortamında kimyasal ya da partikül olarak toz, gaz, buhar, sprey bulunması, bu bileşenlerin </w:t>
      </w:r>
      <w:r w:rsidRPr="00686181">
        <w:rPr>
          <w:rFonts w:ascii="Times New Roman" w:hAnsi="Times New Roman" w:cs="Times New Roman"/>
          <w:sz w:val="24"/>
          <w:szCs w:val="24"/>
        </w:rPr>
        <w:t xml:space="preserve">müsaade edilen sınır değerini aşması </w:t>
      </w:r>
      <w:r w:rsidRPr="00686181">
        <w:rPr>
          <w:rFonts w:ascii="Times New Roman" w:hAnsi="Times New Roman" w:cs="Times New Roman"/>
          <w:color w:val="222A35" w:themeColor="text2" w:themeShade="80"/>
          <w:sz w:val="24"/>
          <w:szCs w:val="24"/>
        </w:rPr>
        <w:t xml:space="preserve">ve/veya havadaki oksijen oranının </w:t>
      </w:r>
      <w:proofErr w:type="gramStart"/>
      <w:r w:rsidRPr="00686181">
        <w:rPr>
          <w:rFonts w:ascii="Times New Roman" w:hAnsi="Times New Roman" w:cs="Times New Roman"/>
          <w:color w:val="222A35" w:themeColor="text2" w:themeShade="80"/>
          <w:sz w:val="24"/>
          <w:szCs w:val="24"/>
        </w:rPr>
        <w:t>%19.5</w:t>
      </w:r>
      <w:proofErr w:type="gramEnd"/>
      <w:r w:rsidRPr="00686181">
        <w:rPr>
          <w:rFonts w:ascii="Times New Roman" w:hAnsi="Times New Roman" w:cs="Times New Roman"/>
          <w:color w:val="222A35" w:themeColor="text2" w:themeShade="80"/>
          <w:sz w:val="24"/>
          <w:szCs w:val="24"/>
        </w:rPr>
        <w:t>’in altına düşmesi durumunda çalışan tarafından solunum koruyucular kullanılmalıdır.</w:t>
      </w:r>
    </w:p>
    <w:p w14:paraId="6D836109" w14:textId="77777777" w:rsidR="00686181" w:rsidRPr="00686181" w:rsidRDefault="00686181" w:rsidP="001D0C8A">
      <w:pPr>
        <w:spacing w:line="360" w:lineRule="auto"/>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Solunumla ilgili cihazlar iki temel gruba ayrılır:</w:t>
      </w:r>
    </w:p>
    <w:p w14:paraId="642E91F9" w14:textId="73AFE361" w:rsidR="00686181" w:rsidRPr="00B725A3" w:rsidRDefault="00686181" w:rsidP="00EA1531">
      <w:pPr>
        <w:pStyle w:val="ListeParagraf"/>
        <w:numPr>
          <w:ilvl w:val="0"/>
          <w:numId w:val="42"/>
        </w:numPr>
        <w:spacing w:line="360" w:lineRule="auto"/>
        <w:jc w:val="both"/>
        <w:rPr>
          <w:rFonts w:ascii="Times New Roman" w:hAnsi="Times New Roman" w:cs="Times New Roman"/>
          <w:color w:val="222A35" w:themeColor="text2" w:themeShade="80"/>
          <w:sz w:val="24"/>
          <w:szCs w:val="24"/>
        </w:rPr>
      </w:pPr>
      <w:r w:rsidRPr="00B725A3">
        <w:rPr>
          <w:rFonts w:ascii="Times New Roman" w:hAnsi="Times New Roman" w:cs="Times New Roman"/>
          <w:color w:val="222A35" w:themeColor="text2" w:themeShade="80"/>
          <w:sz w:val="24"/>
          <w:szCs w:val="24"/>
        </w:rPr>
        <w:t>Ortam atmosferine bağımlı olarak nitelendirilen filtreleme cihazları</w:t>
      </w:r>
      <w:r w:rsidR="0091439C">
        <w:rPr>
          <w:rFonts w:ascii="Times New Roman" w:hAnsi="Times New Roman" w:cs="Times New Roman"/>
          <w:color w:val="222A35" w:themeColor="text2" w:themeShade="80"/>
          <w:sz w:val="24"/>
          <w:szCs w:val="24"/>
        </w:rPr>
        <w:t>,</w:t>
      </w:r>
    </w:p>
    <w:p w14:paraId="2C49154F" w14:textId="5922CA64" w:rsidR="00686181" w:rsidRPr="00A8056A" w:rsidRDefault="00686181" w:rsidP="00EA1531">
      <w:pPr>
        <w:pStyle w:val="ListeParagraf"/>
        <w:numPr>
          <w:ilvl w:val="0"/>
          <w:numId w:val="42"/>
        </w:numPr>
        <w:spacing w:line="360" w:lineRule="auto"/>
        <w:jc w:val="both"/>
        <w:rPr>
          <w:rFonts w:ascii="Times New Roman" w:hAnsi="Times New Roman" w:cs="Times New Roman"/>
          <w:color w:val="222A35" w:themeColor="text2" w:themeShade="80"/>
          <w:sz w:val="24"/>
          <w:szCs w:val="24"/>
        </w:rPr>
      </w:pPr>
      <w:r w:rsidRPr="00B725A3">
        <w:rPr>
          <w:rFonts w:ascii="Times New Roman" w:hAnsi="Times New Roman" w:cs="Times New Roman"/>
          <w:color w:val="222A35" w:themeColor="text2" w:themeShade="80"/>
          <w:sz w:val="24"/>
          <w:szCs w:val="24"/>
        </w:rPr>
        <w:t>Ortam atmosferinden bağımsız olarak nitelendirilen solunum aparatları</w:t>
      </w:r>
    </w:p>
    <w:p w14:paraId="4BB22ECD" w14:textId="67CC27D1" w:rsidR="001F52B5" w:rsidRPr="00815B2C" w:rsidRDefault="00686181" w:rsidP="00C31B05">
      <w:pPr>
        <w:spacing w:line="360" w:lineRule="auto"/>
        <w:jc w:val="both"/>
        <w:rPr>
          <w:rFonts w:ascii="Times New Roman" w:hAnsi="Times New Roman" w:cs="Times New Roman"/>
          <w:color w:val="222A35" w:themeColor="text2" w:themeShade="80"/>
          <w:sz w:val="24"/>
          <w:szCs w:val="24"/>
          <w:u w:val="single"/>
        </w:rPr>
      </w:pPr>
      <w:r w:rsidRPr="00815B2C">
        <w:rPr>
          <w:rFonts w:ascii="Times New Roman" w:hAnsi="Times New Roman" w:cs="Times New Roman"/>
          <w:color w:val="222A35" w:themeColor="text2" w:themeShade="80"/>
          <w:sz w:val="24"/>
          <w:szCs w:val="24"/>
          <w:u w:val="single"/>
        </w:rPr>
        <w:t xml:space="preserve">Ortam </w:t>
      </w:r>
      <w:r w:rsidR="00C31B05" w:rsidRPr="00815B2C">
        <w:rPr>
          <w:rFonts w:ascii="Times New Roman" w:hAnsi="Times New Roman" w:cs="Times New Roman"/>
          <w:color w:val="222A35" w:themeColor="text2" w:themeShade="80"/>
          <w:sz w:val="24"/>
          <w:szCs w:val="24"/>
          <w:u w:val="single"/>
        </w:rPr>
        <w:t>atmosferine bağımlı olarak nitelendirilen filtreleme cihazları</w:t>
      </w:r>
      <w:r w:rsidR="001F52B5" w:rsidRPr="00815B2C">
        <w:rPr>
          <w:rFonts w:ascii="Times New Roman" w:hAnsi="Times New Roman" w:cs="Times New Roman"/>
          <w:color w:val="222A35" w:themeColor="text2" w:themeShade="80"/>
          <w:sz w:val="24"/>
          <w:szCs w:val="24"/>
          <w:u w:val="single"/>
        </w:rPr>
        <w:t>:</w:t>
      </w:r>
    </w:p>
    <w:p w14:paraId="0221AC8D" w14:textId="3B08625C" w:rsidR="00686181" w:rsidRPr="00686181" w:rsidRDefault="00686181" w:rsidP="00C31B05">
      <w:pPr>
        <w:spacing w:line="360" w:lineRule="auto"/>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Mevcut havayı soluma prensibine göre tasarlanmışlardır.  Bunun yanı sıra destekli ve desteksiz sistemler olarak da ikiye ayrılmaktadırlar. Buna göre;</w:t>
      </w:r>
    </w:p>
    <w:p w14:paraId="60E54801" w14:textId="77777777" w:rsidR="00686181" w:rsidRPr="001F52B5" w:rsidRDefault="00686181" w:rsidP="00EA1531">
      <w:pPr>
        <w:pStyle w:val="ListeParagraf"/>
        <w:numPr>
          <w:ilvl w:val="0"/>
          <w:numId w:val="43"/>
        </w:numPr>
        <w:autoSpaceDE w:val="0"/>
        <w:autoSpaceDN w:val="0"/>
        <w:adjustRightInd w:val="0"/>
        <w:spacing w:after="0" w:line="360" w:lineRule="auto"/>
        <w:jc w:val="both"/>
        <w:rPr>
          <w:rFonts w:ascii="Times New Roman" w:hAnsi="Times New Roman" w:cs="Times New Roman"/>
          <w:color w:val="222A35" w:themeColor="text2" w:themeShade="80"/>
          <w:sz w:val="24"/>
          <w:szCs w:val="24"/>
        </w:rPr>
      </w:pPr>
      <w:r w:rsidRPr="001F52B5">
        <w:rPr>
          <w:rFonts w:ascii="Times New Roman" w:hAnsi="Times New Roman" w:cs="Times New Roman"/>
          <w:color w:val="222A35" w:themeColor="text2" w:themeShade="80"/>
          <w:sz w:val="24"/>
          <w:szCs w:val="24"/>
          <w:u w:val="single"/>
        </w:rPr>
        <w:t>Desteksiz Sistemler</w:t>
      </w:r>
      <w:r w:rsidRPr="001F52B5">
        <w:rPr>
          <w:rFonts w:ascii="Times New Roman" w:hAnsi="Times New Roman" w:cs="Times New Roman"/>
          <w:color w:val="222A35" w:themeColor="text2" w:themeShade="80"/>
          <w:sz w:val="24"/>
          <w:szCs w:val="24"/>
        </w:rPr>
        <w:t xml:space="preserve">; tam yüz maskesi, yarım maske ve çeyrek maske veya ağızlık tertibatı ile birlikte kullanılacak filtreler, filtre yüz koruyucu parçalar ve kendi kendini kurtarma cihazı olmak üzere üç temel alt grupta toplanır. Bu gruplama yüz koruma sistemlerinin çeşidine göre yapılmıştır. Tam yüz maskesi ile birlikte kullanılacak filtreler yüzün tamamını korurken yarım maske ve çeyrek maske veya ağızlık tertibatı ile birlikte kullanılacak filtreler yüzün solunumla ilgili kısımlarını korumaktadır. Özellikle yangından korunma sırasında kullanılması gerekli görülen kendi kendini kurtarma cihazı ise başlık içermektedir. </w:t>
      </w:r>
    </w:p>
    <w:p w14:paraId="731A2C1A" w14:textId="713B3F5F" w:rsidR="00686181" w:rsidRPr="001F52B5" w:rsidRDefault="00686181" w:rsidP="00EA1531">
      <w:pPr>
        <w:pStyle w:val="ListeParagraf"/>
        <w:numPr>
          <w:ilvl w:val="0"/>
          <w:numId w:val="43"/>
        </w:numPr>
        <w:autoSpaceDE w:val="0"/>
        <w:autoSpaceDN w:val="0"/>
        <w:adjustRightInd w:val="0"/>
        <w:spacing w:before="240" w:line="360" w:lineRule="auto"/>
        <w:jc w:val="both"/>
        <w:rPr>
          <w:rFonts w:ascii="Times New Roman" w:hAnsi="Times New Roman" w:cs="Times New Roman"/>
          <w:color w:val="222A35" w:themeColor="text2" w:themeShade="80"/>
          <w:sz w:val="24"/>
          <w:szCs w:val="24"/>
        </w:rPr>
      </w:pPr>
      <w:r w:rsidRPr="001F52B5">
        <w:rPr>
          <w:rFonts w:ascii="Times New Roman" w:hAnsi="Times New Roman" w:cs="Times New Roman"/>
          <w:color w:val="222A35" w:themeColor="text2" w:themeShade="80"/>
          <w:sz w:val="24"/>
          <w:szCs w:val="24"/>
          <w:u w:val="single"/>
        </w:rPr>
        <w:t>Destekli Sistemler</w:t>
      </w:r>
      <w:r w:rsidRPr="001F52B5">
        <w:rPr>
          <w:rFonts w:ascii="Times New Roman" w:hAnsi="Times New Roman" w:cs="Times New Roman"/>
          <w:color w:val="222A35" w:themeColor="text2" w:themeShade="80"/>
          <w:sz w:val="24"/>
          <w:szCs w:val="24"/>
        </w:rPr>
        <w:t xml:space="preserve">; Bir kask veya başlık içeren hava üflemeli filtre cihaz, tam yüz maskesi, yarım maske veya çeyrek maske içeren hava destekli filtre cihazlar destekli sistemler kapsamına girmektedir. Burada ortam atmosferindeki oksijen yetersizliği söz konusu olmasa da kirleticilerin yoğunluğundan dolayı temiz hava besleme desteği gerektirmesinden kaynaklanan bir durum söz konusudur. </w:t>
      </w:r>
    </w:p>
    <w:p w14:paraId="49C7D867" w14:textId="690B41B8" w:rsidR="000C633D" w:rsidRPr="00686181" w:rsidRDefault="00686181" w:rsidP="00697F44">
      <w:pPr>
        <w:autoSpaceDE w:val="0"/>
        <w:autoSpaceDN w:val="0"/>
        <w:adjustRightInd w:val="0"/>
        <w:spacing w:line="360" w:lineRule="auto"/>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 xml:space="preserve">Destekli ve desteksiz filtreleme cihaz sistemleri çalışanın sadece solunum bölgesindeki bilinen kirleticilerin sınırlı yoğunluk aralıkları için koruma sağlayabilir. Bu solunum koruyucuların içerdikleri filtreler parçacıklara, gaz/buharlara veya her ikisine karşı korumaya yönelik olabilmektedir. Dikkat edilmesi gereken bir husus ise bu tür solunum koruyucular oksijen yetmezliğine karşı koruma sağlamamaktadır. </w:t>
      </w:r>
    </w:p>
    <w:p w14:paraId="1B15531F" w14:textId="2D8AEA12" w:rsidR="00697F44" w:rsidRDefault="00686181" w:rsidP="00D45EC4">
      <w:pPr>
        <w:autoSpaceDE w:val="0"/>
        <w:autoSpaceDN w:val="0"/>
        <w:adjustRightInd w:val="0"/>
        <w:spacing w:before="240" w:after="0" w:line="360" w:lineRule="auto"/>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lastRenderedPageBreak/>
        <w:t>Toz maskeleri havada bulunan partiküllere karşı koruma sağlamak amacıyla tasarlanmıştır. İlgili standardı TS EN 149’dur. Bu standarda göre toz maskeleri filtreleme verimleri ve azami toplam içe doğru sızdırma değerlerine göre FFP1, FFP2 ve FFP3 olarak üç sınıfa ayrılır. FFP1, FFP2 ve FFP3 maskelerin koruma faktörleri sırasıyla 4, 12 ve 50’dir.</w:t>
      </w:r>
    </w:p>
    <w:p w14:paraId="454282EA" w14:textId="77777777" w:rsidR="00D45EC4" w:rsidRPr="00D45EC4" w:rsidRDefault="00D45EC4" w:rsidP="00D45EC4">
      <w:pPr>
        <w:autoSpaceDE w:val="0"/>
        <w:autoSpaceDN w:val="0"/>
        <w:adjustRightInd w:val="0"/>
        <w:spacing w:before="240" w:after="0" w:line="360" w:lineRule="auto"/>
        <w:contextualSpacing/>
        <w:jc w:val="both"/>
        <w:rPr>
          <w:rFonts w:ascii="Times New Roman" w:hAnsi="Times New Roman" w:cs="Times New Roman"/>
          <w:color w:val="222A35" w:themeColor="text2" w:themeShade="80"/>
          <w:sz w:val="24"/>
          <w:szCs w:val="24"/>
        </w:rPr>
      </w:pPr>
    </w:p>
    <w:p w14:paraId="6800FA4E" w14:textId="2BFCC4C4" w:rsidR="00686181" w:rsidRPr="00815B2C" w:rsidRDefault="00815B2C" w:rsidP="00697F44">
      <w:pPr>
        <w:spacing w:before="0" w:line="360" w:lineRule="auto"/>
        <w:jc w:val="both"/>
        <w:rPr>
          <w:rFonts w:ascii="Times New Roman" w:hAnsi="Times New Roman" w:cs="Times New Roman"/>
          <w:color w:val="222A35" w:themeColor="text2" w:themeShade="80"/>
          <w:sz w:val="24"/>
          <w:szCs w:val="24"/>
          <w:u w:val="single"/>
        </w:rPr>
      </w:pPr>
      <w:r w:rsidRPr="00815B2C">
        <w:rPr>
          <w:rFonts w:ascii="Times New Roman" w:hAnsi="Times New Roman" w:cs="Times New Roman"/>
          <w:color w:val="222A35" w:themeColor="text2" w:themeShade="80"/>
          <w:sz w:val="24"/>
          <w:szCs w:val="24"/>
          <w:u w:val="single"/>
        </w:rPr>
        <w:t>Ortam atmosferinden bağımsız olarak nitelendirilen solunum cihazları:</w:t>
      </w:r>
    </w:p>
    <w:p w14:paraId="03E7188B" w14:textId="4AB473FA" w:rsidR="009D6085" w:rsidRPr="00291554" w:rsidRDefault="00686181" w:rsidP="00697F44">
      <w:pPr>
        <w:autoSpaceDE w:val="0"/>
        <w:autoSpaceDN w:val="0"/>
        <w:adjustRightInd w:val="0"/>
        <w:spacing w:before="240" w:after="0" w:line="360" w:lineRule="auto"/>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Bu tür solunum koruyucular ise mevcut solunan havanın yerine çalışana temiz hava takviyesinin esas olduğu sistemlerdir. Yüz koruyucu parça ve solunabilir gaz sisteminden oluşur. Bu sistemler ‘Kapalı Devre Solunum Cihazları’ olarak da sınıflandırılabilir. Kapalı devre solunum cihazları 6 temel gruba ayrılmaktadır.</w:t>
      </w:r>
    </w:p>
    <w:p w14:paraId="25594B93" w14:textId="77777777" w:rsidR="00686181" w:rsidRPr="00686181" w:rsidRDefault="00686181" w:rsidP="00EA1531">
      <w:pPr>
        <w:numPr>
          <w:ilvl w:val="0"/>
          <w:numId w:val="48"/>
        </w:numPr>
        <w:autoSpaceDE w:val="0"/>
        <w:autoSpaceDN w:val="0"/>
        <w:adjustRightInd w:val="0"/>
        <w:spacing w:after="0" w:line="360" w:lineRule="auto"/>
        <w:ind w:left="851" w:hanging="284"/>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Tahlisiye Cihazı</w:t>
      </w:r>
    </w:p>
    <w:p w14:paraId="6DB4FD79" w14:textId="77777777" w:rsidR="00686181" w:rsidRPr="00686181" w:rsidRDefault="00686181" w:rsidP="00EA1531">
      <w:pPr>
        <w:numPr>
          <w:ilvl w:val="0"/>
          <w:numId w:val="48"/>
        </w:numPr>
        <w:autoSpaceDE w:val="0"/>
        <w:autoSpaceDN w:val="0"/>
        <w:adjustRightInd w:val="0"/>
        <w:spacing w:after="0" w:line="360" w:lineRule="auto"/>
        <w:ind w:left="851" w:hanging="284"/>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Kimyasal Reaksiyonlu (Oksijen Üreten) Cihaz</w:t>
      </w:r>
    </w:p>
    <w:p w14:paraId="536D03B4" w14:textId="77777777" w:rsidR="00686181" w:rsidRPr="00686181" w:rsidRDefault="00686181" w:rsidP="00EA1531">
      <w:pPr>
        <w:numPr>
          <w:ilvl w:val="0"/>
          <w:numId w:val="48"/>
        </w:numPr>
        <w:autoSpaceDE w:val="0"/>
        <w:autoSpaceDN w:val="0"/>
        <w:adjustRightInd w:val="0"/>
        <w:spacing w:after="0" w:line="360" w:lineRule="auto"/>
        <w:ind w:left="851" w:hanging="284"/>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 xml:space="preserve">Basınçlı Oksijen Tüplü Cihaz </w:t>
      </w:r>
    </w:p>
    <w:p w14:paraId="1833F279" w14:textId="77777777" w:rsidR="00686181" w:rsidRPr="00686181" w:rsidRDefault="00686181" w:rsidP="00EA1531">
      <w:pPr>
        <w:numPr>
          <w:ilvl w:val="0"/>
          <w:numId w:val="48"/>
        </w:numPr>
        <w:autoSpaceDE w:val="0"/>
        <w:autoSpaceDN w:val="0"/>
        <w:adjustRightInd w:val="0"/>
        <w:spacing w:after="0" w:line="360" w:lineRule="auto"/>
        <w:ind w:left="851" w:hanging="284"/>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Basınçlı Temiz Hava Tüplü Cihaz</w:t>
      </w:r>
    </w:p>
    <w:p w14:paraId="1BE9DCE2" w14:textId="77777777" w:rsidR="00686181" w:rsidRPr="00686181" w:rsidRDefault="00686181" w:rsidP="00EA1531">
      <w:pPr>
        <w:numPr>
          <w:ilvl w:val="0"/>
          <w:numId w:val="48"/>
        </w:numPr>
        <w:autoSpaceDE w:val="0"/>
        <w:autoSpaceDN w:val="0"/>
        <w:adjustRightInd w:val="0"/>
        <w:spacing w:after="0" w:line="360" w:lineRule="auto"/>
        <w:ind w:left="851" w:hanging="284"/>
        <w:contextualSpacing/>
        <w:jc w:val="both"/>
        <w:rPr>
          <w:rFonts w:ascii="Times New Roman" w:hAnsi="Times New Roman" w:cs="Times New Roman"/>
          <w:b/>
          <w:color w:val="222A35" w:themeColor="text2" w:themeShade="80"/>
          <w:sz w:val="24"/>
          <w:szCs w:val="24"/>
        </w:rPr>
      </w:pPr>
      <w:r w:rsidRPr="00686181">
        <w:rPr>
          <w:rFonts w:ascii="Times New Roman" w:hAnsi="Times New Roman" w:cs="Times New Roman"/>
          <w:color w:val="222A35" w:themeColor="text2" w:themeShade="80"/>
          <w:sz w:val="24"/>
          <w:szCs w:val="24"/>
        </w:rPr>
        <w:t>Basınçlı Hava Şebekesine Bağlı Hortumlu Maske</w:t>
      </w:r>
    </w:p>
    <w:p w14:paraId="1B9A5D0F" w14:textId="28B23C92" w:rsidR="00686181" w:rsidRPr="002F23C3" w:rsidRDefault="00686181" w:rsidP="00EA1531">
      <w:pPr>
        <w:numPr>
          <w:ilvl w:val="0"/>
          <w:numId w:val="48"/>
        </w:numPr>
        <w:autoSpaceDE w:val="0"/>
        <w:autoSpaceDN w:val="0"/>
        <w:adjustRightInd w:val="0"/>
        <w:spacing w:line="360" w:lineRule="auto"/>
        <w:ind w:left="851" w:hanging="284"/>
        <w:contextualSpacing/>
        <w:jc w:val="both"/>
        <w:rPr>
          <w:rFonts w:ascii="Times New Roman" w:hAnsi="Times New Roman" w:cs="Times New Roman"/>
        </w:rPr>
      </w:pPr>
      <w:r w:rsidRPr="00686181">
        <w:rPr>
          <w:rFonts w:ascii="Times New Roman" w:hAnsi="Times New Roman" w:cs="Times New Roman"/>
          <w:color w:val="222A35" w:themeColor="text2" w:themeShade="80"/>
          <w:sz w:val="24"/>
          <w:szCs w:val="24"/>
        </w:rPr>
        <w:t xml:space="preserve">Hava </w:t>
      </w:r>
      <w:proofErr w:type="spellStart"/>
      <w:r w:rsidRPr="00686181">
        <w:rPr>
          <w:rFonts w:ascii="Times New Roman" w:hAnsi="Times New Roman" w:cs="Times New Roman"/>
          <w:color w:val="222A35" w:themeColor="text2" w:themeShade="80"/>
          <w:sz w:val="24"/>
          <w:szCs w:val="24"/>
        </w:rPr>
        <w:t>Vericisiz</w:t>
      </w:r>
      <w:proofErr w:type="spellEnd"/>
      <w:r w:rsidRPr="00686181">
        <w:rPr>
          <w:rFonts w:ascii="Times New Roman" w:hAnsi="Times New Roman" w:cs="Times New Roman"/>
          <w:color w:val="222A35" w:themeColor="text2" w:themeShade="80"/>
          <w:sz w:val="24"/>
          <w:szCs w:val="24"/>
        </w:rPr>
        <w:t xml:space="preserve"> Hortumlu Maske</w:t>
      </w:r>
    </w:p>
    <w:p w14:paraId="71A2AC4C" w14:textId="77777777" w:rsidR="00D45EC4" w:rsidRDefault="00D45EC4" w:rsidP="00815B2C">
      <w:pPr>
        <w:rPr>
          <w:rFonts w:ascii="Times New Roman" w:hAnsi="Times New Roman" w:cs="Times New Roman"/>
          <w:b/>
          <w:sz w:val="24"/>
          <w:szCs w:val="24"/>
        </w:rPr>
      </w:pPr>
    </w:p>
    <w:p w14:paraId="307FA114" w14:textId="76D55820" w:rsidR="00686181" w:rsidRPr="00815B2C" w:rsidRDefault="00686181" w:rsidP="00815B2C">
      <w:pPr>
        <w:rPr>
          <w:rFonts w:ascii="Times New Roman" w:hAnsi="Times New Roman" w:cs="Times New Roman"/>
          <w:b/>
          <w:sz w:val="24"/>
          <w:szCs w:val="24"/>
        </w:rPr>
      </w:pPr>
      <w:r w:rsidRPr="00815B2C">
        <w:rPr>
          <w:rFonts w:ascii="Times New Roman" w:hAnsi="Times New Roman" w:cs="Times New Roman"/>
          <w:b/>
          <w:sz w:val="24"/>
          <w:szCs w:val="24"/>
        </w:rPr>
        <w:t>Solunum Koruyucu Seçimi</w:t>
      </w:r>
    </w:p>
    <w:p w14:paraId="2B533CC8" w14:textId="77777777" w:rsidR="00686181" w:rsidRDefault="00686181" w:rsidP="001D0C8A">
      <w:pPr>
        <w:autoSpaceDE w:val="0"/>
        <w:autoSpaceDN w:val="0"/>
        <w:adjustRightInd w:val="0"/>
        <w:spacing w:after="0" w:line="360" w:lineRule="auto"/>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 xml:space="preserve">Boya sektöründe çoğunlukla ihtiyaç duyulan ortam atmosferine bağımlı olarak nitelendirilen filtreleme cihazlarının (destekli ve desteksiz sistemler) temel bileşenleri yüz koruyucu ve filtre sistemleridir. Yüz koruyucu aparatlar tam yüz maskesi ve yarım yüz maskesi olarak ikiye ayrılmaktadır. </w:t>
      </w:r>
      <w:r w:rsidRPr="00686181">
        <w:rPr>
          <w:rFonts w:ascii="Times New Roman" w:hAnsi="Times New Roman" w:cs="Times New Roman"/>
          <w:sz w:val="24"/>
          <w:szCs w:val="24"/>
        </w:rPr>
        <w:t xml:space="preserve">Yarım yüz maskesi ağzı, burnu ve çeneyi, tam yüz maskesi ise ağzı, burnu, çeneyi ve gözleri kapatarak koruma sağlar. Riske göre gözlerin ve yüzün de korunması gerekiyor ise tam yüz maskesi kullanılmalıdır. </w:t>
      </w:r>
      <w:r w:rsidRPr="00686181">
        <w:rPr>
          <w:rFonts w:ascii="Times New Roman" w:hAnsi="Times New Roman" w:cs="Times New Roman"/>
          <w:color w:val="222A35" w:themeColor="text2" w:themeShade="80"/>
          <w:sz w:val="24"/>
          <w:szCs w:val="24"/>
        </w:rPr>
        <w:t xml:space="preserve"> Filtre sistemleri ise aşağıda belirtildiği üzere partikül ve gaz filtreleri olmak üzere ikiye ayrılmaktadır. Filtreler, seçime ve çalışanların denetlenmesine yardımcı olmak amacıyla renkli kodlanmıştır. Örneğin partikül filtreleri beyaz renklidir.</w:t>
      </w:r>
    </w:p>
    <w:p w14:paraId="422B877B" w14:textId="77777777" w:rsidR="00E3142A" w:rsidRDefault="00E3142A" w:rsidP="001D0C8A">
      <w:pPr>
        <w:autoSpaceDE w:val="0"/>
        <w:autoSpaceDN w:val="0"/>
        <w:adjustRightInd w:val="0"/>
        <w:spacing w:after="0" w:line="360" w:lineRule="auto"/>
        <w:contextualSpacing/>
        <w:jc w:val="both"/>
        <w:rPr>
          <w:rFonts w:ascii="Times New Roman" w:hAnsi="Times New Roman" w:cs="Times New Roman"/>
          <w:color w:val="222A35" w:themeColor="text2" w:themeShade="80"/>
          <w:sz w:val="24"/>
          <w:szCs w:val="24"/>
        </w:rPr>
      </w:pPr>
    </w:p>
    <w:p w14:paraId="1AF94BE2" w14:textId="77777777" w:rsidR="00E3142A" w:rsidRPr="00686181" w:rsidRDefault="00E3142A" w:rsidP="001D0C8A">
      <w:pPr>
        <w:autoSpaceDE w:val="0"/>
        <w:autoSpaceDN w:val="0"/>
        <w:adjustRightInd w:val="0"/>
        <w:spacing w:after="0" w:line="360" w:lineRule="auto"/>
        <w:contextualSpacing/>
        <w:jc w:val="both"/>
        <w:rPr>
          <w:rFonts w:ascii="Times New Roman" w:hAnsi="Times New Roman" w:cs="Times New Roman"/>
          <w:color w:val="222A35" w:themeColor="text2" w:themeShade="80"/>
          <w:sz w:val="24"/>
          <w:szCs w:val="24"/>
        </w:rPr>
      </w:pPr>
    </w:p>
    <w:p w14:paraId="334F8732" w14:textId="114FC758" w:rsidR="00686181" w:rsidRPr="00686181" w:rsidRDefault="00686181" w:rsidP="00C8530C">
      <w:pPr>
        <w:pStyle w:val="Balk7"/>
      </w:pPr>
      <w:bookmarkStart w:id="105" w:name="_Toc465167295"/>
      <w:bookmarkStart w:id="106" w:name="_Toc529189566"/>
      <w:r w:rsidRPr="009D6085">
        <w:lastRenderedPageBreak/>
        <w:t>Partikül</w:t>
      </w:r>
      <w:r w:rsidRPr="00686181">
        <w:t xml:space="preserve"> Filtreleri Maskeler ve </w:t>
      </w:r>
      <w:r w:rsidR="007820E9" w:rsidRPr="00686181">
        <w:t>Koruma Özellikleri</w:t>
      </w:r>
      <w:bookmarkEnd w:id="105"/>
      <w:bookmarkEnd w:id="106"/>
    </w:p>
    <w:tbl>
      <w:tblPr>
        <w:tblStyle w:val="AkKlavuz-Vurgu51"/>
        <w:tblW w:w="9072" w:type="dxa"/>
        <w:tblLook w:val="04A0" w:firstRow="1" w:lastRow="0" w:firstColumn="1" w:lastColumn="0" w:noHBand="0" w:noVBand="1"/>
      </w:tblPr>
      <w:tblGrid>
        <w:gridCol w:w="1560"/>
        <w:gridCol w:w="7512"/>
      </w:tblGrid>
      <w:tr w:rsidR="00686181" w:rsidRPr="00686181" w14:paraId="2B921D98" w14:textId="77777777" w:rsidTr="00532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0D024808" w14:textId="77777777" w:rsidR="00686181" w:rsidRPr="00686181" w:rsidRDefault="00686181" w:rsidP="001D0C8A">
            <w:pPr>
              <w:tabs>
                <w:tab w:val="left" w:pos="0"/>
                <w:tab w:val="left" w:pos="851"/>
              </w:tabs>
              <w:spacing w:line="360" w:lineRule="auto"/>
              <w:jc w:val="both"/>
              <w:rPr>
                <w:rFonts w:ascii="Times New Roman" w:hAnsi="Times New Roman"/>
                <w:b w:val="0"/>
                <w:bCs w:val="0"/>
                <w:color w:val="222A35" w:themeColor="text2" w:themeShade="80"/>
              </w:rPr>
            </w:pPr>
            <w:r w:rsidRPr="0053275A">
              <w:rPr>
                <w:rFonts w:ascii="Times New Roman" w:hAnsi="Times New Roman"/>
                <w:b w:val="0"/>
                <w:bCs w:val="0"/>
                <w:color w:val="222A35" w:themeColor="text2" w:themeShade="80"/>
                <w:sz w:val="24"/>
              </w:rPr>
              <w:t>FF</w:t>
            </w:r>
            <w:r w:rsidRPr="0053275A">
              <w:rPr>
                <w:rFonts w:ascii="Times New Roman" w:hAnsi="Times New Roman"/>
                <w:color w:val="222A35" w:themeColor="text2" w:themeShade="80"/>
                <w:sz w:val="24"/>
              </w:rPr>
              <w:t xml:space="preserve">: </w:t>
            </w:r>
            <w:proofErr w:type="spellStart"/>
            <w:r w:rsidRPr="0053275A">
              <w:rPr>
                <w:rFonts w:ascii="Times New Roman" w:hAnsi="Times New Roman"/>
                <w:color w:val="222A35" w:themeColor="text2" w:themeShade="80"/>
                <w:sz w:val="24"/>
              </w:rPr>
              <w:t>Face</w:t>
            </w:r>
            <w:proofErr w:type="spellEnd"/>
            <w:r w:rsidRPr="0053275A">
              <w:rPr>
                <w:rFonts w:ascii="Times New Roman" w:hAnsi="Times New Roman"/>
                <w:color w:val="222A35" w:themeColor="text2" w:themeShade="80"/>
                <w:sz w:val="24"/>
              </w:rPr>
              <w:t xml:space="preserve"> </w:t>
            </w:r>
            <w:proofErr w:type="spellStart"/>
            <w:r w:rsidRPr="0053275A">
              <w:rPr>
                <w:rFonts w:ascii="Times New Roman" w:hAnsi="Times New Roman"/>
                <w:color w:val="222A35" w:themeColor="text2" w:themeShade="80"/>
                <w:sz w:val="24"/>
              </w:rPr>
              <w:t>Filter</w:t>
            </w:r>
            <w:proofErr w:type="spellEnd"/>
            <w:r w:rsidRPr="0053275A">
              <w:rPr>
                <w:rFonts w:ascii="Times New Roman" w:hAnsi="Times New Roman"/>
                <w:color w:val="222A35" w:themeColor="text2" w:themeShade="80"/>
                <w:sz w:val="24"/>
              </w:rPr>
              <w:t xml:space="preserve"> (Yüz maskesi)</w:t>
            </w:r>
          </w:p>
        </w:tc>
      </w:tr>
      <w:tr w:rsidR="00686181" w:rsidRPr="00686181" w14:paraId="5B8DACAD" w14:textId="77777777" w:rsidTr="005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F861D06" w14:textId="77777777" w:rsidR="00686181" w:rsidRPr="00686181" w:rsidRDefault="00686181" w:rsidP="00D45EC4">
            <w:pPr>
              <w:tabs>
                <w:tab w:val="left" w:pos="851"/>
                <w:tab w:val="left" w:pos="1134"/>
              </w:tabs>
              <w:spacing w:line="360" w:lineRule="auto"/>
              <w:jc w:val="center"/>
              <w:rPr>
                <w:rFonts w:ascii="Times New Roman" w:hAnsi="Times New Roman"/>
                <w:b w:val="0"/>
                <w:bCs w:val="0"/>
                <w:color w:val="222A35" w:themeColor="text2" w:themeShade="80"/>
              </w:rPr>
            </w:pPr>
            <w:r w:rsidRPr="00686181">
              <w:rPr>
                <w:rFonts w:ascii="Times New Roman" w:hAnsi="Times New Roman"/>
                <w:b w:val="0"/>
                <w:color w:val="222A35" w:themeColor="text2" w:themeShade="80"/>
                <w:lang w:eastAsia="tr-TR"/>
              </w:rPr>
              <w:t>P1</w:t>
            </w:r>
          </w:p>
        </w:tc>
        <w:tc>
          <w:tcPr>
            <w:tcW w:w="7512" w:type="dxa"/>
            <w:vAlign w:val="center"/>
          </w:tcPr>
          <w:p w14:paraId="7714299F" w14:textId="77777777" w:rsidR="00686181" w:rsidRPr="00686181" w:rsidRDefault="00686181" w:rsidP="0053275A">
            <w:pPr>
              <w:tabs>
                <w:tab w:val="left" w:pos="851"/>
                <w:tab w:val="left" w:pos="11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22A35" w:themeColor="text2" w:themeShade="80"/>
              </w:rPr>
            </w:pPr>
            <w:r w:rsidRPr="00686181">
              <w:rPr>
                <w:rFonts w:ascii="Times New Roman" w:eastAsia="Times New Roman" w:hAnsi="Times New Roman" w:cs="Times New Roman"/>
                <w:color w:val="222A35" w:themeColor="text2" w:themeShade="80"/>
                <w:lang w:eastAsia="tr-TR"/>
              </w:rPr>
              <w:t>Toksin içermeyen tozlar.</w:t>
            </w:r>
          </w:p>
        </w:tc>
      </w:tr>
      <w:tr w:rsidR="00686181" w:rsidRPr="00686181" w14:paraId="316AD910" w14:textId="77777777" w:rsidTr="00532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52642AF" w14:textId="77777777" w:rsidR="00686181" w:rsidRPr="00686181" w:rsidRDefault="00686181" w:rsidP="00D45EC4">
            <w:pPr>
              <w:tabs>
                <w:tab w:val="left" w:pos="851"/>
                <w:tab w:val="left" w:pos="1134"/>
              </w:tabs>
              <w:spacing w:line="360" w:lineRule="auto"/>
              <w:jc w:val="center"/>
              <w:rPr>
                <w:rFonts w:ascii="Times New Roman" w:hAnsi="Times New Roman"/>
                <w:b w:val="0"/>
                <w:bCs w:val="0"/>
                <w:color w:val="222A35" w:themeColor="text2" w:themeShade="80"/>
              </w:rPr>
            </w:pPr>
            <w:r w:rsidRPr="00686181">
              <w:rPr>
                <w:rFonts w:ascii="Times New Roman" w:hAnsi="Times New Roman"/>
                <w:b w:val="0"/>
                <w:color w:val="222A35" w:themeColor="text2" w:themeShade="80"/>
                <w:lang w:eastAsia="tr-TR"/>
              </w:rPr>
              <w:t>P2</w:t>
            </w:r>
          </w:p>
        </w:tc>
        <w:tc>
          <w:tcPr>
            <w:tcW w:w="7512" w:type="dxa"/>
            <w:vAlign w:val="center"/>
          </w:tcPr>
          <w:p w14:paraId="07D92B9D" w14:textId="77777777" w:rsidR="00686181" w:rsidRPr="00686181" w:rsidRDefault="00686181" w:rsidP="0053275A">
            <w:pPr>
              <w:tabs>
                <w:tab w:val="left" w:pos="851"/>
                <w:tab w:val="left" w:pos="1134"/>
              </w:tabs>
              <w:spacing w:line="360" w:lineRule="auto"/>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222A35" w:themeColor="text2" w:themeShade="80"/>
              </w:rPr>
            </w:pPr>
            <w:r w:rsidRPr="00686181">
              <w:rPr>
                <w:rFonts w:ascii="Times New Roman" w:eastAsia="Times New Roman" w:hAnsi="Times New Roman" w:cs="Times New Roman"/>
                <w:color w:val="222A35" w:themeColor="text2" w:themeShade="80"/>
                <w:lang w:eastAsia="tr-TR"/>
              </w:rPr>
              <w:t xml:space="preserve">Kansere yol açabilecek tüm tozlar, aerosoller, demir tozları, Talaş tozları, sunta tozları, </w:t>
            </w:r>
            <w:proofErr w:type="spellStart"/>
            <w:r w:rsidRPr="00686181">
              <w:rPr>
                <w:rFonts w:ascii="Times New Roman" w:eastAsia="Times New Roman" w:hAnsi="Times New Roman" w:cs="Times New Roman"/>
                <w:color w:val="222A35" w:themeColor="text2" w:themeShade="80"/>
                <w:lang w:eastAsia="tr-TR"/>
              </w:rPr>
              <w:t>mdf</w:t>
            </w:r>
            <w:proofErr w:type="spellEnd"/>
            <w:r w:rsidRPr="00686181">
              <w:rPr>
                <w:rFonts w:ascii="Times New Roman" w:eastAsia="Times New Roman" w:hAnsi="Times New Roman" w:cs="Times New Roman"/>
                <w:color w:val="222A35" w:themeColor="text2" w:themeShade="80"/>
                <w:lang w:eastAsia="tr-TR"/>
              </w:rPr>
              <w:t xml:space="preserve"> tozları.</w:t>
            </w:r>
          </w:p>
        </w:tc>
      </w:tr>
      <w:tr w:rsidR="00686181" w:rsidRPr="00686181" w14:paraId="1E60F205" w14:textId="77777777" w:rsidTr="005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B160909" w14:textId="3A3325B2" w:rsidR="00686181" w:rsidRPr="00686181" w:rsidRDefault="00686181" w:rsidP="00D45EC4">
            <w:pPr>
              <w:tabs>
                <w:tab w:val="left" w:pos="851"/>
                <w:tab w:val="left" w:pos="1134"/>
              </w:tabs>
              <w:spacing w:line="360" w:lineRule="auto"/>
              <w:contextualSpacing/>
              <w:jc w:val="center"/>
              <w:rPr>
                <w:rFonts w:ascii="Times New Roman" w:hAnsi="Times New Roman"/>
                <w:bCs w:val="0"/>
                <w:color w:val="222A35" w:themeColor="text2" w:themeShade="80"/>
              </w:rPr>
            </w:pPr>
            <w:r w:rsidRPr="00686181">
              <w:rPr>
                <w:rFonts w:ascii="Times New Roman" w:hAnsi="Times New Roman"/>
                <w:b w:val="0"/>
                <w:bCs w:val="0"/>
                <w:color w:val="222A35" w:themeColor="text2" w:themeShade="80"/>
              </w:rPr>
              <w:t>P2 özel</w:t>
            </w:r>
          </w:p>
        </w:tc>
        <w:tc>
          <w:tcPr>
            <w:tcW w:w="7512" w:type="dxa"/>
            <w:vAlign w:val="center"/>
          </w:tcPr>
          <w:p w14:paraId="47659063" w14:textId="77777777" w:rsidR="00686181" w:rsidRPr="00686181" w:rsidRDefault="00686181" w:rsidP="0053275A">
            <w:pPr>
              <w:tabs>
                <w:tab w:val="left" w:pos="0"/>
              </w:tabs>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Su ve yağ bazlı toksik toza, neme ve dumana karşı, asit gazlar, zarar organik sızıntılara karşı kullanılır. Zararlı partiküllerin yanı sıra ortamda bulunan düşük seviyelerdeki belirli gazların ve buharların rahatsız edici etkilerinden kurtulmak için tasarlanmışlardır.</w:t>
            </w:r>
          </w:p>
        </w:tc>
      </w:tr>
      <w:tr w:rsidR="00686181" w:rsidRPr="00686181" w14:paraId="55DB8550" w14:textId="77777777" w:rsidTr="0053275A">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8316B4F" w14:textId="77777777" w:rsidR="00686181" w:rsidRPr="00686181" w:rsidRDefault="00686181" w:rsidP="00D45EC4">
            <w:pPr>
              <w:tabs>
                <w:tab w:val="left" w:pos="851"/>
                <w:tab w:val="left" w:pos="1134"/>
              </w:tabs>
              <w:spacing w:line="360" w:lineRule="auto"/>
              <w:jc w:val="center"/>
              <w:rPr>
                <w:rFonts w:ascii="Times New Roman" w:hAnsi="Times New Roman"/>
                <w:bCs w:val="0"/>
                <w:color w:val="222A35" w:themeColor="text2" w:themeShade="80"/>
              </w:rPr>
            </w:pPr>
            <w:r w:rsidRPr="00686181">
              <w:rPr>
                <w:rFonts w:ascii="Times New Roman" w:hAnsi="Times New Roman"/>
                <w:b w:val="0"/>
                <w:color w:val="222A35" w:themeColor="text2" w:themeShade="80"/>
                <w:lang w:eastAsia="tr-TR"/>
              </w:rPr>
              <w:t>P3</w:t>
            </w:r>
          </w:p>
        </w:tc>
        <w:tc>
          <w:tcPr>
            <w:tcW w:w="7512" w:type="dxa"/>
            <w:vAlign w:val="center"/>
          </w:tcPr>
          <w:p w14:paraId="6AEE5FBB" w14:textId="77777777" w:rsidR="00686181" w:rsidRPr="00686181" w:rsidRDefault="00686181" w:rsidP="0053275A">
            <w:pPr>
              <w:tabs>
                <w:tab w:val="left" w:pos="0"/>
              </w:tabs>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eastAsia="Times New Roman" w:hAnsi="Times New Roman" w:cs="Times New Roman"/>
                <w:color w:val="222A35" w:themeColor="text2" w:themeShade="80"/>
                <w:lang w:eastAsia="tr-TR"/>
              </w:rPr>
              <w:t xml:space="preserve">Tüm toksik tozlar, virüsler, bakteriler, enzimler. </w:t>
            </w:r>
          </w:p>
        </w:tc>
      </w:tr>
    </w:tbl>
    <w:p w14:paraId="61963BFB" w14:textId="77777777" w:rsidR="00686181" w:rsidRPr="00686181" w:rsidRDefault="00686181" w:rsidP="001D0C8A">
      <w:pPr>
        <w:autoSpaceDE w:val="0"/>
        <w:autoSpaceDN w:val="0"/>
        <w:adjustRightInd w:val="0"/>
        <w:spacing w:after="0" w:line="360" w:lineRule="auto"/>
        <w:jc w:val="both"/>
        <w:rPr>
          <w:rFonts w:ascii="Times New Roman" w:hAnsi="Times New Roman" w:cs="Times New Roman"/>
          <w:color w:val="222A35" w:themeColor="text2" w:themeShade="80"/>
        </w:rPr>
      </w:pPr>
    </w:p>
    <w:p w14:paraId="5B87F7EE" w14:textId="3296EB76" w:rsidR="00686181" w:rsidRDefault="00686181" w:rsidP="00255DF6">
      <w:pPr>
        <w:autoSpaceDE w:val="0"/>
        <w:autoSpaceDN w:val="0"/>
        <w:adjustRightInd w:val="0"/>
        <w:spacing w:line="360" w:lineRule="auto"/>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En genel kullanılan gaz filtresi ABEK filtredir. Gaz, buhar ve birleşik filtreleri, Avrupa standardında belirtilen performans renk kodlamasına uygun renkli bantlara sahiptir. TS EN 14387 standardına göre, gaz filtreleri</w:t>
      </w:r>
      <w:r w:rsidR="00F338A3">
        <w:rPr>
          <w:rFonts w:ascii="Times New Roman" w:hAnsi="Times New Roman" w:cs="Times New Roman"/>
          <w:color w:val="222A35" w:themeColor="text2" w:themeShade="80"/>
          <w:sz w:val="24"/>
          <w:szCs w:val="24"/>
        </w:rPr>
        <w:t xml:space="preserve"> harflerinin anlamları Tablo </w:t>
      </w:r>
      <w:r w:rsidR="00815B2C">
        <w:rPr>
          <w:rFonts w:ascii="Times New Roman" w:hAnsi="Times New Roman" w:cs="Times New Roman"/>
          <w:color w:val="222A35" w:themeColor="text2" w:themeShade="80"/>
          <w:sz w:val="24"/>
          <w:szCs w:val="24"/>
        </w:rPr>
        <w:t>3.8</w:t>
      </w:r>
      <w:r w:rsidR="00F338A3">
        <w:rPr>
          <w:rFonts w:ascii="Times New Roman" w:hAnsi="Times New Roman" w:cs="Times New Roman"/>
          <w:color w:val="222A35" w:themeColor="text2" w:themeShade="80"/>
          <w:sz w:val="24"/>
          <w:szCs w:val="24"/>
        </w:rPr>
        <w:t>’de gösterildiği gibidir.</w:t>
      </w:r>
    </w:p>
    <w:p w14:paraId="0BBC94CA" w14:textId="6FBA693C" w:rsidR="00686181" w:rsidRPr="00686181" w:rsidRDefault="00686181" w:rsidP="00C8530C">
      <w:pPr>
        <w:pStyle w:val="Balk7"/>
      </w:pPr>
      <w:bookmarkStart w:id="107" w:name="_Toc465167296"/>
      <w:bookmarkStart w:id="108" w:name="_Toc529189567"/>
      <w:r w:rsidRPr="00686181">
        <w:t xml:space="preserve">Gaz </w:t>
      </w:r>
      <w:r w:rsidRPr="009D6085">
        <w:t>Filtreleri</w:t>
      </w:r>
      <w:r w:rsidRPr="00686181">
        <w:t xml:space="preserve"> ve </w:t>
      </w:r>
      <w:r w:rsidR="007820E9" w:rsidRPr="00686181">
        <w:t>Harflerin Anlamları</w:t>
      </w:r>
      <w:bookmarkEnd w:id="107"/>
      <w:bookmarkEnd w:id="108"/>
    </w:p>
    <w:tbl>
      <w:tblPr>
        <w:tblW w:w="8380" w:type="dxa"/>
        <w:jc w:val="center"/>
        <w:tblCellMar>
          <w:left w:w="70" w:type="dxa"/>
          <w:right w:w="70" w:type="dxa"/>
        </w:tblCellMar>
        <w:tblLook w:val="04A0" w:firstRow="1" w:lastRow="0" w:firstColumn="1" w:lastColumn="0" w:noHBand="0" w:noVBand="1"/>
      </w:tblPr>
      <w:tblGrid>
        <w:gridCol w:w="1260"/>
        <w:gridCol w:w="680"/>
        <w:gridCol w:w="6440"/>
      </w:tblGrid>
      <w:tr w:rsidR="00686181" w:rsidRPr="00686181" w14:paraId="196807E2" w14:textId="77777777" w:rsidTr="009D6085">
        <w:trPr>
          <w:trHeight w:val="402"/>
          <w:jc w:val="center"/>
        </w:trPr>
        <w:tc>
          <w:tcPr>
            <w:tcW w:w="1260" w:type="dxa"/>
            <w:tcBorders>
              <w:top w:val="single" w:sz="8" w:space="0" w:color="5B9BD5"/>
              <w:left w:val="single" w:sz="8" w:space="0" w:color="5B9BD5"/>
              <w:bottom w:val="single" w:sz="8" w:space="0" w:color="5B9BD5"/>
              <w:right w:val="single" w:sz="8" w:space="0" w:color="5B9BD5"/>
            </w:tcBorders>
            <w:shd w:val="clear" w:color="000000" w:fill="BF8F00"/>
            <w:vAlign w:val="center"/>
            <w:hideMark/>
          </w:tcPr>
          <w:p w14:paraId="5CA4C732"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Kahverengi</w:t>
            </w:r>
          </w:p>
        </w:tc>
        <w:tc>
          <w:tcPr>
            <w:tcW w:w="680" w:type="dxa"/>
            <w:tcBorders>
              <w:top w:val="single" w:sz="8" w:space="0" w:color="5B9BD5"/>
              <w:left w:val="nil"/>
              <w:bottom w:val="single" w:sz="8" w:space="0" w:color="5B9BD5"/>
              <w:right w:val="single" w:sz="8" w:space="0" w:color="5B9BD5"/>
            </w:tcBorders>
            <w:shd w:val="clear" w:color="auto" w:fill="auto"/>
            <w:vAlign w:val="center"/>
            <w:hideMark/>
          </w:tcPr>
          <w:p w14:paraId="387AC3BF"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AX</w:t>
            </w:r>
          </w:p>
        </w:tc>
        <w:tc>
          <w:tcPr>
            <w:tcW w:w="6440" w:type="dxa"/>
            <w:tcBorders>
              <w:top w:val="single" w:sz="8" w:space="0" w:color="5B9BD5"/>
              <w:left w:val="nil"/>
              <w:bottom w:val="single" w:sz="8" w:space="0" w:color="5B9BD5"/>
              <w:right w:val="single" w:sz="8" w:space="0" w:color="5B9BD5"/>
            </w:tcBorders>
            <w:shd w:val="clear" w:color="auto" w:fill="auto"/>
            <w:vAlign w:val="center"/>
            <w:hideMark/>
          </w:tcPr>
          <w:p w14:paraId="58B45685"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r w:rsidRPr="00686181">
              <w:rPr>
                <w:rFonts w:ascii="Times New Roman" w:eastAsia="Times New Roman" w:hAnsi="Times New Roman" w:cs="Times New Roman"/>
                <w:color w:val="222A35"/>
                <w:lang w:eastAsia="tr-TR"/>
              </w:rPr>
              <w:t xml:space="preserve">Organik bileşenlere ait gaz ve buharlar, kaynama derecesi </w:t>
            </w:r>
            <w:proofErr w:type="gramStart"/>
            <w:r w:rsidRPr="00686181">
              <w:rPr>
                <w:rFonts w:ascii="Times New Roman" w:eastAsia="Times New Roman" w:hAnsi="Times New Roman" w:cs="Times New Roman"/>
                <w:color w:val="222A35"/>
                <w:lang w:eastAsia="tr-TR"/>
              </w:rPr>
              <w:t>&lt;  65</w:t>
            </w:r>
            <w:proofErr w:type="gramEnd"/>
            <w:r w:rsidRPr="00686181">
              <w:rPr>
                <w:rFonts w:ascii="Times New Roman" w:eastAsia="Times New Roman" w:hAnsi="Times New Roman" w:cs="Times New Roman"/>
                <w:color w:val="222A35"/>
                <w:vertAlign w:val="superscript"/>
                <w:lang w:eastAsia="tr-TR"/>
              </w:rPr>
              <w:t>o</w:t>
            </w:r>
            <w:r w:rsidRPr="00686181">
              <w:rPr>
                <w:rFonts w:ascii="Times New Roman" w:eastAsia="Times New Roman" w:hAnsi="Times New Roman" w:cs="Times New Roman"/>
                <w:color w:val="222A35"/>
                <w:lang w:eastAsia="tr-TR"/>
              </w:rPr>
              <w:t>C</w:t>
            </w:r>
          </w:p>
        </w:tc>
      </w:tr>
      <w:tr w:rsidR="00686181" w:rsidRPr="00686181" w14:paraId="6A2EC6D7"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000000" w:fill="BF8F00"/>
            <w:vAlign w:val="center"/>
            <w:hideMark/>
          </w:tcPr>
          <w:p w14:paraId="47031B3A"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Kahverengi</w:t>
            </w:r>
          </w:p>
        </w:tc>
        <w:tc>
          <w:tcPr>
            <w:tcW w:w="680" w:type="dxa"/>
            <w:tcBorders>
              <w:top w:val="nil"/>
              <w:left w:val="nil"/>
              <w:bottom w:val="single" w:sz="8" w:space="0" w:color="5B9BD5"/>
              <w:right w:val="single" w:sz="8" w:space="0" w:color="5B9BD5"/>
            </w:tcBorders>
            <w:shd w:val="clear" w:color="auto" w:fill="auto"/>
            <w:vAlign w:val="center"/>
            <w:hideMark/>
          </w:tcPr>
          <w:p w14:paraId="5D386DC4"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A</w:t>
            </w:r>
          </w:p>
        </w:tc>
        <w:tc>
          <w:tcPr>
            <w:tcW w:w="6440" w:type="dxa"/>
            <w:tcBorders>
              <w:top w:val="nil"/>
              <w:left w:val="nil"/>
              <w:bottom w:val="single" w:sz="8" w:space="0" w:color="5B9BD5"/>
              <w:right w:val="single" w:sz="8" w:space="0" w:color="5B9BD5"/>
            </w:tcBorders>
            <w:shd w:val="clear" w:color="auto" w:fill="auto"/>
            <w:vAlign w:val="center"/>
            <w:hideMark/>
          </w:tcPr>
          <w:p w14:paraId="58D7CF0B"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r w:rsidRPr="00686181">
              <w:rPr>
                <w:rFonts w:ascii="Times New Roman" w:eastAsia="Times New Roman" w:hAnsi="Times New Roman" w:cs="Times New Roman"/>
                <w:color w:val="222A35"/>
                <w:lang w:eastAsia="tr-TR"/>
              </w:rPr>
              <w:t xml:space="preserve">Organik bileşenlere ait gaz ve buharlar, kaynama </w:t>
            </w:r>
            <w:proofErr w:type="gramStart"/>
            <w:r w:rsidRPr="00686181">
              <w:rPr>
                <w:rFonts w:ascii="Times New Roman" w:eastAsia="Times New Roman" w:hAnsi="Times New Roman" w:cs="Times New Roman"/>
                <w:color w:val="222A35"/>
                <w:lang w:eastAsia="tr-TR"/>
              </w:rPr>
              <w:t>derecesi &gt;</w:t>
            </w:r>
            <w:proofErr w:type="gramEnd"/>
            <w:r w:rsidRPr="00686181">
              <w:rPr>
                <w:rFonts w:ascii="Times New Roman" w:eastAsia="Times New Roman" w:hAnsi="Times New Roman" w:cs="Times New Roman"/>
                <w:color w:val="222A35"/>
                <w:lang w:eastAsia="tr-TR"/>
              </w:rPr>
              <w:t xml:space="preserve"> 65</w:t>
            </w:r>
            <w:r w:rsidRPr="00686181">
              <w:rPr>
                <w:rFonts w:ascii="Times New Roman" w:eastAsia="Times New Roman" w:hAnsi="Times New Roman" w:cs="Times New Roman"/>
                <w:color w:val="222A35"/>
                <w:vertAlign w:val="superscript"/>
                <w:lang w:eastAsia="tr-TR"/>
              </w:rPr>
              <w:t>o</w:t>
            </w:r>
            <w:r w:rsidRPr="00686181">
              <w:rPr>
                <w:rFonts w:ascii="Times New Roman" w:eastAsia="Times New Roman" w:hAnsi="Times New Roman" w:cs="Times New Roman"/>
                <w:color w:val="222A35"/>
                <w:lang w:eastAsia="tr-TR"/>
              </w:rPr>
              <w:t>C</w:t>
            </w:r>
          </w:p>
        </w:tc>
      </w:tr>
      <w:tr w:rsidR="00686181" w:rsidRPr="00686181" w14:paraId="59E908EE"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000000" w:fill="C9C9C9"/>
            <w:vAlign w:val="center"/>
            <w:hideMark/>
          </w:tcPr>
          <w:p w14:paraId="1F8F0AE3"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Gri</w:t>
            </w:r>
          </w:p>
        </w:tc>
        <w:tc>
          <w:tcPr>
            <w:tcW w:w="680" w:type="dxa"/>
            <w:tcBorders>
              <w:top w:val="nil"/>
              <w:left w:val="nil"/>
              <w:bottom w:val="single" w:sz="8" w:space="0" w:color="5B9BD5"/>
              <w:right w:val="single" w:sz="8" w:space="0" w:color="5B9BD5"/>
            </w:tcBorders>
            <w:shd w:val="clear" w:color="auto" w:fill="auto"/>
            <w:vAlign w:val="center"/>
            <w:hideMark/>
          </w:tcPr>
          <w:p w14:paraId="4DA165B4"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B</w:t>
            </w:r>
          </w:p>
        </w:tc>
        <w:tc>
          <w:tcPr>
            <w:tcW w:w="6440" w:type="dxa"/>
            <w:tcBorders>
              <w:top w:val="nil"/>
              <w:left w:val="nil"/>
              <w:bottom w:val="single" w:sz="8" w:space="0" w:color="5B9BD5"/>
              <w:right w:val="single" w:sz="8" w:space="0" w:color="5B9BD5"/>
            </w:tcBorders>
            <w:shd w:val="clear" w:color="auto" w:fill="auto"/>
            <w:vAlign w:val="center"/>
            <w:hideMark/>
          </w:tcPr>
          <w:p w14:paraId="43C78FEB"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r w:rsidRPr="00686181">
              <w:rPr>
                <w:rFonts w:ascii="Times New Roman" w:eastAsia="Times New Roman" w:hAnsi="Times New Roman" w:cs="Times New Roman"/>
                <w:color w:val="222A35"/>
                <w:lang w:eastAsia="tr-TR"/>
              </w:rPr>
              <w:t xml:space="preserve">İnorganik gazlar ve buharlar, Klor, </w:t>
            </w:r>
            <w:proofErr w:type="spellStart"/>
            <w:r w:rsidRPr="00686181">
              <w:rPr>
                <w:rFonts w:ascii="Times New Roman" w:eastAsia="Times New Roman" w:hAnsi="Times New Roman" w:cs="Times New Roman"/>
                <w:color w:val="222A35"/>
                <w:lang w:eastAsia="tr-TR"/>
              </w:rPr>
              <w:t>hidrojensülfür</w:t>
            </w:r>
            <w:proofErr w:type="spellEnd"/>
            <w:r w:rsidRPr="00686181">
              <w:rPr>
                <w:rFonts w:ascii="Times New Roman" w:eastAsia="Times New Roman" w:hAnsi="Times New Roman" w:cs="Times New Roman"/>
                <w:color w:val="222A35"/>
                <w:lang w:eastAsia="tr-TR"/>
              </w:rPr>
              <w:t xml:space="preserve">, </w:t>
            </w:r>
            <w:proofErr w:type="spellStart"/>
            <w:r w:rsidRPr="00686181">
              <w:rPr>
                <w:rFonts w:ascii="Times New Roman" w:eastAsia="Times New Roman" w:hAnsi="Times New Roman" w:cs="Times New Roman"/>
                <w:color w:val="222A35"/>
                <w:lang w:eastAsia="tr-TR"/>
              </w:rPr>
              <w:t>hidrosiyanikasit</w:t>
            </w:r>
            <w:proofErr w:type="spellEnd"/>
            <w:r w:rsidRPr="00686181">
              <w:rPr>
                <w:rFonts w:ascii="Times New Roman" w:eastAsia="Times New Roman" w:hAnsi="Times New Roman" w:cs="Times New Roman"/>
                <w:color w:val="222A35"/>
                <w:lang w:eastAsia="tr-TR"/>
              </w:rPr>
              <w:t>, vb.</w:t>
            </w:r>
          </w:p>
        </w:tc>
      </w:tr>
      <w:tr w:rsidR="00686181" w:rsidRPr="00686181" w14:paraId="1B977908"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000000" w:fill="FFFF00"/>
            <w:vAlign w:val="center"/>
            <w:hideMark/>
          </w:tcPr>
          <w:p w14:paraId="5C087524"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Sarı</w:t>
            </w:r>
          </w:p>
        </w:tc>
        <w:tc>
          <w:tcPr>
            <w:tcW w:w="680" w:type="dxa"/>
            <w:tcBorders>
              <w:top w:val="nil"/>
              <w:left w:val="nil"/>
              <w:bottom w:val="single" w:sz="8" w:space="0" w:color="5B9BD5"/>
              <w:right w:val="single" w:sz="8" w:space="0" w:color="5B9BD5"/>
            </w:tcBorders>
            <w:shd w:val="clear" w:color="auto" w:fill="auto"/>
            <w:vAlign w:val="center"/>
            <w:hideMark/>
          </w:tcPr>
          <w:p w14:paraId="4B82C862"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E</w:t>
            </w:r>
          </w:p>
        </w:tc>
        <w:tc>
          <w:tcPr>
            <w:tcW w:w="6440" w:type="dxa"/>
            <w:tcBorders>
              <w:top w:val="nil"/>
              <w:left w:val="nil"/>
              <w:bottom w:val="single" w:sz="8" w:space="0" w:color="5B9BD5"/>
              <w:right w:val="single" w:sz="8" w:space="0" w:color="5B9BD5"/>
            </w:tcBorders>
            <w:shd w:val="clear" w:color="auto" w:fill="auto"/>
            <w:vAlign w:val="center"/>
            <w:hideMark/>
          </w:tcPr>
          <w:p w14:paraId="734E3D6D"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proofErr w:type="spellStart"/>
            <w:r w:rsidRPr="00686181">
              <w:rPr>
                <w:rFonts w:ascii="Times New Roman" w:eastAsia="Times New Roman" w:hAnsi="Times New Roman" w:cs="Times New Roman"/>
                <w:color w:val="222A35"/>
                <w:lang w:eastAsia="tr-TR"/>
              </w:rPr>
              <w:t>Sülfürdioksit</w:t>
            </w:r>
            <w:proofErr w:type="spellEnd"/>
            <w:r w:rsidRPr="00686181">
              <w:rPr>
                <w:rFonts w:ascii="Times New Roman" w:eastAsia="Times New Roman" w:hAnsi="Times New Roman" w:cs="Times New Roman"/>
                <w:color w:val="222A35"/>
                <w:lang w:eastAsia="tr-TR"/>
              </w:rPr>
              <w:t xml:space="preserve">, </w:t>
            </w:r>
            <w:proofErr w:type="spellStart"/>
            <w:r w:rsidRPr="00686181">
              <w:rPr>
                <w:rFonts w:ascii="Times New Roman" w:eastAsia="Times New Roman" w:hAnsi="Times New Roman" w:cs="Times New Roman"/>
                <w:color w:val="222A35"/>
                <w:lang w:eastAsia="tr-TR"/>
              </w:rPr>
              <w:t>Hidrojenklorür</w:t>
            </w:r>
            <w:proofErr w:type="spellEnd"/>
          </w:p>
        </w:tc>
      </w:tr>
      <w:tr w:rsidR="00686181" w:rsidRPr="00686181" w14:paraId="1B5F280E"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000000" w:fill="92D050"/>
            <w:vAlign w:val="center"/>
            <w:hideMark/>
          </w:tcPr>
          <w:p w14:paraId="1D0AFA41"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Yeşil</w:t>
            </w:r>
          </w:p>
        </w:tc>
        <w:tc>
          <w:tcPr>
            <w:tcW w:w="680" w:type="dxa"/>
            <w:tcBorders>
              <w:top w:val="nil"/>
              <w:left w:val="nil"/>
              <w:bottom w:val="single" w:sz="8" w:space="0" w:color="5B9BD5"/>
              <w:right w:val="single" w:sz="8" w:space="0" w:color="5B9BD5"/>
            </w:tcBorders>
            <w:shd w:val="clear" w:color="auto" w:fill="auto"/>
            <w:vAlign w:val="center"/>
            <w:hideMark/>
          </w:tcPr>
          <w:p w14:paraId="492F5AFE"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K</w:t>
            </w:r>
          </w:p>
        </w:tc>
        <w:tc>
          <w:tcPr>
            <w:tcW w:w="6440" w:type="dxa"/>
            <w:tcBorders>
              <w:top w:val="nil"/>
              <w:left w:val="nil"/>
              <w:bottom w:val="single" w:sz="8" w:space="0" w:color="5B9BD5"/>
              <w:right w:val="single" w:sz="8" w:space="0" w:color="5B9BD5"/>
            </w:tcBorders>
            <w:shd w:val="clear" w:color="auto" w:fill="auto"/>
            <w:vAlign w:val="center"/>
            <w:hideMark/>
          </w:tcPr>
          <w:p w14:paraId="38C291C6"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r w:rsidRPr="00686181">
              <w:rPr>
                <w:rFonts w:ascii="Times New Roman" w:eastAsia="Times New Roman" w:hAnsi="Times New Roman" w:cs="Times New Roman"/>
                <w:color w:val="222A35"/>
                <w:lang w:eastAsia="tr-TR"/>
              </w:rPr>
              <w:t>Amonyak içeren uygulamalar</w:t>
            </w:r>
          </w:p>
        </w:tc>
      </w:tr>
      <w:tr w:rsidR="00686181" w:rsidRPr="00686181" w14:paraId="45C1B6C3"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000000" w:fill="FF0000"/>
            <w:vAlign w:val="center"/>
            <w:hideMark/>
          </w:tcPr>
          <w:p w14:paraId="2C9073BC"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Kırmızı</w:t>
            </w:r>
          </w:p>
        </w:tc>
        <w:tc>
          <w:tcPr>
            <w:tcW w:w="680" w:type="dxa"/>
            <w:tcBorders>
              <w:top w:val="nil"/>
              <w:left w:val="nil"/>
              <w:bottom w:val="single" w:sz="8" w:space="0" w:color="5B9BD5"/>
              <w:right w:val="single" w:sz="8" w:space="0" w:color="5B9BD5"/>
            </w:tcBorders>
            <w:shd w:val="clear" w:color="auto" w:fill="auto"/>
            <w:vAlign w:val="center"/>
            <w:hideMark/>
          </w:tcPr>
          <w:p w14:paraId="3CB4B42F"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Hg</w:t>
            </w:r>
          </w:p>
        </w:tc>
        <w:tc>
          <w:tcPr>
            <w:tcW w:w="6440" w:type="dxa"/>
            <w:tcBorders>
              <w:top w:val="nil"/>
              <w:left w:val="nil"/>
              <w:bottom w:val="single" w:sz="8" w:space="0" w:color="5B9BD5"/>
              <w:right w:val="single" w:sz="8" w:space="0" w:color="5B9BD5"/>
            </w:tcBorders>
            <w:shd w:val="clear" w:color="auto" w:fill="auto"/>
            <w:vAlign w:val="center"/>
            <w:hideMark/>
          </w:tcPr>
          <w:p w14:paraId="7B715473"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proofErr w:type="spellStart"/>
            <w:r w:rsidRPr="00686181">
              <w:rPr>
                <w:rFonts w:ascii="Times New Roman" w:eastAsia="Times New Roman" w:hAnsi="Times New Roman" w:cs="Times New Roman"/>
                <w:color w:val="222A35"/>
                <w:lang w:eastAsia="tr-TR"/>
              </w:rPr>
              <w:t>Civa</w:t>
            </w:r>
            <w:proofErr w:type="spellEnd"/>
            <w:r w:rsidRPr="00686181">
              <w:rPr>
                <w:rFonts w:ascii="Times New Roman" w:eastAsia="Times New Roman" w:hAnsi="Times New Roman" w:cs="Times New Roman"/>
                <w:color w:val="222A35"/>
                <w:lang w:eastAsia="tr-TR"/>
              </w:rPr>
              <w:t xml:space="preserve"> buharı</w:t>
            </w:r>
          </w:p>
        </w:tc>
      </w:tr>
      <w:tr w:rsidR="00686181" w:rsidRPr="00686181" w14:paraId="5D588D3A"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000000" w:fill="000000"/>
            <w:vAlign w:val="center"/>
            <w:hideMark/>
          </w:tcPr>
          <w:p w14:paraId="338D41C3" w14:textId="77777777" w:rsidR="00686181" w:rsidRPr="00686181" w:rsidRDefault="00686181" w:rsidP="001D0C8A">
            <w:pPr>
              <w:spacing w:after="0" w:line="360" w:lineRule="auto"/>
              <w:jc w:val="both"/>
              <w:rPr>
                <w:rFonts w:ascii="Times New Roman" w:eastAsia="Times New Roman" w:hAnsi="Times New Roman" w:cs="Times New Roman"/>
                <w:b/>
                <w:bCs/>
                <w:color w:val="FFFFFF"/>
                <w:lang w:eastAsia="tr-TR"/>
              </w:rPr>
            </w:pPr>
            <w:r w:rsidRPr="00686181">
              <w:rPr>
                <w:rFonts w:ascii="Times New Roman" w:eastAsia="Times New Roman" w:hAnsi="Times New Roman" w:cs="Times New Roman"/>
                <w:b/>
                <w:bCs/>
                <w:color w:val="FFFFFF"/>
                <w:lang w:eastAsia="tr-TR"/>
              </w:rPr>
              <w:t>Siyah</w:t>
            </w:r>
          </w:p>
        </w:tc>
        <w:tc>
          <w:tcPr>
            <w:tcW w:w="680" w:type="dxa"/>
            <w:tcBorders>
              <w:top w:val="nil"/>
              <w:left w:val="nil"/>
              <w:bottom w:val="single" w:sz="8" w:space="0" w:color="5B9BD5"/>
              <w:right w:val="single" w:sz="8" w:space="0" w:color="5B9BD5"/>
            </w:tcBorders>
            <w:shd w:val="clear" w:color="auto" w:fill="auto"/>
            <w:vAlign w:val="center"/>
            <w:hideMark/>
          </w:tcPr>
          <w:p w14:paraId="4D20B765"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CO</w:t>
            </w:r>
          </w:p>
        </w:tc>
        <w:tc>
          <w:tcPr>
            <w:tcW w:w="6440" w:type="dxa"/>
            <w:tcBorders>
              <w:top w:val="nil"/>
              <w:left w:val="nil"/>
              <w:bottom w:val="single" w:sz="8" w:space="0" w:color="5B9BD5"/>
              <w:right w:val="single" w:sz="8" w:space="0" w:color="5B9BD5"/>
            </w:tcBorders>
            <w:shd w:val="clear" w:color="auto" w:fill="auto"/>
            <w:vAlign w:val="center"/>
            <w:hideMark/>
          </w:tcPr>
          <w:p w14:paraId="7B288A8F"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r w:rsidRPr="00686181">
              <w:rPr>
                <w:rFonts w:ascii="Times New Roman" w:eastAsia="Times New Roman" w:hAnsi="Times New Roman" w:cs="Times New Roman"/>
                <w:color w:val="222A35"/>
                <w:lang w:eastAsia="tr-TR"/>
              </w:rPr>
              <w:t>Karbonmonoksit</w:t>
            </w:r>
          </w:p>
        </w:tc>
      </w:tr>
      <w:tr w:rsidR="00686181" w:rsidRPr="00686181" w14:paraId="3580E026"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000000" w:fill="9BC2E6"/>
            <w:vAlign w:val="center"/>
            <w:hideMark/>
          </w:tcPr>
          <w:p w14:paraId="292EDEE3"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Mavi</w:t>
            </w:r>
          </w:p>
        </w:tc>
        <w:tc>
          <w:tcPr>
            <w:tcW w:w="680" w:type="dxa"/>
            <w:tcBorders>
              <w:top w:val="nil"/>
              <w:left w:val="nil"/>
              <w:bottom w:val="single" w:sz="8" w:space="0" w:color="5B9BD5"/>
              <w:right w:val="single" w:sz="8" w:space="0" w:color="5B9BD5"/>
            </w:tcBorders>
            <w:shd w:val="clear" w:color="auto" w:fill="auto"/>
            <w:vAlign w:val="center"/>
            <w:hideMark/>
          </w:tcPr>
          <w:p w14:paraId="062964C3"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NO</w:t>
            </w:r>
          </w:p>
        </w:tc>
        <w:tc>
          <w:tcPr>
            <w:tcW w:w="6440" w:type="dxa"/>
            <w:tcBorders>
              <w:top w:val="nil"/>
              <w:left w:val="nil"/>
              <w:bottom w:val="single" w:sz="8" w:space="0" w:color="5B9BD5"/>
              <w:right w:val="single" w:sz="8" w:space="0" w:color="5B9BD5"/>
            </w:tcBorders>
            <w:shd w:val="clear" w:color="auto" w:fill="auto"/>
            <w:vAlign w:val="center"/>
            <w:hideMark/>
          </w:tcPr>
          <w:p w14:paraId="7D0B4C73"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proofErr w:type="spellStart"/>
            <w:r w:rsidRPr="00686181">
              <w:rPr>
                <w:rFonts w:ascii="Times New Roman" w:eastAsia="Times New Roman" w:hAnsi="Times New Roman" w:cs="Times New Roman"/>
                <w:color w:val="222A35"/>
                <w:lang w:eastAsia="tr-TR"/>
              </w:rPr>
              <w:t>Nitrojenmonoksit</w:t>
            </w:r>
            <w:proofErr w:type="spellEnd"/>
            <w:r w:rsidRPr="00686181">
              <w:rPr>
                <w:rFonts w:ascii="Times New Roman" w:eastAsia="Times New Roman" w:hAnsi="Times New Roman" w:cs="Times New Roman"/>
                <w:color w:val="222A35"/>
                <w:lang w:eastAsia="tr-TR"/>
              </w:rPr>
              <w:t xml:space="preserve"> dahil </w:t>
            </w:r>
            <w:proofErr w:type="spellStart"/>
            <w:r w:rsidRPr="00686181">
              <w:rPr>
                <w:rFonts w:ascii="Times New Roman" w:eastAsia="Times New Roman" w:hAnsi="Times New Roman" w:cs="Times New Roman"/>
                <w:color w:val="222A35"/>
                <w:lang w:eastAsia="tr-TR"/>
              </w:rPr>
              <w:t>nitroz</w:t>
            </w:r>
            <w:proofErr w:type="spellEnd"/>
            <w:r w:rsidRPr="00686181">
              <w:rPr>
                <w:rFonts w:ascii="Times New Roman" w:eastAsia="Times New Roman" w:hAnsi="Times New Roman" w:cs="Times New Roman"/>
                <w:color w:val="222A35"/>
                <w:lang w:eastAsia="tr-TR"/>
              </w:rPr>
              <w:t xml:space="preserve"> gazları</w:t>
            </w:r>
          </w:p>
        </w:tc>
      </w:tr>
      <w:tr w:rsidR="00686181" w:rsidRPr="00686181" w14:paraId="7CC652E8" w14:textId="77777777" w:rsidTr="009D6085">
        <w:trPr>
          <w:trHeight w:val="402"/>
          <w:jc w:val="center"/>
        </w:trPr>
        <w:tc>
          <w:tcPr>
            <w:tcW w:w="1260" w:type="dxa"/>
            <w:tcBorders>
              <w:top w:val="nil"/>
              <w:left w:val="single" w:sz="8" w:space="0" w:color="5B9BD5"/>
              <w:bottom w:val="single" w:sz="8" w:space="0" w:color="5B9BD5"/>
              <w:right w:val="single" w:sz="8" w:space="0" w:color="5B9BD5"/>
            </w:tcBorders>
            <w:shd w:val="clear" w:color="auto" w:fill="auto"/>
            <w:vAlign w:val="center"/>
            <w:hideMark/>
          </w:tcPr>
          <w:p w14:paraId="2C23DBC3"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Beyaz</w:t>
            </w:r>
          </w:p>
        </w:tc>
        <w:tc>
          <w:tcPr>
            <w:tcW w:w="680" w:type="dxa"/>
            <w:tcBorders>
              <w:top w:val="nil"/>
              <w:left w:val="nil"/>
              <w:bottom w:val="single" w:sz="8" w:space="0" w:color="5B9BD5"/>
              <w:right w:val="single" w:sz="8" w:space="0" w:color="5B9BD5"/>
            </w:tcBorders>
            <w:shd w:val="clear" w:color="auto" w:fill="auto"/>
            <w:vAlign w:val="center"/>
            <w:hideMark/>
          </w:tcPr>
          <w:p w14:paraId="76B28607" w14:textId="77777777" w:rsidR="00686181" w:rsidRPr="00686181" w:rsidRDefault="00686181" w:rsidP="001D0C8A">
            <w:pPr>
              <w:spacing w:after="0" w:line="360" w:lineRule="auto"/>
              <w:jc w:val="both"/>
              <w:rPr>
                <w:rFonts w:ascii="Times New Roman" w:eastAsia="Times New Roman" w:hAnsi="Times New Roman" w:cs="Times New Roman"/>
                <w:b/>
                <w:bCs/>
                <w:color w:val="222A35"/>
                <w:lang w:eastAsia="tr-TR"/>
              </w:rPr>
            </w:pPr>
            <w:r w:rsidRPr="00686181">
              <w:rPr>
                <w:rFonts w:ascii="Times New Roman" w:eastAsia="Times New Roman" w:hAnsi="Times New Roman" w:cs="Times New Roman"/>
                <w:b/>
                <w:bCs/>
                <w:color w:val="222A35"/>
                <w:lang w:eastAsia="tr-TR"/>
              </w:rPr>
              <w:t>P</w:t>
            </w:r>
          </w:p>
        </w:tc>
        <w:tc>
          <w:tcPr>
            <w:tcW w:w="6440" w:type="dxa"/>
            <w:tcBorders>
              <w:top w:val="nil"/>
              <w:left w:val="nil"/>
              <w:bottom w:val="single" w:sz="8" w:space="0" w:color="5B9BD5"/>
              <w:right w:val="single" w:sz="8" w:space="0" w:color="5B9BD5"/>
            </w:tcBorders>
            <w:shd w:val="clear" w:color="auto" w:fill="auto"/>
            <w:vAlign w:val="center"/>
            <w:hideMark/>
          </w:tcPr>
          <w:p w14:paraId="39CCB19B" w14:textId="77777777" w:rsidR="00686181" w:rsidRPr="00686181" w:rsidRDefault="00686181" w:rsidP="001D0C8A">
            <w:pPr>
              <w:spacing w:after="0" w:line="360" w:lineRule="auto"/>
              <w:jc w:val="both"/>
              <w:rPr>
                <w:rFonts w:ascii="Times New Roman" w:eastAsia="Times New Roman" w:hAnsi="Times New Roman" w:cs="Times New Roman"/>
                <w:color w:val="222A35"/>
                <w:lang w:eastAsia="tr-TR"/>
              </w:rPr>
            </w:pPr>
            <w:r w:rsidRPr="00686181">
              <w:rPr>
                <w:rFonts w:ascii="Times New Roman" w:eastAsia="Times New Roman" w:hAnsi="Times New Roman" w:cs="Times New Roman"/>
                <w:color w:val="222A35"/>
                <w:lang w:eastAsia="tr-TR"/>
              </w:rPr>
              <w:t>Partiküller</w:t>
            </w:r>
          </w:p>
        </w:tc>
      </w:tr>
    </w:tbl>
    <w:p w14:paraId="5F67990C" w14:textId="77777777" w:rsidR="00686181" w:rsidRPr="00686181" w:rsidRDefault="00686181" w:rsidP="001D0C8A">
      <w:pPr>
        <w:spacing w:line="360" w:lineRule="auto"/>
        <w:jc w:val="both"/>
        <w:rPr>
          <w:rFonts w:ascii="Times New Roman" w:hAnsi="Times New Roman" w:cs="Times New Roman"/>
          <w:color w:val="222A35" w:themeColor="text2" w:themeShade="80"/>
        </w:rPr>
      </w:pPr>
    </w:p>
    <w:p w14:paraId="24674A7C" w14:textId="77777777"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lastRenderedPageBreak/>
        <w:t>Tip A, Tip B, Tip E ve Tip K gaz filtrelerinin her biri, gaz tutma kapasitelerine göre aşağıda verildiği gibi sınıflandırılmıştır:</w:t>
      </w:r>
    </w:p>
    <w:p w14:paraId="29A14AD2" w14:textId="77777777"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Tür 1: Düşük kapasiteli filtreler.</w:t>
      </w:r>
    </w:p>
    <w:p w14:paraId="2BC0109D" w14:textId="77777777" w:rsidR="00686181" w:rsidRPr="00686181"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Tür 2: Orta kapasiteli filtreler.</w:t>
      </w:r>
    </w:p>
    <w:p w14:paraId="024A24F7" w14:textId="77777777" w:rsidR="00686181" w:rsidRPr="00686181" w:rsidRDefault="00686181" w:rsidP="001D0C8A">
      <w:pPr>
        <w:spacing w:line="360" w:lineRule="auto"/>
        <w:jc w:val="both"/>
        <w:rPr>
          <w:rFonts w:ascii="Times New Roman" w:hAnsi="Times New Roman" w:cs="Times New Roman"/>
          <w:color w:val="222A35" w:themeColor="text2" w:themeShade="80"/>
          <w:sz w:val="24"/>
          <w:szCs w:val="24"/>
        </w:rPr>
      </w:pPr>
      <w:r w:rsidRPr="00686181">
        <w:rPr>
          <w:rFonts w:ascii="Times New Roman" w:hAnsi="Times New Roman" w:cs="Times New Roman"/>
          <w:sz w:val="24"/>
          <w:szCs w:val="24"/>
        </w:rPr>
        <w:t>Tür 3: Yüksek kapasiteli filtreler.</w:t>
      </w:r>
    </w:p>
    <w:p w14:paraId="7178C79B" w14:textId="109CF939" w:rsidR="00686181" w:rsidRPr="00686181" w:rsidRDefault="00686181" w:rsidP="001D0C8A">
      <w:pPr>
        <w:spacing w:after="200" w:line="360" w:lineRule="auto"/>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İşyerinde tehlikeli kimyasallar ya da partiküllerle çalışanlar için gerekli solunum kor</w:t>
      </w:r>
      <w:r w:rsidR="003E146B">
        <w:rPr>
          <w:rFonts w:ascii="Times New Roman" w:hAnsi="Times New Roman" w:cs="Times New Roman"/>
          <w:color w:val="222A35" w:themeColor="text2" w:themeShade="80"/>
          <w:sz w:val="24"/>
          <w:szCs w:val="24"/>
        </w:rPr>
        <w:t>uyucu ekipmanın koruma sınıfı</w:t>
      </w:r>
      <w:r w:rsidRPr="00686181">
        <w:rPr>
          <w:rFonts w:ascii="Times New Roman" w:hAnsi="Times New Roman" w:cs="Times New Roman"/>
          <w:color w:val="222A35" w:themeColor="text2" w:themeShade="80"/>
          <w:sz w:val="24"/>
          <w:szCs w:val="24"/>
        </w:rPr>
        <w:t xml:space="preserve"> seçiminin doğru yapılabilmesi gerekir. Bunun için de bazı hususların çok iyi tespit edilmesi gerekir. Gerekli solunum maskesi çeşidine karar verilmeden tanımlarının bilinmesi gerekir.</w:t>
      </w:r>
    </w:p>
    <w:p w14:paraId="4386F4E2" w14:textId="77777777" w:rsidR="00815B2C" w:rsidRDefault="00686181" w:rsidP="00EA1531">
      <w:pPr>
        <w:pStyle w:val="ListeParagraf"/>
        <w:numPr>
          <w:ilvl w:val="0"/>
          <w:numId w:val="44"/>
        </w:numPr>
        <w:spacing w:line="360" w:lineRule="auto"/>
        <w:ind w:left="851" w:hanging="284"/>
        <w:jc w:val="both"/>
        <w:rPr>
          <w:rFonts w:ascii="Times New Roman" w:hAnsi="Times New Roman" w:cs="Times New Roman"/>
          <w:color w:val="222A35" w:themeColor="text2" w:themeShade="80"/>
          <w:sz w:val="24"/>
          <w:szCs w:val="24"/>
        </w:rPr>
      </w:pPr>
      <w:r w:rsidRPr="00815B2C">
        <w:rPr>
          <w:rFonts w:ascii="Times New Roman" w:hAnsi="Times New Roman" w:cs="Times New Roman"/>
          <w:color w:val="222A35" w:themeColor="text2" w:themeShade="80"/>
          <w:sz w:val="24"/>
          <w:szCs w:val="24"/>
          <w:u w:val="single"/>
        </w:rPr>
        <w:t>Solunum bölgesi:</w:t>
      </w:r>
      <w:r w:rsidRPr="006B1C83">
        <w:rPr>
          <w:rFonts w:ascii="Times New Roman" w:hAnsi="Times New Roman" w:cs="Times New Roman"/>
          <w:color w:val="222A35" w:themeColor="text2" w:themeShade="80"/>
          <w:sz w:val="24"/>
          <w:szCs w:val="24"/>
        </w:rPr>
        <w:t xml:space="preserve"> Merkezi, kişinin kulaklarını birleştiren çizginin orta noktası olan 30 cm yarıçaplı kürenin, başın ön kısmında kalan yarısıdır.</w:t>
      </w:r>
    </w:p>
    <w:p w14:paraId="081BC1D2" w14:textId="77777777" w:rsidR="00815B2C" w:rsidRDefault="00686181" w:rsidP="00EA1531">
      <w:pPr>
        <w:pStyle w:val="ListeParagraf"/>
        <w:numPr>
          <w:ilvl w:val="0"/>
          <w:numId w:val="44"/>
        </w:numPr>
        <w:spacing w:line="360" w:lineRule="auto"/>
        <w:ind w:left="851" w:hanging="284"/>
        <w:jc w:val="both"/>
        <w:rPr>
          <w:rFonts w:ascii="Times New Roman" w:hAnsi="Times New Roman" w:cs="Times New Roman"/>
          <w:color w:val="222A35" w:themeColor="text2" w:themeShade="80"/>
          <w:sz w:val="24"/>
          <w:szCs w:val="24"/>
        </w:rPr>
      </w:pPr>
      <w:r w:rsidRPr="00815B2C">
        <w:rPr>
          <w:rFonts w:ascii="Times New Roman" w:hAnsi="Times New Roman" w:cs="Times New Roman"/>
          <w:color w:val="222A35" w:themeColor="text2" w:themeShade="80"/>
          <w:sz w:val="24"/>
          <w:szCs w:val="24"/>
          <w:u w:val="single"/>
        </w:rPr>
        <w:t>Nominal Koruma Faktörü (NPF):</w:t>
      </w:r>
      <w:r w:rsidRPr="00815B2C">
        <w:rPr>
          <w:rFonts w:ascii="Times New Roman" w:hAnsi="Times New Roman" w:cs="Times New Roman"/>
          <w:color w:val="222A35" w:themeColor="text2" w:themeShade="80"/>
          <w:sz w:val="24"/>
          <w:szCs w:val="24"/>
        </w:rPr>
        <w:t xml:space="preserve"> İşyeri ortamında bulunan tehlikeli maddenin miktarının (konsantrasyonunun), o maddenin mesleki maruziyet sınır değerine (MAK) bölünmesiyle elde edilen minimum koruma katsayısıdır.</w:t>
      </w:r>
    </w:p>
    <w:p w14:paraId="4A1FEA12" w14:textId="55AA7A1E" w:rsidR="00686181" w:rsidRPr="00815B2C" w:rsidRDefault="00686181" w:rsidP="00EA1531">
      <w:pPr>
        <w:pStyle w:val="ListeParagraf"/>
        <w:numPr>
          <w:ilvl w:val="0"/>
          <w:numId w:val="44"/>
        </w:numPr>
        <w:spacing w:line="360" w:lineRule="auto"/>
        <w:ind w:left="851" w:hanging="284"/>
        <w:jc w:val="both"/>
        <w:rPr>
          <w:rFonts w:ascii="Times New Roman" w:hAnsi="Times New Roman" w:cs="Times New Roman"/>
          <w:color w:val="222A35" w:themeColor="text2" w:themeShade="80"/>
          <w:sz w:val="24"/>
          <w:szCs w:val="24"/>
        </w:rPr>
      </w:pPr>
      <w:r w:rsidRPr="00815B2C">
        <w:rPr>
          <w:rFonts w:ascii="Times New Roman" w:hAnsi="Times New Roman" w:cs="Times New Roman"/>
          <w:color w:val="222A35" w:themeColor="text2" w:themeShade="80"/>
          <w:sz w:val="24"/>
          <w:szCs w:val="24"/>
          <w:u w:val="single"/>
        </w:rPr>
        <w:t>Maruziyet sınır değeri (TWA</w:t>
      </w:r>
      <w:proofErr w:type="gramStart"/>
      <w:r w:rsidRPr="00815B2C">
        <w:rPr>
          <w:rFonts w:ascii="Times New Roman" w:hAnsi="Times New Roman" w:cs="Times New Roman"/>
          <w:color w:val="222A35" w:themeColor="text2" w:themeShade="80"/>
          <w:sz w:val="24"/>
          <w:szCs w:val="24"/>
          <w:u w:val="single"/>
        </w:rPr>
        <w:t>):</w:t>
      </w:r>
      <w:r w:rsidRPr="00815B2C">
        <w:rPr>
          <w:rFonts w:ascii="Times New Roman" w:hAnsi="Times New Roman" w:cs="Times New Roman"/>
          <w:b/>
          <w:color w:val="222A35" w:themeColor="text2" w:themeShade="80"/>
          <w:sz w:val="24"/>
          <w:szCs w:val="24"/>
        </w:rPr>
        <w:t xml:space="preserve"> </w:t>
      </w:r>
      <w:r w:rsidRPr="00815B2C">
        <w:rPr>
          <w:rFonts w:ascii="Times New Roman" w:hAnsi="Times New Roman" w:cs="Times New Roman"/>
          <w:color w:val="222A35" w:themeColor="text2" w:themeShade="80"/>
          <w:sz w:val="24"/>
          <w:szCs w:val="24"/>
        </w:rPr>
        <w:t xml:space="preserve"> Çeşitli</w:t>
      </w:r>
      <w:proofErr w:type="gramEnd"/>
      <w:r w:rsidRPr="00815B2C">
        <w:rPr>
          <w:rFonts w:ascii="Times New Roman" w:hAnsi="Times New Roman" w:cs="Times New Roman"/>
          <w:color w:val="222A35" w:themeColor="text2" w:themeShade="80"/>
          <w:sz w:val="24"/>
          <w:szCs w:val="24"/>
        </w:rPr>
        <w:t xml:space="preserve"> kimyasal maddelerin ve partiküllerin işyeri havasında bulunmasına müsaade edilen azami konsantrasyonlarına denir.</w:t>
      </w:r>
    </w:p>
    <w:p w14:paraId="1714F404" w14:textId="3AEC2192" w:rsidR="00686181" w:rsidRPr="009D6085" w:rsidRDefault="00686181" w:rsidP="009D6085">
      <w:pPr>
        <w:tabs>
          <w:tab w:val="left" w:pos="851"/>
        </w:tabs>
        <w:spacing w:line="360" w:lineRule="auto"/>
        <w:jc w:val="both"/>
        <w:rPr>
          <w:rFonts w:ascii="Times New Roman" w:hAnsi="Times New Roman" w:cs="Times New Roman"/>
          <w:color w:val="222A35" w:themeColor="text2" w:themeShade="80"/>
          <w:sz w:val="24"/>
          <w:szCs w:val="24"/>
        </w:rPr>
      </w:pPr>
      <w:r w:rsidRPr="009D6085">
        <w:rPr>
          <w:rFonts w:ascii="Times New Roman" w:hAnsi="Times New Roman" w:cs="Times New Roman"/>
          <w:color w:val="222A35" w:themeColor="text2" w:themeShade="80"/>
          <w:sz w:val="24"/>
          <w:szCs w:val="24"/>
        </w:rPr>
        <w:t>Solunum koruyucu maskelerin koruma sınıfının seçiminde takip edilebilecek adımlar şu şekildedir:</w:t>
      </w:r>
    </w:p>
    <w:p w14:paraId="4A706208" w14:textId="43D951B2" w:rsidR="00686181" w:rsidRPr="00815B2C" w:rsidRDefault="00686181" w:rsidP="00EA1531">
      <w:pPr>
        <w:pStyle w:val="ListeParagraf"/>
        <w:numPr>
          <w:ilvl w:val="0"/>
          <w:numId w:val="44"/>
        </w:numPr>
        <w:tabs>
          <w:tab w:val="left" w:pos="851"/>
          <w:tab w:val="left" w:pos="1134"/>
        </w:tabs>
        <w:spacing w:after="0" w:line="360" w:lineRule="auto"/>
        <w:jc w:val="both"/>
        <w:rPr>
          <w:rFonts w:ascii="Times New Roman" w:hAnsi="Times New Roman" w:cs="Times New Roman"/>
          <w:b/>
          <w:color w:val="222A35" w:themeColor="text2" w:themeShade="80"/>
          <w:sz w:val="24"/>
          <w:szCs w:val="24"/>
        </w:rPr>
      </w:pPr>
      <w:r w:rsidRPr="009D6085">
        <w:rPr>
          <w:rFonts w:ascii="Times New Roman" w:hAnsi="Times New Roman" w:cs="Times New Roman"/>
          <w:color w:val="222A35" w:themeColor="text2" w:themeShade="80"/>
          <w:sz w:val="24"/>
          <w:szCs w:val="24"/>
          <w:u w:val="single"/>
        </w:rPr>
        <w:t>Ortamda bulunan tehlikeli maddenin doğru tespit edilmesi:</w:t>
      </w:r>
      <w:r w:rsidR="009D6085">
        <w:rPr>
          <w:rFonts w:ascii="Times New Roman" w:hAnsi="Times New Roman" w:cs="Times New Roman"/>
          <w:b/>
          <w:color w:val="222A35" w:themeColor="text2" w:themeShade="80"/>
          <w:sz w:val="24"/>
          <w:szCs w:val="24"/>
        </w:rPr>
        <w:t xml:space="preserve"> </w:t>
      </w:r>
      <w:r w:rsidRPr="009D6085">
        <w:rPr>
          <w:rFonts w:ascii="Times New Roman" w:hAnsi="Times New Roman" w:cs="Times New Roman"/>
          <w:color w:val="222A35" w:themeColor="text2" w:themeShade="80"/>
          <w:sz w:val="24"/>
          <w:szCs w:val="24"/>
        </w:rPr>
        <w:t>Ortamda bulunan kirleticilerin neler olduğu belirlenmelidir. Maddelerin fiziksel özelliklerinin toz, metal dumanı, gaz, buhar ya da hepsinin karışımı mı olup olmadığının belirlenmesi maske tipinin belirlenmesinde gereklidir. Örneğin, toz maskeleri gazlara, gaz maskeleri tozlara karşı koruma sağlamaz.</w:t>
      </w:r>
    </w:p>
    <w:p w14:paraId="74129435" w14:textId="1DA3992F" w:rsidR="00686181" w:rsidRPr="00815B2C" w:rsidRDefault="00686181" w:rsidP="00EA1531">
      <w:pPr>
        <w:pStyle w:val="ListeParagraf"/>
        <w:numPr>
          <w:ilvl w:val="0"/>
          <w:numId w:val="44"/>
        </w:numPr>
        <w:tabs>
          <w:tab w:val="left" w:pos="851"/>
          <w:tab w:val="left" w:pos="1134"/>
        </w:tabs>
        <w:spacing w:line="360" w:lineRule="auto"/>
        <w:jc w:val="both"/>
        <w:rPr>
          <w:rFonts w:ascii="Times New Roman" w:hAnsi="Times New Roman" w:cs="Times New Roman"/>
          <w:b/>
          <w:color w:val="222A35" w:themeColor="text2" w:themeShade="80"/>
          <w:sz w:val="24"/>
          <w:szCs w:val="24"/>
        </w:rPr>
      </w:pPr>
      <w:r w:rsidRPr="009D6085">
        <w:rPr>
          <w:rFonts w:ascii="Times New Roman" w:hAnsi="Times New Roman" w:cs="Times New Roman"/>
          <w:color w:val="222A35" w:themeColor="text2" w:themeShade="80"/>
          <w:sz w:val="24"/>
          <w:szCs w:val="24"/>
          <w:u w:val="single"/>
        </w:rPr>
        <w:t>Tehlikeli maddenin çalışma ortamındaki konsantrasyonunun bilinmesi:</w:t>
      </w:r>
      <w:r w:rsidR="009D6085">
        <w:rPr>
          <w:rFonts w:ascii="Times New Roman" w:hAnsi="Times New Roman" w:cs="Times New Roman"/>
          <w:b/>
          <w:color w:val="222A35" w:themeColor="text2" w:themeShade="80"/>
          <w:sz w:val="24"/>
          <w:szCs w:val="24"/>
        </w:rPr>
        <w:t xml:space="preserve"> </w:t>
      </w:r>
      <w:r w:rsidRPr="009D6085">
        <w:rPr>
          <w:rFonts w:ascii="Times New Roman" w:hAnsi="Times New Roman" w:cs="Times New Roman"/>
          <w:color w:val="222A35" w:themeColor="text2" w:themeShade="80"/>
          <w:sz w:val="24"/>
          <w:szCs w:val="24"/>
        </w:rPr>
        <w:t>6331 sayılı İş Sağlığı ve Güvenliği Kanunu, Madde 10’a göre, işveren, iş sağlığı ve güvenliği yönünden çalışma ortamına ve çalışanların bu ortamda maruz kaldığı risklerin belirlenmesine yönelik gerekli kontrol, ölçüm, inceleme ve araştırmaların yapılmasını sağlamakla yükümlüdür. Buna göre ortamda bulunan kimyasalların konsantrasyonları, yapılacak olan ölçümler sonucu belirlenebilir.</w:t>
      </w:r>
    </w:p>
    <w:p w14:paraId="06694B59" w14:textId="268F07D0" w:rsidR="00686181" w:rsidRPr="00815B2C" w:rsidRDefault="00686181" w:rsidP="00EA1531">
      <w:pPr>
        <w:pStyle w:val="ListeParagraf"/>
        <w:numPr>
          <w:ilvl w:val="0"/>
          <w:numId w:val="44"/>
        </w:numPr>
        <w:tabs>
          <w:tab w:val="left" w:pos="851"/>
          <w:tab w:val="left" w:pos="1134"/>
        </w:tabs>
        <w:spacing w:line="360" w:lineRule="auto"/>
        <w:jc w:val="both"/>
        <w:rPr>
          <w:rFonts w:ascii="Times New Roman" w:hAnsi="Times New Roman" w:cs="Times New Roman"/>
          <w:color w:val="222A35" w:themeColor="text2" w:themeShade="80"/>
          <w:sz w:val="24"/>
          <w:szCs w:val="24"/>
          <w:u w:val="single"/>
        </w:rPr>
      </w:pPr>
      <w:r w:rsidRPr="009D6085">
        <w:rPr>
          <w:rFonts w:ascii="Times New Roman" w:hAnsi="Times New Roman" w:cs="Times New Roman"/>
          <w:color w:val="222A35" w:themeColor="text2" w:themeShade="80"/>
          <w:sz w:val="24"/>
          <w:szCs w:val="24"/>
          <w:u w:val="single"/>
        </w:rPr>
        <w:lastRenderedPageBreak/>
        <w:t>Tehlikeli maddeler ve bunların maruz kalma sınır değerinin (TWA) bilinmesi:</w:t>
      </w:r>
      <w:r w:rsidR="009D6085">
        <w:rPr>
          <w:rFonts w:ascii="Times New Roman" w:hAnsi="Times New Roman" w:cs="Times New Roman"/>
          <w:color w:val="222A35" w:themeColor="text2" w:themeShade="80"/>
          <w:sz w:val="24"/>
          <w:szCs w:val="24"/>
          <w:u w:val="single"/>
        </w:rPr>
        <w:t xml:space="preserve"> </w:t>
      </w:r>
      <w:r w:rsidRPr="009D6085">
        <w:rPr>
          <w:rFonts w:ascii="Times New Roman" w:hAnsi="Times New Roman" w:cs="Times New Roman"/>
          <w:color w:val="222A35" w:themeColor="text2" w:themeShade="80"/>
          <w:sz w:val="24"/>
          <w:szCs w:val="24"/>
        </w:rPr>
        <w:t>Kimyasalların ve partiküllerin TWA değerleri, kimyasallar için ‘Kimyasal Maddelerle Çalışmalarda Sağlık ve Güvenlik Önlemleri Hakkında Yönetmelik’te, partiküller için ise ‘Tozla Mücadele Yönetmeliği’nde belirtilmiştir.</w:t>
      </w:r>
    </w:p>
    <w:p w14:paraId="107C54A6" w14:textId="4985ED68" w:rsidR="00686181" w:rsidRPr="009D6085" w:rsidRDefault="00686181" w:rsidP="00EA1531">
      <w:pPr>
        <w:pStyle w:val="ListeParagraf"/>
        <w:numPr>
          <w:ilvl w:val="0"/>
          <w:numId w:val="44"/>
        </w:numPr>
        <w:tabs>
          <w:tab w:val="left" w:pos="851"/>
          <w:tab w:val="left" w:pos="1134"/>
        </w:tabs>
        <w:spacing w:line="360" w:lineRule="auto"/>
        <w:jc w:val="both"/>
        <w:rPr>
          <w:rFonts w:ascii="Times New Roman" w:hAnsi="Times New Roman" w:cs="Times New Roman"/>
          <w:color w:val="222A35" w:themeColor="text2" w:themeShade="80"/>
          <w:sz w:val="24"/>
          <w:szCs w:val="24"/>
          <w:u w:val="single"/>
        </w:rPr>
      </w:pPr>
      <w:r w:rsidRPr="009D6085">
        <w:rPr>
          <w:rFonts w:ascii="Times New Roman" w:hAnsi="Times New Roman" w:cs="Times New Roman"/>
          <w:color w:val="222A35" w:themeColor="text2" w:themeShade="80"/>
          <w:sz w:val="24"/>
          <w:szCs w:val="24"/>
          <w:u w:val="single"/>
        </w:rPr>
        <w:t xml:space="preserve">Koruyucu maskenin Nominal Koruma </w:t>
      </w:r>
      <w:proofErr w:type="spellStart"/>
      <w:r w:rsidRPr="009D6085">
        <w:rPr>
          <w:rFonts w:ascii="Times New Roman" w:hAnsi="Times New Roman" w:cs="Times New Roman"/>
          <w:color w:val="222A35" w:themeColor="text2" w:themeShade="80"/>
          <w:sz w:val="24"/>
          <w:szCs w:val="24"/>
          <w:u w:val="single"/>
        </w:rPr>
        <w:t>Faktörü’nün</w:t>
      </w:r>
      <w:proofErr w:type="spellEnd"/>
      <w:r w:rsidRPr="009D6085">
        <w:rPr>
          <w:rFonts w:ascii="Times New Roman" w:hAnsi="Times New Roman" w:cs="Times New Roman"/>
          <w:color w:val="222A35" w:themeColor="text2" w:themeShade="80"/>
          <w:sz w:val="24"/>
          <w:szCs w:val="24"/>
          <w:u w:val="single"/>
        </w:rPr>
        <w:t xml:space="preserve"> (NPF) hesaplanması ve koruma sınıfının seçimi</w:t>
      </w:r>
      <w:r w:rsidR="009D6085" w:rsidRPr="009D6085">
        <w:rPr>
          <w:rFonts w:ascii="Times New Roman" w:hAnsi="Times New Roman" w:cs="Times New Roman"/>
          <w:color w:val="222A35" w:themeColor="text2" w:themeShade="80"/>
          <w:sz w:val="24"/>
          <w:szCs w:val="24"/>
          <w:u w:val="single"/>
        </w:rPr>
        <w:t>:</w:t>
      </w:r>
      <w:r w:rsidR="009D6085">
        <w:rPr>
          <w:rFonts w:ascii="Times New Roman" w:hAnsi="Times New Roman" w:cs="Times New Roman"/>
          <w:color w:val="222A35" w:themeColor="text2" w:themeShade="80"/>
          <w:sz w:val="24"/>
          <w:szCs w:val="24"/>
          <w:u w:val="single"/>
        </w:rPr>
        <w:t xml:space="preserve"> </w:t>
      </w:r>
      <w:r w:rsidR="00815B2C">
        <w:rPr>
          <w:rFonts w:ascii="Times New Roman" w:hAnsi="Times New Roman" w:cs="Times New Roman"/>
          <w:color w:val="222A35" w:themeColor="text2" w:themeShade="80"/>
          <w:sz w:val="24"/>
          <w:szCs w:val="24"/>
        </w:rPr>
        <w:t>Bu seçim aşağıda yer alan örnek üzerinde anlatılmıştır.</w:t>
      </w:r>
    </w:p>
    <w:p w14:paraId="0CC82A71" w14:textId="2DFB4935" w:rsidR="00686181" w:rsidRPr="00686181" w:rsidRDefault="00686181" w:rsidP="001D0C8A">
      <w:pPr>
        <w:tabs>
          <w:tab w:val="left" w:pos="851"/>
          <w:tab w:val="left" w:pos="1134"/>
        </w:tabs>
        <w:spacing w:after="200" w:line="360" w:lineRule="auto"/>
        <w:jc w:val="both"/>
        <w:rPr>
          <w:rFonts w:ascii="Times New Roman" w:eastAsia="Times New Roman" w:hAnsi="Times New Roman" w:cs="Times New Roman"/>
          <w:b/>
          <w:color w:val="222A35" w:themeColor="text2" w:themeShade="80"/>
          <w:sz w:val="24"/>
          <w:szCs w:val="24"/>
          <w:lang w:eastAsia="tr-TR"/>
        </w:rPr>
      </w:pPr>
      <w:r w:rsidRPr="009D6085">
        <w:rPr>
          <w:rFonts w:ascii="Times New Roman" w:eastAsia="Times New Roman" w:hAnsi="Times New Roman" w:cs="Times New Roman"/>
          <w:b/>
          <w:color w:val="222A35" w:themeColor="text2" w:themeShade="80"/>
          <w:sz w:val="24"/>
          <w:szCs w:val="24"/>
          <w:u w:val="single"/>
          <w:lang w:eastAsia="tr-TR"/>
        </w:rPr>
        <w:t>Örnek:</w:t>
      </w:r>
      <w:r w:rsidR="009D6085">
        <w:rPr>
          <w:rFonts w:ascii="Times New Roman" w:eastAsia="Times New Roman" w:hAnsi="Times New Roman" w:cs="Times New Roman"/>
          <w:color w:val="222A35" w:themeColor="text2" w:themeShade="80"/>
          <w:sz w:val="24"/>
          <w:szCs w:val="24"/>
          <w:lang w:eastAsia="tr-TR"/>
        </w:rPr>
        <w:t xml:space="preserve"> T</w:t>
      </w:r>
      <w:r w:rsidR="009D6085" w:rsidRPr="009D6085">
        <w:rPr>
          <w:rFonts w:ascii="Times New Roman" w:eastAsia="Times New Roman" w:hAnsi="Times New Roman" w:cs="Times New Roman"/>
          <w:color w:val="222A35" w:themeColor="text2" w:themeShade="80"/>
          <w:sz w:val="24"/>
          <w:szCs w:val="24"/>
          <w:lang w:eastAsia="tr-TR"/>
        </w:rPr>
        <w:t>ablo 3.9’da verilen özelliklere sahip iş yeri için maske seçiminde aşağıdaki yol izlenir.</w:t>
      </w:r>
    </w:p>
    <w:p w14:paraId="7610E51F" w14:textId="4BF84024" w:rsidR="00686181" w:rsidRDefault="00686181" w:rsidP="00C8530C">
      <w:pPr>
        <w:pStyle w:val="Balk7"/>
      </w:pPr>
      <w:bookmarkStart w:id="109" w:name="_Toc465167297"/>
      <w:r w:rsidRPr="00686181">
        <w:t xml:space="preserve"> </w:t>
      </w:r>
      <w:bookmarkStart w:id="110" w:name="_Toc529189568"/>
      <w:r w:rsidRPr="009D6085">
        <w:t>Koruma</w:t>
      </w:r>
      <w:r w:rsidRPr="00686181">
        <w:t xml:space="preserve"> </w:t>
      </w:r>
      <w:r w:rsidR="007820E9" w:rsidRPr="00686181">
        <w:t>Faktörü Örnek Hesaplaması</w:t>
      </w:r>
      <w:bookmarkEnd w:id="109"/>
      <w:bookmarkEnd w:id="110"/>
    </w:p>
    <w:tbl>
      <w:tblPr>
        <w:tblStyle w:val="KlavuzTablo1Ak-Vurgu11"/>
        <w:tblW w:w="0" w:type="auto"/>
        <w:jc w:val="center"/>
        <w:tblLook w:val="04A0" w:firstRow="1" w:lastRow="0" w:firstColumn="1" w:lastColumn="0" w:noHBand="0" w:noVBand="1"/>
      </w:tblPr>
      <w:tblGrid>
        <w:gridCol w:w="5359"/>
        <w:gridCol w:w="2552"/>
      </w:tblGrid>
      <w:tr w:rsidR="009D6085" w14:paraId="3ED4F3F6" w14:textId="77777777" w:rsidTr="00815B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9" w:type="dxa"/>
          </w:tcPr>
          <w:p w14:paraId="5B9FA9C8" w14:textId="57A54651" w:rsidR="009D6085" w:rsidRDefault="009D6085" w:rsidP="009D6085">
            <w:r>
              <w:rPr>
                <w:rFonts w:ascii="Times New Roman" w:eastAsia="Times New Roman" w:hAnsi="Times New Roman" w:cs="Times New Roman"/>
                <w:color w:val="222A35" w:themeColor="text2" w:themeShade="80"/>
                <w:lang w:eastAsia="tr-TR"/>
              </w:rPr>
              <w:t>Tehlikeli madde</w:t>
            </w:r>
          </w:p>
        </w:tc>
        <w:tc>
          <w:tcPr>
            <w:tcW w:w="2552" w:type="dxa"/>
          </w:tcPr>
          <w:p w14:paraId="17414A88" w14:textId="2B0EBFB9" w:rsidR="009D6085" w:rsidRPr="0053275A" w:rsidRDefault="009D6085" w:rsidP="009D6085">
            <w:pPr>
              <w:cnfStyle w:val="100000000000" w:firstRow="1" w:lastRow="0" w:firstColumn="0" w:lastColumn="0" w:oddVBand="0" w:evenVBand="0" w:oddHBand="0" w:evenHBand="0" w:firstRowFirstColumn="0" w:firstRowLastColumn="0" w:lastRowFirstColumn="0" w:lastRowLastColumn="0"/>
              <w:rPr>
                <w:b w:val="0"/>
              </w:rPr>
            </w:pPr>
            <w:r w:rsidRPr="0053275A">
              <w:rPr>
                <w:rFonts w:ascii="Times New Roman" w:eastAsia="Times New Roman" w:hAnsi="Times New Roman" w:cs="Times New Roman"/>
                <w:b w:val="0"/>
                <w:color w:val="222A35" w:themeColor="text2" w:themeShade="80"/>
                <w:lang w:eastAsia="tr-TR"/>
              </w:rPr>
              <w:t>Solunabilir toplam toz</w:t>
            </w:r>
          </w:p>
        </w:tc>
      </w:tr>
      <w:tr w:rsidR="009D6085" w14:paraId="04DC661C" w14:textId="77777777" w:rsidTr="00815B2C">
        <w:trPr>
          <w:jc w:val="center"/>
        </w:trPr>
        <w:tc>
          <w:tcPr>
            <w:cnfStyle w:val="001000000000" w:firstRow="0" w:lastRow="0" w:firstColumn="1" w:lastColumn="0" w:oddVBand="0" w:evenVBand="0" w:oddHBand="0" w:evenHBand="0" w:firstRowFirstColumn="0" w:firstRowLastColumn="0" w:lastRowFirstColumn="0" w:lastRowLastColumn="0"/>
            <w:tcW w:w="5359" w:type="dxa"/>
          </w:tcPr>
          <w:p w14:paraId="0A9FF2D2" w14:textId="2FF65675" w:rsidR="009D6085" w:rsidRDefault="009D6085" w:rsidP="009D6085">
            <w:r w:rsidRPr="00686181">
              <w:rPr>
                <w:rFonts w:ascii="Times New Roman" w:eastAsia="Times New Roman" w:hAnsi="Times New Roman" w:cs="Times New Roman"/>
                <w:color w:val="222A35" w:themeColor="text2" w:themeShade="80"/>
                <w:lang w:eastAsia="tr-TR"/>
              </w:rPr>
              <w:t>İşyeri ortamındaki</w:t>
            </w:r>
            <w:r>
              <w:rPr>
                <w:rFonts w:ascii="Times New Roman" w:eastAsia="Times New Roman" w:hAnsi="Times New Roman" w:cs="Times New Roman"/>
                <w:color w:val="222A35" w:themeColor="text2" w:themeShade="80"/>
                <w:lang w:eastAsia="tr-TR"/>
              </w:rPr>
              <w:t xml:space="preserve"> tehlikeli madde konsantrasyonu</w:t>
            </w:r>
          </w:p>
        </w:tc>
        <w:tc>
          <w:tcPr>
            <w:tcW w:w="2552" w:type="dxa"/>
          </w:tcPr>
          <w:p w14:paraId="35331C96" w14:textId="4FE75E01" w:rsidR="009D6085" w:rsidRDefault="009D6085" w:rsidP="009D6085">
            <w:pPr>
              <w:cnfStyle w:val="000000000000" w:firstRow="0" w:lastRow="0" w:firstColumn="0" w:lastColumn="0" w:oddVBand="0" w:evenVBand="0" w:oddHBand="0" w:evenHBand="0" w:firstRowFirstColumn="0" w:firstRowLastColumn="0" w:lastRowFirstColumn="0" w:lastRowLastColumn="0"/>
            </w:pPr>
            <w:r w:rsidRPr="00686181">
              <w:rPr>
                <w:rFonts w:ascii="Times New Roman" w:eastAsia="Times New Roman" w:hAnsi="Times New Roman" w:cs="Times New Roman"/>
                <w:color w:val="222A35" w:themeColor="text2" w:themeShade="80"/>
                <w:lang w:eastAsia="tr-TR"/>
              </w:rPr>
              <w:t>500 mg/m</w:t>
            </w:r>
            <w:r w:rsidRPr="00686181">
              <w:rPr>
                <w:rFonts w:ascii="Times New Roman" w:eastAsia="Times New Roman" w:hAnsi="Times New Roman" w:cs="Times New Roman"/>
                <w:color w:val="222A35" w:themeColor="text2" w:themeShade="80"/>
                <w:vertAlign w:val="superscript"/>
                <w:lang w:eastAsia="tr-TR"/>
              </w:rPr>
              <w:t>3</w:t>
            </w:r>
          </w:p>
        </w:tc>
      </w:tr>
      <w:tr w:rsidR="009D6085" w14:paraId="72777E4A" w14:textId="77777777" w:rsidTr="00815B2C">
        <w:trPr>
          <w:jc w:val="center"/>
        </w:trPr>
        <w:tc>
          <w:tcPr>
            <w:cnfStyle w:val="001000000000" w:firstRow="0" w:lastRow="0" w:firstColumn="1" w:lastColumn="0" w:oddVBand="0" w:evenVBand="0" w:oddHBand="0" w:evenHBand="0" w:firstRowFirstColumn="0" w:firstRowLastColumn="0" w:lastRowFirstColumn="0" w:lastRowLastColumn="0"/>
            <w:tcW w:w="5359" w:type="dxa"/>
          </w:tcPr>
          <w:p w14:paraId="1645FBD1" w14:textId="0D79564F" w:rsidR="009D6085" w:rsidRDefault="009D6085" w:rsidP="009D6085">
            <w:r w:rsidRPr="00686181">
              <w:rPr>
                <w:rFonts w:ascii="Times New Roman" w:eastAsia="Times New Roman" w:hAnsi="Times New Roman" w:cs="Times New Roman"/>
                <w:color w:val="222A35" w:themeColor="text2" w:themeShade="80"/>
                <w:lang w:eastAsia="tr-TR"/>
              </w:rPr>
              <w:t>TWA de</w:t>
            </w:r>
            <w:r>
              <w:rPr>
                <w:rFonts w:ascii="Times New Roman" w:eastAsia="Times New Roman" w:hAnsi="Times New Roman" w:cs="Times New Roman"/>
                <w:color w:val="222A35" w:themeColor="text2" w:themeShade="80"/>
                <w:lang w:eastAsia="tr-TR"/>
              </w:rPr>
              <w:t>ğeri (maruziyet sınır değeri)</w:t>
            </w:r>
          </w:p>
        </w:tc>
        <w:tc>
          <w:tcPr>
            <w:tcW w:w="2552" w:type="dxa"/>
          </w:tcPr>
          <w:p w14:paraId="15DA4AE2" w14:textId="2C83B4E9" w:rsidR="009D6085" w:rsidRDefault="009D6085" w:rsidP="009D6085">
            <w:pPr>
              <w:cnfStyle w:val="000000000000" w:firstRow="0" w:lastRow="0" w:firstColumn="0" w:lastColumn="0" w:oddVBand="0" w:evenVBand="0" w:oddHBand="0" w:evenHBand="0" w:firstRowFirstColumn="0" w:firstRowLastColumn="0" w:lastRowFirstColumn="0" w:lastRowLastColumn="0"/>
            </w:pPr>
            <w:r w:rsidRPr="00686181">
              <w:rPr>
                <w:rFonts w:ascii="Times New Roman" w:eastAsia="Times New Roman" w:hAnsi="Times New Roman" w:cs="Times New Roman"/>
                <w:color w:val="222A35" w:themeColor="text2" w:themeShade="80"/>
                <w:lang w:eastAsia="tr-TR"/>
              </w:rPr>
              <w:t>10 mg/m</w:t>
            </w:r>
            <w:r w:rsidRPr="00686181">
              <w:rPr>
                <w:rFonts w:ascii="Times New Roman" w:eastAsia="Times New Roman" w:hAnsi="Times New Roman" w:cs="Times New Roman"/>
                <w:color w:val="222A35" w:themeColor="text2" w:themeShade="80"/>
                <w:vertAlign w:val="superscript"/>
                <w:lang w:eastAsia="tr-TR"/>
              </w:rPr>
              <w:t>3</w:t>
            </w:r>
          </w:p>
        </w:tc>
      </w:tr>
    </w:tbl>
    <w:p w14:paraId="3E1C8A51" w14:textId="77777777" w:rsidR="00686181" w:rsidRPr="00686181" w:rsidRDefault="00686181" w:rsidP="001D0C8A">
      <w:pPr>
        <w:tabs>
          <w:tab w:val="left" w:pos="851"/>
          <w:tab w:val="left" w:pos="1134"/>
        </w:tabs>
        <w:spacing w:line="360" w:lineRule="auto"/>
        <w:jc w:val="both"/>
        <w:rPr>
          <w:rFonts w:ascii="Times New Roman" w:eastAsia="Times New Roman" w:hAnsi="Times New Roman" w:cs="Times New Roman"/>
          <w:color w:val="222A35" w:themeColor="text2" w:themeShade="80"/>
          <w:lang w:eastAsia="tr-TR"/>
        </w:rPr>
      </w:pPr>
      <w:r w:rsidRPr="00686181">
        <w:rPr>
          <w:rFonts w:ascii="Times New Roman" w:eastAsia="Times New Roman" w:hAnsi="Times New Roman" w:cs="Times New Roman"/>
          <w:color w:val="222A35" w:themeColor="text2" w:themeShade="80"/>
          <w:lang w:eastAsia="tr-TR"/>
        </w:rPr>
        <w:t xml:space="preserve">   </w:t>
      </w:r>
    </w:p>
    <w:p w14:paraId="67F32CD3" w14:textId="2D11D4AA" w:rsidR="00686181" w:rsidRPr="00686181" w:rsidRDefault="009D6085" w:rsidP="009D6085">
      <w:pPr>
        <w:tabs>
          <w:tab w:val="left" w:pos="851"/>
          <w:tab w:val="left" w:pos="1134"/>
        </w:tabs>
        <w:spacing w:line="360" w:lineRule="auto"/>
        <w:jc w:val="center"/>
        <w:rPr>
          <w:rFonts w:ascii="Times New Roman" w:eastAsia="Times New Roman" w:hAnsi="Times New Roman" w:cs="Times New Roman"/>
          <w:color w:val="222A35" w:themeColor="text2" w:themeShade="80"/>
          <w:lang w:eastAsia="tr-TR"/>
        </w:rPr>
      </w:pPr>
      <m:oMathPara>
        <m:oMath>
          <m:r>
            <w:rPr>
              <w:rFonts w:ascii="Cambria Math" w:eastAsia="Times New Roman" w:hAnsi="Cambria Math" w:cs="Times New Roman"/>
              <w:color w:val="222A35" w:themeColor="text2" w:themeShade="80"/>
              <w:sz w:val="24"/>
              <w:szCs w:val="24"/>
              <w:lang w:eastAsia="tr-TR"/>
            </w:rPr>
            <m:t>NPF=</m:t>
          </m:r>
          <m:f>
            <m:fPr>
              <m:ctrlPr>
                <w:rPr>
                  <w:rFonts w:ascii="Cambria Math" w:eastAsia="Times New Roman" w:hAnsi="Cambria Math" w:cs="Times New Roman"/>
                  <w:i/>
                  <w:color w:val="222A35" w:themeColor="text2" w:themeShade="80"/>
                  <w:sz w:val="24"/>
                  <w:szCs w:val="24"/>
                  <w:lang w:eastAsia="tr-TR"/>
                </w:rPr>
              </m:ctrlPr>
            </m:fPr>
            <m:num>
              <m:r>
                <w:rPr>
                  <w:rFonts w:ascii="Cambria Math" w:eastAsia="Times New Roman" w:hAnsi="Cambria Math" w:cs="Times New Roman"/>
                  <w:color w:val="222A35" w:themeColor="text2" w:themeShade="80"/>
                  <w:sz w:val="24"/>
                  <w:szCs w:val="24"/>
                  <w:lang w:eastAsia="tr-TR"/>
                </w:rPr>
                <m:t xml:space="preserve"> İşyeri ortamındaki konsantrasyon</m:t>
              </m:r>
            </m:num>
            <m:den>
              <m:r>
                <w:rPr>
                  <w:rFonts w:ascii="Cambria Math" w:eastAsia="Times New Roman" w:hAnsi="Cambria Math" w:cs="Times New Roman"/>
                  <w:color w:val="222A35" w:themeColor="text2" w:themeShade="80"/>
                  <w:sz w:val="24"/>
                  <w:szCs w:val="24"/>
                  <w:lang w:eastAsia="tr-TR"/>
                </w:rPr>
                <m:t>TWA değeri</m:t>
              </m:r>
            </m:den>
          </m:f>
          <m:r>
            <w:rPr>
              <w:rFonts w:ascii="Cambria Math" w:eastAsia="Times New Roman" w:hAnsi="Cambria Math" w:cs="Times New Roman"/>
              <w:color w:val="222A35" w:themeColor="text2" w:themeShade="80"/>
              <w:sz w:val="24"/>
              <w:szCs w:val="24"/>
              <w:lang w:eastAsia="tr-TR"/>
            </w:rPr>
            <m:t xml:space="preserve">= </m:t>
          </m:r>
          <m:f>
            <m:fPr>
              <m:ctrlPr>
                <w:rPr>
                  <w:rFonts w:ascii="Cambria Math" w:eastAsia="Times New Roman" w:hAnsi="Cambria Math" w:cs="Times New Roman"/>
                  <w:i/>
                  <w:color w:val="222A35" w:themeColor="text2" w:themeShade="80"/>
                  <w:sz w:val="24"/>
                  <w:szCs w:val="24"/>
                  <w:lang w:eastAsia="tr-TR"/>
                </w:rPr>
              </m:ctrlPr>
            </m:fPr>
            <m:num>
              <m:r>
                <w:rPr>
                  <w:rFonts w:ascii="Cambria Math" w:eastAsia="Times New Roman" w:hAnsi="Cambria Math" w:cs="Times New Roman"/>
                  <w:color w:val="222A35" w:themeColor="text2" w:themeShade="80"/>
                  <w:sz w:val="24"/>
                  <w:szCs w:val="24"/>
                  <w:lang w:eastAsia="tr-TR"/>
                </w:rPr>
                <m:t xml:space="preserve">500 </m:t>
              </m:r>
              <m:r>
                <m:rPr>
                  <m:sty m:val="p"/>
                </m:rPr>
                <w:rPr>
                  <w:rFonts w:ascii="Cambria Math" w:eastAsia="Times New Roman" w:hAnsi="Cambria Math" w:cs="Times New Roman"/>
                  <w:color w:val="222A35" w:themeColor="text2" w:themeShade="80"/>
                  <w:sz w:val="24"/>
                  <w:szCs w:val="24"/>
                  <w:lang w:eastAsia="tr-TR"/>
                </w:rPr>
                <m:t>mg/m</m:t>
              </m:r>
              <m:r>
                <m:rPr>
                  <m:sty m:val="p"/>
                </m:rPr>
                <w:rPr>
                  <w:rFonts w:ascii="Cambria Math" w:eastAsia="Times New Roman" w:hAnsi="Cambria Math" w:cs="Times New Roman"/>
                  <w:color w:val="222A35" w:themeColor="text2" w:themeShade="80"/>
                  <w:sz w:val="24"/>
                  <w:szCs w:val="24"/>
                  <w:vertAlign w:val="superscript"/>
                  <w:lang w:eastAsia="tr-TR"/>
                </w:rPr>
                <m:t>3</m:t>
              </m:r>
            </m:num>
            <m:den>
              <m:r>
                <m:rPr>
                  <m:sty m:val="p"/>
                </m:rPr>
                <w:rPr>
                  <w:rFonts w:ascii="Cambria Math" w:eastAsia="Times New Roman" w:hAnsi="Cambria Math" w:cs="Times New Roman"/>
                  <w:color w:val="222A35" w:themeColor="text2" w:themeShade="80"/>
                  <w:sz w:val="24"/>
                  <w:szCs w:val="24"/>
                  <w:lang w:eastAsia="tr-TR"/>
                </w:rPr>
                <m:t>10 mg/m</m:t>
              </m:r>
              <m:r>
                <m:rPr>
                  <m:sty m:val="p"/>
                </m:rPr>
                <w:rPr>
                  <w:rFonts w:ascii="Cambria Math" w:eastAsia="Times New Roman" w:hAnsi="Cambria Math" w:cs="Times New Roman"/>
                  <w:color w:val="222A35" w:themeColor="text2" w:themeShade="80"/>
                  <w:sz w:val="24"/>
                  <w:szCs w:val="24"/>
                  <w:vertAlign w:val="superscript"/>
                  <w:lang w:eastAsia="tr-TR"/>
                </w:rPr>
                <m:t>3</m:t>
              </m:r>
            </m:den>
          </m:f>
          <m:r>
            <w:rPr>
              <w:rFonts w:ascii="Cambria Math" w:eastAsia="Times New Roman" w:hAnsi="Cambria Math" w:cs="Times New Roman"/>
              <w:color w:val="222A35" w:themeColor="text2" w:themeShade="80"/>
              <w:sz w:val="24"/>
              <w:szCs w:val="24"/>
              <w:lang w:eastAsia="tr-TR"/>
            </w:rPr>
            <m:t>=50</m:t>
          </m:r>
        </m:oMath>
      </m:oMathPara>
    </w:p>
    <w:p w14:paraId="770B8DF7" w14:textId="77777777" w:rsidR="00686181" w:rsidRPr="00686181" w:rsidRDefault="00686181" w:rsidP="001D0C8A">
      <w:pPr>
        <w:tabs>
          <w:tab w:val="left" w:pos="851"/>
          <w:tab w:val="left" w:pos="1134"/>
        </w:tabs>
        <w:spacing w:line="360" w:lineRule="auto"/>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rPr>
        <w:t xml:space="preserve"> </w:t>
      </w:r>
      <w:r w:rsidRPr="00686181">
        <w:rPr>
          <w:rFonts w:ascii="Times New Roman" w:hAnsi="Times New Roman" w:cs="Times New Roman"/>
          <w:b/>
          <w:color w:val="222A35" w:themeColor="text2" w:themeShade="80"/>
          <w:sz w:val="24"/>
          <w:szCs w:val="24"/>
        </w:rPr>
        <w:t xml:space="preserve">NPF = </w:t>
      </w:r>
      <w:proofErr w:type="gramStart"/>
      <w:r w:rsidRPr="00686181">
        <w:rPr>
          <w:rFonts w:ascii="Times New Roman" w:hAnsi="Times New Roman" w:cs="Times New Roman"/>
          <w:b/>
          <w:color w:val="222A35" w:themeColor="text2" w:themeShade="80"/>
          <w:sz w:val="24"/>
          <w:szCs w:val="24"/>
        </w:rPr>
        <w:t>50</w:t>
      </w:r>
      <w:r w:rsidRPr="00686181">
        <w:rPr>
          <w:rFonts w:ascii="Times New Roman" w:hAnsi="Times New Roman" w:cs="Times New Roman"/>
          <w:color w:val="222A35" w:themeColor="text2" w:themeShade="80"/>
          <w:sz w:val="24"/>
          <w:szCs w:val="24"/>
        </w:rPr>
        <w:t xml:space="preserve">  (</w:t>
      </w:r>
      <w:proofErr w:type="gramEnd"/>
      <w:r w:rsidRPr="00686181">
        <w:rPr>
          <w:rFonts w:ascii="Times New Roman" w:hAnsi="Times New Roman" w:cs="Times New Roman"/>
          <w:color w:val="222A35" w:themeColor="text2" w:themeShade="80"/>
          <w:sz w:val="24"/>
          <w:szCs w:val="24"/>
        </w:rPr>
        <w:t>minimum koruma katsayısı)</w:t>
      </w:r>
    </w:p>
    <w:p w14:paraId="11522B7A" w14:textId="77777777" w:rsidR="00686181" w:rsidRPr="00686181" w:rsidRDefault="00686181" w:rsidP="001D0C8A">
      <w:pPr>
        <w:tabs>
          <w:tab w:val="left" w:pos="851"/>
          <w:tab w:val="left" w:pos="1134"/>
        </w:tabs>
        <w:spacing w:line="360" w:lineRule="auto"/>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En az minimum koruma faktörü göz önünde bulundurularak solunum koruyucu maske seçimi yapılır. Örneğin; NPF 50 ise P3 koruma sınıfındaki maske kullanılmalıdır.</w:t>
      </w:r>
    </w:p>
    <w:p w14:paraId="185AACC8" w14:textId="723BC82F" w:rsidR="00686181" w:rsidRDefault="00686181" w:rsidP="001D0C8A">
      <w:pPr>
        <w:autoSpaceDE w:val="0"/>
        <w:autoSpaceDN w:val="0"/>
        <w:adjustRightInd w:val="0"/>
        <w:spacing w:after="0" w:line="360" w:lineRule="auto"/>
        <w:contextualSpacing/>
        <w:jc w:val="both"/>
        <w:rPr>
          <w:rFonts w:ascii="Times New Roman" w:hAnsi="Times New Roman" w:cs="Times New Roman"/>
          <w:color w:val="222A35" w:themeColor="text2" w:themeShade="80"/>
          <w:sz w:val="24"/>
          <w:szCs w:val="24"/>
        </w:rPr>
      </w:pPr>
      <w:r w:rsidRPr="00686181">
        <w:rPr>
          <w:rFonts w:ascii="Times New Roman" w:hAnsi="Times New Roman" w:cs="Times New Roman"/>
          <w:color w:val="222A35" w:themeColor="text2" w:themeShade="80"/>
          <w:sz w:val="24"/>
          <w:szCs w:val="24"/>
        </w:rPr>
        <w:t>Yüze oturma testinden geçmiş bir maske kullanıcı tarafından doğru kullanıldığı takdirde, tabloda belirtildiği gibi, bir P1 solunum maskesi, havada uçuşan partiküllere olan maruziyeti, 4 faktörü ile; bir P2 ve kaynak solunum maskesi 12 faktörü ile ve P3, 50 faktörü ile azaltmalıdır.</w:t>
      </w:r>
    </w:p>
    <w:p w14:paraId="61DA07AD" w14:textId="77777777" w:rsidR="00E3142A" w:rsidRPr="00686181" w:rsidRDefault="00E3142A" w:rsidP="00E3142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Partikül filtresi taşıyan toz maskeleri havadaki partiküllere karşı koruma sağlar. Gaz ve buhara karşı ise gaz filtresi taşıyan tam veya yarım yüz maskeleri kullanılır. P1, P2, P3 partikül filtreleri gaz filtreleri ile beraber kullanılabilir. Uygun koruma seviyesi belirlendikten sonra tek kullanımlık ya da tekrar kullanılabilir maskeler seçilmelidir. Tekrar kullanılabilen toz maskeleri R sembolü ile kullanılamayanlar ise NR sembolü ile gösterilir. Kullanıcının rahat nefes alışverişini sağlamak, nem ve terlemeyi önlemek için ventilli toz maskeleri tercih edilebilir.</w:t>
      </w:r>
    </w:p>
    <w:p w14:paraId="69A336BE" w14:textId="5A22AAE7" w:rsidR="00686181" w:rsidRPr="00686181" w:rsidRDefault="00686181" w:rsidP="00C8530C">
      <w:pPr>
        <w:pStyle w:val="Balk7"/>
      </w:pPr>
      <w:bookmarkStart w:id="111" w:name="_Toc465167298"/>
      <w:bookmarkStart w:id="112" w:name="_Toc529189569"/>
      <w:r w:rsidRPr="008C5903">
        <w:lastRenderedPageBreak/>
        <w:t>Nominal</w:t>
      </w:r>
      <w:r w:rsidRPr="00686181">
        <w:t xml:space="preserve"> </w:t>
      </w:r>
      <w:r w:rsidR="007820E9" w:rsidRPr="00686181">
        <w:t>Koruma Faktörleri</w:t>
      </w:r>
      <w:bookmarkEnd w:id="111"/>
      <w:bookmarkEnd w:id="1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701"/>
        <w:gridCol w:w="4110"/>
      </w:tblGrid>
      <w:tr w:rsidR="00686181" w:rsidRPr="00686181" w14:paraId="5571CD69" w14:textId="77777777" w:rsidTr="00815B2C">
        <w:trPr>
          <w:tblHeader/>
          <w:jc w:val="center"/>
        </w:trPr>
        <w:tc>
          <w:tcPr>
            <w:tcW w:w="3261" w:type="dxa"/>
            <w:shd w:val="clear" w:color="auto" w:fill="D9D9D9" w:themeFill="background1" w:themeFillShade="D9"/>
            <w:vAlign w:val="center"/>
          </w:tcPr>
          <w:p w14:paraId="3577F8CE" w14:textId="77777777" w:rsidR="00686181" w:rsidRPr="00686181" w:rsidRDefault="00686181" w:rsidP="001D0C8A">
            <w:pPr>
              <w:spacing w:after="0" w:line="360" w:lineRule="auto"/>
              <w:jc w:val="both"/>
              <w:rPr>
                <w:rFonts w:ascii="Times New Roman" w:hAnsi="Times New Roman" w:cs="Times New Roman"/>
                <w:b/>
                <w:color w:val="222A35" w:themeColor="text2" w:themeShade="80"/>
              </w:rPr>
            </w:pPr>
            <w:r w:rsidRPr="00686181">
              <w:rPr>
                <w:rFonts w:ascii="Times New Roman" w:hAnsi="Times New Roman" w:cs="Times New Roman"/>
                <w:b/>
                <w:color w:val="222A35" w:themeColor="text2" w:themeShade="80"/>
              </w:rPr>
              <w:t xml:space="preserve">Ürün </w:t>
            </w:r>
          </w:p>
        </w:tc>
        <w:tc>
          <w:tcPr>
            <w:tcW w:w="1701" w:type="dxa"/>
            <w:shd w:val="clear" w:color="auto" w:fill="D9D9D9" w:themeFill="background1" w:themeFillShade="D9"/>
            <w:vAlign w:val="center"/>
          </w:tcPr>
          <w:p w14:paraId="5690D23F" w14:textId="77777777" w:rsidR="00686181" w:rsidRPr="00686181" w:rsidRDefault="00686181" w:rsidP="001D0C8A">
            <w:pPr>
              <w:spacing w:after="0" w:line="360" w:lineRule="auto"/>
              <w:jc w:val="both"/>
              <w:rPr>
                <w:rFonts w:ascii="Times New Roman" w:hAnsi="Times New Roman" w:cs="Times New Roman"/>
                <w:b/>
                <w:color w:val="222A35" w:themeColor="text2" w:themeShade="80"/>
              </w:rPr>
            </w:pPr>
            <w:r w:rsidRPr="00686181">
              <w:rPr>
                <w:rFonts w:ascii="Times New Roman" w:hAnsi="Times New Roman" w:cs="Times New Roman"/>
                <w:b/>
                <w:color w:val="222A35" w:themeColor="text2" w:themeShade="80"/>
              </w:rPr>
              <w:t>Koruma Sınıfı</w:t>
            </w:r>
          </w:p>
        </w:tc>
        <w:tc>
          <w:tcPr>
            <w:tcW w:w="4110" w:type="dxa"/>
            <w:shd w:val="clear" w:color="auto" w:fill="D9D9D9" w:themeFill="background1" w:themeFillShade="D9"/>
            <w:vAlign w:val="center"/>
          </w:tcPr>
          <w:p w14:paraId="0CDEABCF" w14:textId="77777777" w:rsidR="00686181" w:rsidRPr="00686181" w:rsidRDefault="00686181" w:rsidP="001D0C8A">
            <w:pPr>
              <w:spacing w:after="0" w:line="360" w:lineRule="auto"/>
              <w:jc w:val="both"/>
              <w:rPr>
                <w:rFonts w:ascii="Times New Roman" w:hAnsi="Times New Roman" w:cs="Times New Roman"/>
                <w:color w:val="222A35" w:themeColor="text2" w:themeShade="80"/>
              </w:rPr>
            </w:pPr>
            <w:r w:rsidRPr="00686181">
              <w:rPr>
                <w:rFonts w:ascii="Times New Roman" w:hAnsi="Times New Roman" w:cs="Times New Roman"/>
                <w:b/>
                <w:color w:val="222A35" w:themeColor="text2" w:themeShade="80"/>
              </w:rPr>
              <w:t>Nominal Koruma Faktörü (NPF)</w:t>
            </w:r>
          </w:p>
        </w:tc>
      </w:tr>
      <w:tr w:rsidR="00686181" w:rsidRPr="00686181" w14:paraId="3FD5F1AF" w14:textId="77777777" w:rsidTr="00815B2C">
        <w:trPr>
          <w:trHeight w:val="314"/>
          <w:jc w:val="center"/>
        </w:trPr>
        <w:tc>
          <w:tcPr>
            <w:tcW w:w="9072" w:type="dxa"/>
            <w:gridSpan w:val="3"/>
            <w:shd w:val="clear" w:color="auto" w:fill="E2EFD9" w:themeFill="accent6" w:themeFillTint="33"/>
            <w:vAlign w:val="center"/>
          </w:tcPr>
          <w:p w14:paraId="09E20B3E" w14:textId="77777777" w:rsidR="00686181" w:rsidRPr="00686181" w:rsidRDefault="00686181" w:rsidP="001D0C8A">
            <w:pPr>
              <w:spacing w:after="0" w:line="360" w:lineRule="auto"/>
              <w:contextualSpacing/>
              <w:jc w:val="both"/>
              <w:rPr>
                <w:rFonts w:ascii="Times New Roman" w:hAnsi="Times New Roman" w:cs="Times New Roman"/>
                <w:b/>
                <w:color w:val="222A35" w:themeColor="text2" w:themeShade="80"/>
              </w:rPr>
            </w:pPr>
            <w:r w:rsidRPr="00686181">
              <w:rPr>
                <w:rFonts w:ascii="Times New Roman" w:hAnsi="Times New Roman" w:cs="Times New Roman"/>
                <w:b/>
                <w:color w:val="222A35" w:themeColor="text2" w:themeShade="80"/>
              </w:rPr>
              <w:t>Partikül filtre eden maskeler</w:t>
            </w:r>
          </w:p>
        </w:tc>
      </w:tr>
      <w:tr w:rsidR="00686181" w:rsidRPr="00686181" w14:paraId="0DF3D2FC" w14:textId="77777777" w:rsidTr="00815B2C">
        <w:trPr>
          <w:trHeight w:val="140"/>
          <w:jc w:val="center"/>
        </w:trPr>
        <w:tc>
          <w:tcPr>
            <w:tcW w:w="3261" w:type="dxa"/>
            <w:vMerge w:val="restart"/>
          </w:tcPr>
          <w:p w14:paraId="0DA5AE34"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Çeyrek/ yarım yüz maskesi</w:t>
            </w:r>
          </w:p>
        </w:tc>
        <w:tc>
          <w:tcPr>
            <w:tcW w:w="1701" w:type="dxa"/>
          </w:tcPr>
          <w:p w14:paraId="2818BC63"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P1</w:t>
            </w:r>
          </w:p>
        </w:tc>
        <w:tc>
          <w:tcPr>
            <w:tcW w:w="4110" w:type="dxa"/>
          </w:tcPr>
          <w:p w14:paraId="57FFDDFB"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4</w:t>
            </w:r>
          </w:p>
        </w:tc>
      </w:tr>
      <w:tr w:rsidR="00686181" w:rsidRPr="00686181" w14:paraId="374B55F4" w14:textId="77777777" w:rsidTr="00815B2C">
        <w:trPr>
          <w:trHeight w:val="140"/>
          <w:jc w:val="center"/>
        </w:trPr>
        <w:tc>
          <w:tcPr>
            <w:tcW w:w="3261" w:type="dxa"/>
            <w:vMerge/>
          </w:tcPr>
          <w:p w14:paraId="5DF1B721"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p>
        </w:tc>
        <w:tc>
          <w:tcPr>
            <w:tcW w:w="1701" w:type="dxa"/>
          </w:tcPr>
          <w:p w14:paraId="1D0B65ED"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P2</w:t>
            </w:r>
          </w:p>
        </w:tc>
        <w:tc>
          <w:tcPr>
            <w:tcW w:w="4110" w:type="dxa"/>
          </w:tcPr>
          <w:p w14:paraId="5951EF04"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12</w:t>
            </w:r>
          </w:p>
        </w:tc>
      </w:tr>
      <w:tr w:rsidR="00686181" w:rsidRPr="00686181" w14:paraId="6E40B30C" w14:textId="77777777" w:rsidTr="00815B2C">
        <w:trPr>
          <w:trHeight w:val="140"/>
          <w:jc w:val="center"/>
        </w:trPr>
        <w:tc>
          <w:tcPr>
            <w:tcW w:w="3261" w:type="dxa"/>
            <w:vMerge/>
          </w:tcPr>
          <w:p w14:paraId="602D41E3"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p>
        </w:tc>
        <w:tc>
          <w:tcPr>
            <w:tcW w:w="1701" w:type="dxa"/>
          </w:tcPr>
          <w:p w14:paraId="43458FE9"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P3</w:t>
            </w:r>
          </w:p>
        </w:tc>
        <w:tc>
          <w:tcPr>
            <w:tcW w:w="4110" w:type="dxa"/>
          </w:tcPr>
          <w:p w14:paraId="5EAEAD71"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50</w:t>
            </w:r>
          </w:p>
        </w:tc>
      </w:tr>
      <w:tr w:rsidR="00686181" w:rsidRPr="00686181" w14:paraId="0EE2473C" w14:textId="77777777" w:rsidTr="00815B2C">
        <w:trPr>
          <w:trHeight w:val="140"/>
          <w:jc w:val="center"/>
        </w:trPr>
        <w:tc>
          <w:tcPr>
            <w:tcW w:w="3261" w:type="dxa"/>
            <w:vMerge w:val="restart"/>
          </w:tcPr>
          <w:p w14:paraId="4321BBE2"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Tam yüz maskesi</w:t>
            </w:r>
          </w:p>
        </w:tc>
        <w:tc>
          <w:tcPr>
            <w:tcW w:w="1701" w:type="dxa"/>
          </w:tcPr>
          <w:p w14:paraId="0031B5EE"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P1</w:t>
            </w:r>
          </w:p>
        </w:tc>
        <w:tc>
          <w:tcPr>
            <w:tcW w:w="4110" w:type="dxa"/>
          </w:tcPr>
          <w:p w14:paraId="0E1D235C"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5</w:t>
            </w:r>
          </w:p>
        </w:tc>
      </w:tr>
      <w:tr w:rsidR="00686181" w:rsidRPr="00686181" w14:paraId="50245792" w14:textId="77777777" w:rsidTr="00815B2C">
        <w:trPr>
          <w:trHeight w:val="140"/>
          <w:jc w:val="center"/>
        </w:trPr>
        <w:tc>
          <w:tcPr>
            <w:tcW w:w="3261" w:type="dxa"/>
            <w:vMerge/>
          </w:tcPr>
          <w:p w14:paraId="19D37D3B"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p>
        </w:tc>
        <w:tc>
          <w:tcPr>
            <w:tcW w:w="1701" w:type="dxa"/>
          </w:tcPr>
          <w:p w14:paraId="61780173"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P2</w:t>
            </w:r>
          </w:p>
        </w:tc>
        <w:tc>
          <w:tcPr>
            <w:tcW w:w="4110" w:type="dxa"/>
          </w:tcPr>
          <w:p w14:paraId="53DC93F1"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20</w:t>
            </w:r>
          </w:p>
        </w:tc>
      </w:tr>
      <w:tr w:rsidR="00686181" w:rsidRPr="00686181" w14:paraId="33530BC3" w14:textId="77777777" w:rsidTr="00815B2C">
        <w:trPr>
          <w:trHeight w:val="140"/>
          <w:jc w:val="center"/>
        </w:trPr>
        <w:tc>
          <w:tcPr>
            <w:tcW w:w="3261" w:type="dxa"/>
            <w:vMerge/>
          </w:tcPr>
          <w:p w14:paraId="1D405FC5"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p>
        </w:tc>
        <w:tc>
          <w:tcPr>
            <w:tcW w:w="1701" w:type="dxa"/>
          </w:tcPr>
          <w:p w14:paraId="49A6D957"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P3</w:t>
            </w:r>
          </w:p>
        </w:tc>
        <w:tc>
          <w:tcPr>
            <w:tcW w:w="4110" w:type="dxa"/>
          </w:tcPr>
          <w:p w14:paraId="20ECB11B"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1000</w:t>
            </w:r>
          </w:p>
        </w:tc>
      </w:tr>
      <w:tr w:rsidR="00686181" w:rsidRPr="00686181" w14:paraId="05A531F6" w14:textId="77777777" w:rsidTr="00815B2C">
        <w:trPr>
          <w:trHeight w:val="276"/>
          <w:jc w:val="center"/>
        </w:trPr>
        <w:tc>
          <w:tcPr>
            <w:tcW w:w="9072" w:type="dxa"/>
            <w:gridSpan w:val="3"/>
            <w:shd w:val="clear" w:color="auto" w:fill="E2EFD9" w:themeFill="accent6" w:themeFillTint="33"/>
            <w:vAlign w:val="center"/>
          </w:tcPr>
          <w:p w14:paraId="13F6FF1A" w14:textId="77777777" w:rsidR="00686181" w:rsidRPr="00686181" w:rsidRDefault="00686181" w:rsidP="001D0C8A">
            <w:pPr>
              <w:spacing w:after="0" w:line="360" w:lineRule="auto"/>
              <w:contextualSpacing/>
              <w:jc w:val="both"/>
              <w:rPr>
                <w:rFonts w:ascii="Times New Roman" w:hAnsi="Times New Roman" w:cs="Times New Roman"/>
                <w:b/>
                <w:color w:val="222A35" w:themeColor="text2" w:themeShade="80"/>
              </w:rPr>
            </w:pPr>
            <w:r w:rsidRPr="00686181">
              <w:rPr>
                <w:rFonts w:ascii="Times New Roman" w:hAnsi="Times New Roman" w:cs="Times New Roman"/>
                <w:b/>
                <w:color w:val="222A35" w:themeColor="text2" w:themeShade="80"/>
              </w:rPr>
              <w:t>Gazları filtre eden maskeler</w:t>
            </w:r>
          </w:p>
        </w:tc>
      </w:tr>
      <w:tr w:rsidR="00686181" w:rsidRPr="00686181" w14:paraId="59464A4B" w14:textId="77777777" w:rsidTr="00815B2C">
        <w:trPr>
          <w:jc w:val="center"/>
        </w:trPr>
        <w:tc>
          <w:tcPr>
            <w:tcW w:w="3261" w:type="dxa"/>
          </w:tcPr>
          <w:p w14:paraId="2D7A4F9C"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Çeyrek ve yarım yüz maskesi</w:t>
            </w:r>
          </w:p>
        </w:tc>
        <w:tc>
          <w:tcPr>
            <w:tcW w:w="1701" w:type="dxa"/>
          </w:tcPr>
          <w:p w14:paraId="484CD1B6"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w:t>
            </w:r>
          </w:p>
        </w:tc>
        <w:tc>
          <w:tcPr>
            <w:tcW w:w="4110" w:type="dxa"/>
          </w:tcPr>
          <w:p w14:paraId="46161C3E"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50</w:t>
            </w:r>
          </w:p>
        </w:tc>
      </w:tr>
      <w:tr w:rsidR="00686181" w:rsidRPr="00686181" w14:paraId="264D30BD" w14:textId="77777777" w:rsidTr="00815B2C">
        <w:trPr>
          <w:jc w:val="center"/>
        </w:trPr>
        <w:tc>
          <w:tcPr>
            <w:tcW w:w="3261" w:type="dxa"/>
          </w:tcPr>
          <w:p w14:paraId="789CFBEE"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Tam yüz maskesi</w:t>
            </w:r>
          </w:p>
        </w:tc>
        <w:tc>
          <w:tcPr>
            <w:tcW w:w="1701" w:type="dxa"/>
          </w:tcPr>
          <w:p w14:paraId="3979CDC0"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w:t>
            </w:r>
          </w:p>
        </w:tc>
        <w:tc>
          <w:tcPr>
            <w:tcW w:w="4110" w:type="dxa"/>
          </w:tcPr>
          <w:p w14:paraId="10D714FF" w14:textId="77777777" w:rsidR="00686181" w:rsidRPr="00686181" w:rsidRDefault="00686181" w:rsidP="001D0C8A">
            <w:pPr>
              <w:spacing w:after="0" w:line="360" w:lineRule="auto"/>
              <w:contextualSpacing/>
              <w:jc w:val="both"/>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2000</w:t>
            </w:r>
          </w:p>
        </w:tc>
      </w:tr>
    </w:tbl>
    <w:p w14:paraId="123BD063" w14:textId="77777777" w:rsidR="00DE77C8" w:rsidRDefault="00DE77C8" w:rsidP="001D0C8A">
      <w:pPr>
        <w:spacing w:line="360" w:lineRule="auto"/>
        <w:jc w:val="both"/>
        <w:rPr>
          <w:rFonts w:ascii="Times New Roman" w:hAnsi="Times New Roman" w:cs="Times New Roman"/>
          <w:sz w:val="24"/>
          <w:szCs w:val="24"/>
        </w:rPr>
      </w:pPr>
    </w:p>
    <w:p w14:paraId="330BC144" w14:textId="4E76D33B" w:rsidR="00686181" w:rsidRPr="009540E1" w:rsidRDefault="00686181" w:rsidP="001D0C8A">
      <w:pPr>
        <w:spacing w:after="0" w:line="360" w:lineRule="auto"/>
        <w:jc w:val="both"/>
        <w:rPr>
          <w:rFonts w:ascii="Times New Roman" w:hAnsi="Times New Roman" w:cs="Times New Roman"/>
          <w:sz w:val="24"/>
          <w:szCs w:val="24"/>
        </w:rPr>
      </w:pPr>
      <w:r w:rsidRPr="00686181">
        <w:rPr>
          <w:rFonts w:ascii="Times New Roman" w:hAnsi="Times New Roman" w:cs="Times New Roman"/>
          <w:sz w:val="24"/>
          <w:szCs w:val="24"/>
        </w:rPr>
        <w:t xml:space="preserve">Havadaki oksijen oranının </w:t>
      </w:r>
      <w:proofErr w:type="gramStart"/>
      <w:r w:rsidRPr="00686181">
        <w:rPr>
          <w:rFonts w:ascii="Times New Roman" w:hAnsi="Times New Roman" w:cs="Times New Roman"/>
          <w:sz w:val="24"/>
          <w:szCs w:val="24"/>
        </w:rPr>
        <w:t>%19.5</w:t>
      </w:r>
      <w:proofErr w:type="gramEnd"/>
      <w:r w:rsidRPr="00686181">
        <w:rPr>
          <w:rFonts w:ascii="Times New Roman" w:hAnsi="Times New Roman" w:cs="Times New Roman"/>
          <w:sz w:val="24"/>
          <w:szCs w:val="24"/>
        </w:rPr>
        <w:t xml:space="preserve">’in altına düşmesi veya ortam atmosferindeki kirleticilerin çok yoğun olması durumunda filtreleme prensibine göre çalışan solunum koruyucular kullanılmaz. Bunların yerine “Kapalı devre solunum cihazları” olarak tanımlanan ve ortam atmosferinden bağımsız bir şekilde, kullanana temiz hava tedarik eden sistemler kullanılır. Solunum koruyucular Kişisel Koruyucu Donanımların Kategorizasyon Rehberine Dair Tebliğine göre Kategori III olarak sınıflandırıldığından söz konusu ürünlerin CE işaretinin yanında dört haneli onaylanmış kuruluş numarasının da bulunması </w:t>
      </w:r>
      <w:r w:rsidRPr="009540E1">
        <w:rPr>
          <w:rFonts w:ascii="Times New Roman" w:hAnsi="Times New Roman" w:cs="Times New Roman"/>
          <w:sz w:val="24"/>
          <w:szCs w:val="24"/>
        </w:rPr>
        <w:t>gerekmektedir.</w:t>
      </w:r>
      <w:r w:rsidRPr="009540E1" w:rsidDel="00B05CAA">
        <w:rPr>
          <w:rFonts w:ascii="Times New Roman" w:hAnsi="Times New Roman" w:cs="Times New Roman"/>
          <w:sz w:val="24"/>
          <w:szCs w:val="24"/>
        </w:rPr>
        <w:t xml:space="preserve"> </w:t>
      </w:r>
    </w:p>
    <w:p w14:paraId="3C06E057" w14:textId="77777777" w:rsidR="005C790C" w:rsidRDefault="005C790C" w:rsidP="009540E1">
      <w:pPr>
        <w:rPr>
          <w:rFonts w:ascii="Times New Roman" w:hAnsi="Times New Roman" w:cs="Times New Roman"/>
          <w:b/>
          <w:sz w:val="24"/>
          <w:szCs w:val="24"/>
        </w:rPr>
      </w:pPr>
    </w:p>
    <w:p w14:paraId="6502115D" w14:textId="558720EC" w:rsidR="00686181" w:rsidRPr="009540E1" w:rsidRDefault="00686181" w:rsidP="009540E1">
      <w:pPr>
        <w:rPr>
          <w:rFonts w:ascii="Times New Roman" w:hAnsi="Times New Roman" w:cs="Times New Roman"/>
          <w:b/>
          <w:sz w:val="24"/>
          <w:szCs w:val="24"/>
        </w:rPr>
      </w:pPr>
      <w:r w:rsidRPr="009540E1">
        <w:rPr>
          <w:rFonts w:ascii="Times New Roman" w:hAnsi="Times New Roman" w:cs="Times New Roman"/>
          <w:b/>
          <w:sz w:val="24"/>
          <w:szCs w:val="24"/>
        </w:rPr>
        <w:t>Solunum Koruyuculara İlişkin Uyumlaştırılmış Ulusal Standartlar</w:t>
      </w:r>
    </w:p>
    <w:p w14:paraId="1B60F773" w14:textId="4D6D3BDD" w:rsidR="00686181" w:rsidRDefault="00686181" w:rsidP="001D0C8A">
      <w:pPr>
        <w:spacing w:line="360" w:lineRule="auto"/>
        <w:jc w:val="both"/>
        <w:rPr>
          <w:rFonts w:ascii="Times New Roman" w:hAnsi="Times New Roman" w:cs="Times New Roman"/>
          <w:color w:val="222A35" w:themeColor="text2" w:themeShade="80"/>
          <w:sz w:val="24"/>
          <w:szCs w:val="24"/>
        </w:rPr>
      </w:pPr>
      <w:r w:rsidRPr="009540E1">
        <w:rPr>
          <w:rFonts w:ascii="Times New Roman" w:hAnsi="Times New Roman" w:cs="Times New Roman"/>
          <w:color w:val="222A35" w:themeColor="text2" w:themeShade="80"/>
          <w:sz w:val="24"/>
          <w:szCs w:val="24"/>
        </w:rPr>
        <w:t>Solunum koruyucular kullanım alanı ve birden fazla gereksinimi karşılamak için oluşturulmuş olup kombinasyon açısından çok fazla çeşitlilik göstermektedir. Solunum koruyucular için dikkate alınan uluslararası standartlar aşağıdaki gibidir:</w:t>
      </w:r>
    </w:p>
    <w:p w14:paraId="04656074" w14:textId="77777777" w:rsidR="00E3142A" w:rsidRDefault="00E3142A" w:rsidP="001D0C8A">
      <w:pPr>
        <w:spacing w:line="360" w:lineRule="auto"/>
        <w:jc w:val="both"/>
        <w:rPr>
          <w:rFonts w:ascii="Times New Roman" w:hAnsi="Times New Roman" w:cs="Times New Roman"/>
          <w:color w:val="222A35" w:themeColor="text2" w:themeShade="80"/>
          <w:sz w:val="24"/>
          <w:szCs w:val="24"/>
        </w:rPr>
      </w:pPr>
    </w:p>
    <w:p w14:paraId="4031E522" w14:textId="77777777" w:rsidR="00E3142A" w:rsidRDefault="00E3142A" w:rsidP="001D0C8A">
      <w:pPr>
        <w:spacing w:line="360" w:lineRule="auto"/>
        <w:jc w:val="both"/>
        <w:rPr>
          <w:rFonts w:ascii="Times New Roman" w:hAnsi="Times New Roman" w:cs="Times New Roman"/>
          <w:color w:val="222A35" w:themeColor="text2" w:themeShade="80"/>
          <w:sz w:val="24"/>
          <w:szCs w:val="24"/>
        </w:rPr>
      </w:pPr>
    </w:p>
    <w:p w14:paraId="55301C85" w14:textId="77777777" w:rsidR="00E3142A" w:rsidRPr="009540E1" w:rsidRDefault="00E3142A" w:rsidP="001D0C8A">
      <w:pPr>
        <w:spacing w:line="360" w:lineRule="auto"/>
        <w:jc w:val="both"/>
        <w:rPr>
          <w:rFonts w:ascii="Times New Roman" w:hAnsi="Times New Roman" w:cs="Times New Roman"/>
          <w:color w:val="222A35" w:themeColor="text2" w:themeShade="80"/>
          <w:sz w:val="24"/>
          <w:szCs w:val="24"/>
        </w:rPr>
      </w:pPr>
    </w:p>
    <w:p w14:paraId="7201C85F" w14:textId="44E98536" w:rsidR="00686181" w:rsidRPr="00686181" w:rsidRDefault="00686181" w:rsidP="00C8530C">
      <w:pPr>
        <w:pStyle w:val="Balk7"/>
      </w:pPr>
      <w:bookmarkStart w:id="113" w:name="_Toc465167299"/>
      <w:bookmarkStart w:id="114" w:name="_Toc529189570"/>
      <w:r w:rsidRPr="00686181">
        <w:lastRenderedPageBreak/>
        <w:t xml:space="preserve">Solunum </w:t>
      </w:r>
      <w:r w:rsidR="007820E9">
        <w:t>Koruyucular v</w:t>
      </w:r>
      <w:r w:rsidR="007820E9" w:rsidRPr="00686181">
        <w:t>e İlgili Standartlar</w:t>
      </w:r>
      <w:bookmarkEnd w:id="113"/>
      <w:bookmarkEnd w:id="114"/>
    </w:p>
    <w:tbl>
      <w:tblPr>
        <w:tblStyle w:val="AkKlavuz-Vurgu51"/>
        <w:tblW w:w="5000" w:type="pct"/>
        <w:jc w:val="center"/>
        <w:tblLook w:val="04A0" w:firstRow="1" w:lastRow="0" w:firstColumn="1" w:lastColumn="0" w:noHBand="0" w:noVBand="1"/>
      </w:tblPr>
      <w:tblGrid>
        <w:gridCol w:w="2732"/>
        <w:gridCol w:w="6319"/>
      </w:tblGrid>
      <w:tr w:rsidR="00686181" w:rsidRPr="009540E1" w14:paraId="6AA14861" w14:textId="77777777" w:rsidTr="00DE7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4970DD4C" w14:textId="77777777" w:rsidR="00686181" w:rsidRPr="009540E1" w:rsidRDefault="00686181" w:rsidP="009540E1">
            <w:pPr>
              <w:spacing w:after="0" w:line="360" w:lineRule="auto"/>
              <w:jc w:val="center"/>
              <w:rPr>
                <w:rFonts w:ascii="Times New Roman" w:hAnsi="Times New Roman"/>
                <w:color w:val="222A35" w:themeColor="text2" w:themeShade="80"/>
                <w:sz w:val="24"/>
              </w:rPr>
            </w:pPr>
            <w:r w:rsidRPr="009540E1">
              <w:rPr>
                <w:rFonts w:ascii="Times New Roman" w:hAnsi="Times New Roman"/>
                <w:color w:val="222A35" w:themeColor="text2" w:themeShade="80"/>
                <w:sz w:val="24"/>
              </w:rPr>
              <w:t>Standart No</w:t>
            </w:r>
          </w:p>
        </w:tc>
        <w:tc>
          <w:tcPr>
            <w:tcW w:w="3491" w:type="pct"/>
          </w:tcPr>
          <w:p w14:paraId="09E67EF6" w14:textId="0DFA0E54" w:rsidR="00686181" w:rsidRPr="009540E1" w:rsidRDefault="00686181" w:rsidP="009540E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22A35" w:themeColor="text2" w:themeShade="80"/>
                <w:sz w:val="24"/>
              </w:rPr>
            </w:pPr>
            <w:r w:rsidRPr="009540E1">
              <w:rPr>
                <w:rFonts w:ascii="Times New Roman" w:hAnsi="Times New Roman"/>
                <w:color w:val="222A35" w:themeColor="text2" w:themeShade="80"/>
                <w:sz w:val="24"/>
              </w:rPr>
              <w:t>İlgili Olduğu Solunum Koruyucu Çeşidi</w:t>
            </w:r>
          </w:p>
        </w:tc>
      </w:tr>
      <w:tr w:rsidR="00686181" w:rsidRPr="00686181" w14:paraId="2EAC36B0" w14:textId="77777777" w:rsidTr="00DE7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4862A71A"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136</w:t>
            </w:r>
          </w:p>
        </w:tc>
        <w:tc>
          <w:tcPr>
            <w:tcW w:w="3491" w:type="pct"/>
          </w:tcPr>
          <w:p w14:paraId="0BB15F93" w14:textId="77777777" w:rsidR="00686181" w:rsidRPr="00686181" w:rsidRDefault="00686181" w:rsidP="001D0C8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Tam Yüz Maskesi</w:t>
            </w:r>
          </w:p>
        </w:tc>
      </w:tr>
      <w:tr w:rsidR="00686181" w:rsidRPr="00686181" w14:paraId="1FB72588" w14:textId="77777777" w:rsidTr="00DE7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1FBABED4"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137</w:t>
            </w:r>
          </w:p>
        </w:tc>
        <w:tc>
          <w:tcPr>
            <w:tcW w:w="3491" w:type="pct"/>
          </w:tcPr>
          <w:p w14:paraId="5A378A07" w14:textId="77777777" w:rsidR="00686181" w:rsidRPr="00686181" w:rsidRDefault="00686181" w:rsidP="001D0C8A">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Taşınabilir Basınçlı Hava Kaynağı Bulunan Ortam Havasından Bağımsız Solunum Cihazları</w:t>
            </w:r>
          </w:p>
        </w:tc>
      </w:tr>
      <w:tr w:rsidR="00686181" w:rsidRPr="00686181" w14:paraId="7708D463" w14:textId="77777777" w:rsidTr="00DE7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502796F7" w14:textId="53DC2C5A" w:rsidR="00686181" w:rsidRPr="00686181" w:rsidRDefault="00FC77A8" w:rsidP="001D0C8A">
            <w:pPr>
              <w:spacing w:after="0" w:line="360" w:lineRule="auto"/>
              <w:jc w:val="both"/>
              <w:rPr>
                <w:rFonts w:ascii="Times New Roman" w:hAnsi="Times New Roman"/>
                <w:color w:val="222A35" w:themeColor="text2" w:themeShade="80"/>
              </w:rPr>
            </w:pPr>
            <w:r w:rsidRPr="00FC77A8">
              <w:rPr>
                <w:rFonts w:ascii="Times New Roman" w:hAnsi="Times New Roman"/>
                <w:color w:val="222A35" w:themeColor="text2" w:themeShade="80"/>
              </w:rPr>
              <w:t>TS EN 14594</w:t>
            </w:r>
          </w:p>
        </w:tc>
        <w:tc>
          <w:tcPr>
            <w:tcW w:w="3491" w:type="pct"/>
          </w:tcPr>
          <w:p w14:paraId="19D7634A" w14:textId="77777777" w:rsidR="00686181" w:rsidRPr="00686181" w:rsidRDefault="00686181" w:rsidP="001D0C8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Basınçlı Hava Hatlı Solunum Cihazları</w:t>
            </w:r>
          </w:p>
        </w:tc>
      </w:tr>
      <w:tr w:rsidR="00686181" w:rsidRPr="00686181" w14:paraId="74F475E6" w14:textId="77777777" w:rsidTr="00DE7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28C8D73F"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140</w:t>
            </w:r>
          </w:p>
        </w:tc>
        <w:tc>
          <w:tcPr>
            <w:tcW w:w="3491" w:type="pct"/>
          </w:tcPr>
          <w:p w14:paraId="3BF65A56" w14:textId="77777777" w:rsidR="00686181" w:rsidRPr="00686181" w:rsidRDefault="00686181" w:rsidP="001D0C8A">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 xml:space="preserve">Yarım Yüz Maskesi (Kaçış </w:t>
            </w:r>
            <w:proofErr w:type="gramStart"/>
            <w:r w:rsidRPr="00686181">
              <w:rPr>
                <w:rFonts w:ascii="Times New Roman" w:hAnsi="Times New Roman" w:cs="Times New Roman"/>
                <w:color w:val="222A35" w:themeColor="text2" w:themeShade="80"/>
              </w:rPr>
              <w:t>Ve</w:t>
            </w:r>
            <w:proofErr w:type="gramEnd"/>
            <w:r w:rsidRPr="00686181">
              <w:rPr>
                <w:rFonts w:ascii="Times New Roman" w:hAnsi="Times New Roman" w:cs="Times New Roman"/>
                <w:color w:val="222A35" w:themeColor="text2" w:themeShade="80"/>
              </w:rPr>
              <w:t xml:space="preserve"> Dalış Cihazları Hariç)</w:t>
            </w:r>
          </w:p>
        </w:tc>
      </w:tr>
      <w:tr w:rsidR="00686181" w:rsidRPr="00686181" w14:paraId="4C2E3155" w14:textId="77777777" w:rsidTr="00DE7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615BDE88"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143</w:t>
            </w:r>
          </w:p>
        </w:tc>
        <w:tc>
          <w:tcPr>
            <w:tcW w:w="3491" w:type="pct"/>
          </w:tcPr>
          <w:p w14:paraId="1C74E97D" w14:textId="77777777" w:rsidR="00686181" w:rsidRPr="00686181" w:rsidRDefault="00686181" w:rsidP="001D0C8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Partikül Filtreleri (P1, P2, P3)</w:t>
            </w:r>
          </w:p>
        </w:tc>
      </w:tr>
      <w:tr w:rsidR="00686181" w:rsidRPr="00686181" w14:paraId="6ADD16B8" w14:textId="77777777" w:rsidTr="00DE77C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509" w:type="pct"/>
          </w:tcPr>
          <w:p w14:paraId="23276A50"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145</w:t>
            </w:r>
          </w:p>
        </w:tc>
        <w:tc>
          <w:tcPr>
            <w:tcW w:w="3491" w:type="pct"/>
          </w:tcPr>
          <w:p w14:paraId="3A265023" w14:textId="77777777" w:rsidR="00686181" w:rsidRPr="00686181" w:rsidRDefault="00686181" w:rsidP="001D0C8A">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Kapalı Devre Solunum Cihazları</w:t>
            </w:r>
          </w:p>
        </w:tc>
      </w:tr>
      <w:tr w:rsidR="00686181" w:rsidRPr="00686181" w14:paraId="3845661E" w14:textId="77777777" w:rsidTr="00DE7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3EBD800A"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148-1</w:t>
            </w:r>
          </w:p>
        </w:tc>
        <w:tc>
          <w:tcPr>
            <w:tcW w:w="3491" w:type="pct"/>
          </w:tcPr>
          <w:p w14:paraId="06E5C864" w14:textId="77777777" w:rsidR="00686181" w:rsidRPr="00686181" w:rsidRDefault="00686181" w:rsidP="001D0C8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Yüz Maskeleri İçin Vida Türleri</w:t>
            </w:r>
          </w:p>
        </w:tc>
      </w:tr>
      <w:tr w:rsidR="00686181" w:rsidRPr="00686181" w14:paraId="18DAB95B" w14:textId="77777777" w:rsidTr="00DE7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596B52CE" w14:textId="4A80884F" w:rsidR="00686181" w:rsidRPr="00686181" w:rsidRDefault="00FC77A8" w:rsidP="001D0C8A">
            <w:pPr>
              <w:spacing w:after="0" w:line="360" w:lineRule="auto"/>
              <w:jc w:val="both"/>
              <w:rPr>
                <w:rFonts w:ascii="Times New Roman" w:hAnsi="Times New Roman"/>
                <w:color w:val="222A35" w:themeColor="text2" w:themeShade="80"/>
              </w:rPr>
            </w:pPr>
            <w:r w:rsidRPr="00FC77A8">
              <w:rPr>
                <w:rFonts w:ascii="Times New Roman" w:hAnsi="Times New Roman"/>
                <w:color w:val="222A35" w:themeColor="text2" w:themeShade="80"/>
              </w:rPr>
              <w:t>TS EN 149+A1</w:t>
            </w:r>
          </w:p>
        </w:tc>
        <w:tc>
          <w:tcPr>
            <w:tcW w:w="3491" w:type="pct"/>
          </w:tcPr>
          <w:p w14:paraId="055494BD" w14:textId="77777777" w:rsidR="00686181" w:rsidRPr="00686181" w:rsidRDefault="00686181" w:rsidP="001D0C8A">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Partiküllere Karşı Filtre Edici Yarım Yüz Maskeleri</w:t>
            </w:r>
          </w:p>
        </w:tc>
      </w:tr>
      <w:tr w:rsidR="00686181" w:rsidRPr="00686181" w14:paraId="1C7158DE" w14:textId="77777777" w:rsidTr="00DE7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1A058F5C"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402- TS EN 1146</w:t>
            </w:r>
          </w:p>
        </w:tc>
        <w:tc>
          <w:tcPr>
            <w:tcW w:w="3491" w:type="pct"/>
          </w:tcPr>
          <w:p w14:paraId="625971D8" w14:textId="77777777" w:rsidR="00686181" w:rsidRPr="00686181" w:rsidRDefault="00686181" w:rsidP="001D0C8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Kendi Kendine Yeterli Açık Devre Basınçlı Hava Solunum Aparatı</w:t>
            </w:r>
          </w:p>
        </w:tc>
      </w:tr>
      <w:tr w:rsidR="00686181" w:rsidRPr="00686181" w14:paraId="13741311" w14:textId="77777777" w:rsidTr="00DE7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436AF79E"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1827</w:t>
            </w:r>
          </w:p>
        </w:tc>
        <w:tc>
          <w:tcPr>
            <w:tcW w:w="3491" w:type="pct"/>
          </w:tcPr>
          <w:p w14:paraId="79AA405C" w14:textId="77777777" w:rsidR="00686181" w:rsidRPr="00686181" w:rsidRDefault="00686181" w:rsidP="001D0C8A">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Partiküllere Karşı Kullanılabilir Filtresinden Ayrılabilir Yarım Yüz Maskeleri</w:t>
            </w:r>
          </w:p>
        </w:tc>
      </w:tr>
      <w:tr w:rsidR="00686181" w:rsidRPr="00686181" w14:paraId="5BAC4F2A" w14:textId="77777777" w:rsidTr="00DE7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670C4093" w14:textId="0D820838" w:rsidR="00686181" w:rsidRPr="00686181" w:rsidRDefault="00DE77C8" w:rsidP="00DE77C8">
            <w:pPr>
              <w:spacing w:after="0" w:line="360" w:lineRule="auto"/>
              <w:jc w:val="both"/>
              <w:rPr>
                <w:rFonts w:ascii="Times New Roman" w:hAnsi="Times New Roman"/>
                <w:color w:val="222A35" w:themeColor="text2" w:themeShade="80"/>
              </w:rPr>
            </w:pPr>
            <w:r>
              <w:rPr>
                <w:rFonts w:ascii="Times New Roman" w:hAnsi="Times New Roman"/>
                <w:color w:val="222A35" w:themeColor="text2" w:themeShade="80"/>
              </w:rPr>
              <w:t>TS EN 12941 &amp;</w:t>
            </w:r>
            <w:r w:rsidR="00686181" w:rsidRPr="00686181">
              <w:rPr>
                <w:rFonts w:ascii="Times New Roman" w:hAnsi="Times New Roman"/>
                <w:color w:val="222A35" w:themeColor="text2" w:themeShade="80"/>
              </w:rPr>
              <w:t xml:space="preserve"> 12942</w:t>
            </w:r>
          </w:p>
        </w:tc>
        <w:tc>
          <w:tcPr>
            <w:tcW w:w="3491" w:type="pct"/>
          </w:tcPr>
          <w:p w14:paraId="5C163997" w14:textId="77777777" w:rsidR="00686181" w:rsidRPr="00686181" w:rsidRDefault="00686181" w:rsidP="001D0C8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Hava Destekli Filtre Cihazı</w:t>
            </w:r>
          </w:p>
        </w:tc>
      </w:tr>
      <w:tr w:rsidR="00686181" w:rsidRPr="00686181" w14:paraId="36B6CF50" w14:textId="77777777" w:rsidTr="00DE7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7C65DB04"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13794</w:t>
            </w:r>
          </w:p>
        </w:tc>
        <w:tc>
          <w:tcPr>
            <w:tcW w:w="3491" w:type="pct"/>
          </w:tcPr>
          <w:p w14:paraId="6A9023B5" w14:textId="77777777" w:rsidR="00686181" w:rsidRPr="00686181" w:rsidRDefault="00686181" w:rsidP="001D0C8A">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Ferdi Kurtarıcı (Kimyasal Reaksiyonlu (Oksijen Üreten) Cihaz)</w:t>
            </w:r>
          </w:p>
        </w:tc>
      </w:tr>
      <w:tr w:rsidR="00686181" w:rsidRPr="00686181" w14:paraId="1735E1B5" w14:textId="77777777" w:rsidTr="00DE7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1E3C13DF"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14387</w:t>
            </w:r>
          </w:p>
        </w:tc>
        <w:tc>
          <w:tcPr>
            <w:tcW w:w="3491" w:type="pct"/>
          </w:tcPr>
          <w:p w14:paraId="01D30365" w14:textId="77777777" w:rsidR="00686181" w:rsidRPr="00686181" w:rsidRDefault="00686181" w:rsidP="001D0C8A">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 xml:space="preserve">Desteksiz Koruyucu Maskelerde Kullanılan Gaz Filtreleri </w:t>
            </w:r>
            <w:proofErr w:type="gramStart"/>
            <w:r w:rsidRPr="00686181">
              <w:rPr>
                <w:rFonts w:ascii="Times New Roman" w:hAnsi="Times New Roman" w:cs="Times New Roman"/>
                <w:color w:val="222A35" w:themeColor="text2" w:themeShade="80"/>
              </w:rPr>
              <w:t>Ve</w:t>
            </w:r>
            <w:proofErr w:type="gramEnd"/>
            <w:r w:rsidRPr="00686181">
              <w:rPr>
                <w:rFonts w:ascii="Times New Roman" w:hAnsi="Times New Roman" w:cs="Times New Roman"/>
                <w:color w:val="222A35" w:themeColor="text2" w:themeShade="80"/>
              </w:rPr>
              <w:t xml:space="preserve"> Birleşik Filtreler (Class 1, Class 2, Class 3)</w:t>
            </w:r>
          </w:p>
        </w:tc>
      </w:tr>
      <w:tr w:rsidR="00686181" w:rsidRPr="00686181" w14:paraId="74CBFEB6" w14:textId="77777777" w:rsidTr="00DE77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9" w:type="pct"/>
          </w:tcPr>
          <w:p w14:paraId="09209016" w14:textId="77777777" w:rsidR="00686181" w:rsidRPr="00686181" w:rsidRDefault="00686181" w:rsidP="001D0C8A">
            <w:pPr>
              <w:spacing w:after="0" w:line="360" w:lineRule="auto"/>
              <w:jc w:val="both"/>
              <w:rPr>
                <w:rFonts w:ascii="Times New Roman" w:hAnsi="Times New Roman"/>
                <w:color w:val="222A35" w:themeColor="text2" w:themeShade="80"/>
              </w:rPr>
            </w:pPr>
            <w:r w:rsidRPr="00686181">
              <w:rPr>
                <w:rFonts w:ascii="Times New Roman" w:hAnsi="Times New Roman"/>
                <w:color w:val="222A35" w:themeColor="text2" w:themeShade="80"/>
              </w:rPr>
              <w:t>TS EN 14594</w:t>
            </w:r>
          </w:p>
        </w:tc>
        <w:tc>
          <w:tcPr>
            <w:tcW w:w="3491" w:type="pct"/>
          </w:tcPr>
          <w:p w14:paraId="4144505E" w14:textId="77777777" w:rsidR="00686181" w:rsidRPr="00686181" w:rsidRDefault="00686181" w:rsidP="001D0C8A">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A35" w:themeColor="text2" w:themeShade="80"/>
              </w:rPr>
            </w:pPr>
            <w:r w:rsidRPr="00686181">
              <w:rPr>
                <w:rFonts w:ascii="Times New Roman" w:hAnsi="Times New Roman" w:cs="Times New Roman"/>
                <w:color w:val="222A35" w:themeColor="text2" w:themeShade="80"/>
              </w:rPr>
              <w:t>Sürekli Akışlı Basınçlı Hava Hatlı Solunum Aparatı (Basınçlı Hava Şebekesine Bağlı Hortumlu Maske)</w:t>
            </w:r>
          </w:p>
        </w:tc>
      </w:tr>
    </w:tbl>
    <w:p w14:paraId="50F780C8" w14:textId="77777777" w:rsidR="00686181" w:rsidRPr="00686181" w:rsidRDefault="00686181" w:rsidP="001D0C8A">
      <w:pPr>
        <w:spacing w:line="360" w:lineRule="auto"/>
        <w:jc w:val="both"/>
        <w:rPr>
          <w:rFonts w:ascii="Times New Roman" w:hAnsi="Times New Roman" w:cs="Times New Roman"/>
        </w:rPr>
      </w:pPr>
    </w:p>
    <w:p w14:paraId="42144B74" w14:textId="06AD0A10" w:rsidR="00686181" w:rsidRPr="0070461F" w:rsidRDefault="00686181" w:rsidP="0070461F">
      <w:pPr>
        <w:rPr>
          <w:rFonts w:ascii="Times New Roman" w:hAnsi="Times New Roman" w:cs="Times New Roman"/>
          <w:sz w:val="24"/>
          <w:szCs w:val="24"/>
        </w:rPr>
      </w:pPr>
      <w:r w:rsidRPr="0070461F">
        <w:rPr>
          <w:rStyle w:val="Balk6Char"/>
        </w:rPr>
        <w:t>Solunum Koruyucu Seçiminde Çalışanın Fiziksel Özelliklerine Uygun</w:t>
      </w:r>
      <w:r w:rsidRPr="0070461F">
        <w:rPr>
          <w:rFonts w:ascii="Times New Roman" w:hAnsi="Times New Roman" w:cs="Times New Roman"/>
          <w:sz w:val="24"/>
          <w:szCs w:val="24"/>
        </w:rPr>
        <w:t xml:space="preserve"> </w:t>
      </w:r>
      <w:r w:rsidRPr="0070461F">
        <w:rPr>
          <w:rFonts w:ascii="Times New Roman" w:hAnsi="Times New Roman" w:cs="Times New Roman"/>
          <w:b/>
          <w:sz w:val="24"/>
          <w:szCs w:val="24"/>
        </w:rPr>
        <w:t>Maske Seçimi</w:t>
      </w:r>
    </w:p>
    <w:p w14:paraId="1F9F6FF8" w14:textId="77777777" w:rsidR="00686181" w:rsidRPr="0070461F" w:rsidRDefault="00686181" w:rsidP="001D0C8A">
      <w:pPr>
        <w:spacing w:after="200" w:line="36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color w:val="222A35" w:themeColor="text2" w:themeShade="80"/>
          <w:sz w:val="24"/>
          <w:szCs w:val="24"/>
        </w:rPr>
        <w:t>Yukarıda belirtilen teknik gerekliliklerin yanı sıra solunum koruyucu seçiminde çalışanın fiziksel durumu da dikkate alınması gereken diğer bir unsurdur. Solunum koruyucunun türü ne olursa olsun solunum koruyucu seçiminde aşağıdaki unsurlar dikkate alınmalıdır:</w:t>
      </w:r>
    </w:p>
    <w:p w14:paraId="429733DE" w14:textId="77777777" w:rsidR="00686181" w:rsidRPr="0070461F" w:rsidRDefault="00686181" w:rsidP="00EA1531">
      <w:pPr>
        <w:numPr>
          <w:ilvl w:val="0"/>
          <w:numId w:val="59"/>
        </w:numPr>
        <w:spacing w:after="200" w:line="36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color w:val="222A35" w:themeColor="text2" w:themeShade="80"/>
          <w:sz w:val="24"/>
          <w:szCs w:val="24"/>
        </w:rPr>
        <w:t>Kişiye uygun beden ölçülerinde olmalıdır.</w:t>
      </w:r>
    </w:p>
    <w:p w14:paraId="3DAD9D05" w14:textId="77777777" w:rsidR="00686181" w:rsidRPr="0070461F" w:rsidRDefault="00686181" w:rsidP="00EA1531">
      <w:pPr>
        <w:numPr>
          <w:ilvl w:val="0"/>
          <w:numId w:val="59"/>
        </w:numPr>
        <w:spacing w:after="200" w:line="36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bCs/>
          <w:color w:val="222A35" w:themeColor="text2" w:themeShade="80"/>
          <w:sz w:val="24"/>
          <w:szCs w:val="24"/>
        </w:rPr>
        <w:t>Hafif, dengeli ve az bakım gerektirmelidir.</w:t>
      </w:r>
    </w:p>
    <w:p w14:paraId="486DACB2" w14:textId="77777777" w:rsidR="00686181" w:rsidRPr="0070461F" w:rsidRDefault="00686181" w:rsidP="00EA1531">
      <w:pPr>
        <w:numPr>
          <w:ilvl w:val="0"/>
          <w:numId w:val="59"/>
        </w:numPr>
        <w:spacing w:after="200" w:line="36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bCs/>
          <w:color w:val="222A35" w:themeColor="text2" w:themeShade="80"/>
          <w:sz w:val="24"/>
          <w:szCs w:val="24"/>
        </w:rPr>
        <w:t>Gaz &amp; buhar ve/ veya partikül filtresi ile kullanılabilmelidir.</w:t>
      </w:r>
    </w:p>
    <w:p w14:paraId="32870760" w14:textId="77777777" w:rsidR="00686181" w:rsidRPr="0070461F" w:rsidRDefault="00686181" w:rsidP="00EA1531">
      <w:pPr>
        <w:numPr>
          <w:ilvl w:val="0"/>
          <w:numId w:val="59"/>
        </w:numPr>
        <w:spacing w:after="200" w:line="36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bCs/>
          <w:color w:val="222A35" w:themeColor="text2" w:themeShade="80"/>
          <w:sz w:val="24"/>
          <w:szCs w:val="24"/>
        </w:rPr>
        <w:lastRenderedPageBreak/>
        <w:t>İki yanda bulunan filtreler ağırlık merkezini başın iki yanında tutacağından daha az yorar, baş bantlarının ömrü uzar.</w:t>
      </w:r>
    </w:p>
    <w:p w14:paraId="0132B822" w14:textId="77777777" w:rsidR="00686181" w:rsidRPr="0070461F" w:rsidRDefault="00686181" w:rsidP="00EA1531">
      <w:pPr>
        <w:numPr>
          <w:ilvl w:val="0"/>
          <w:numId w:val="59"/>
        </w:numPr>
        <w:spacing w:after="200" w:line="36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bCs/>
          <w:color w:val="222A35" w:themeColor="text2" w:themeShade="80"/>
          <w:sz w:val="24"/>
          <w:szCs w:val="24"/>
        </w:rPr>
        <w:t>Görüş alanı kaybı yaşanmamalıdır.</w:t>
      </w:r>
    </w:p>
    <w:p w14:paraId="11CEA40E" w14:textId="77777777" w:rsidR="00686181" w:rsidRPr="0070461F" w:rsidRDefault="00686181" w:rsidP="00EA1531">
      <w:pPr>
        <w:numPr>
          <w:ilvl w:val="0"/>
          <w:numId w:val="59"/>
        </w:numPr>
        <w:spacing w:after="200" w:line="36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bCs/>
          <w:color w:val="222A35" w:themeColor="text2" w:themeShade="80"/>
          <w:sz w:val="24"/>
          <w:szCs w:val="24"/>
        </w:rPr>
        <w:t>Ayarlanabilir ve başa tam uyabilen maskeler kullanılmalıdır.</w:t>
      </w:r>
    </w:p>
    <w:p w14:paraId="3F786D4D" w14:textId="77777777" w:rsidR="00686181" w:rsidRPr="0070461F" w:rsidRDefault="00686181" w:rsidP="00EA1531">
      <w:pPr>
        <w:numPr>
          <w:ilvl w:val="0"/>
          <w:numId w:val="59"/>
        </w:numPr>
        <w:spacing w:after="200" w:line="480" w:lineRule="auto"/>
        <w:contextualSpacing/>
        <w:jc w:val="both"/>
        <w:rPr>
          <w:rFonts w:ascii="Times New Roman" w:hAnsi="Times New Roman" w:cs="Times New Roman"/>
          <w:color w:val="222A35" w:themeColor="text2" w:themeShade="80"/>
          <w:sz w:val="24"/>
          <w:szCs w:val="24"/>
        </w:rPr>
      </w:pPr>
      <w:r w:rsidRPr="0070461F">
        <w:rPr>
          <w:rFonts w:ascii="Times New Roman" w:hAnsi="Times New Roman" w:cs="Times New Roman"/>
          <w:bCs/>
          <w:color w:val="222A35" w:themeColor="text2" w:themeShade="80"/>
          <w:sz w:val="24"/>
          <w:szCs w:val="24"/>
        </w:rPr>
        <w:t>Yüz temas kısmı alerji yapmamalı, temizlenebilir olmalıdır.</w:t>
      </w:r>
    </w:p>
    <w:p w14:paraId="0A05FB81" w14:textId="0F0B0A59" w:rsidR="00686181" w:rsidRPr="0070461F" w:rsidRDefault="00686181" w:rsidP="0070461F">
      <w:pPr>
        <w:rPr>
          <w:rFonts w:ascii="Times New Roman" w:hAnsi="Times New Roman" w:cs="Times New Roman"/>
          <w:b/>
          <w:sz w:val="24"/>
          <w:szCs w:val="24"/>
        </w:rPr>
      </w:pPr>
      <w:r w:rsidRPr="0070461F">
        <w:rPr>
          <w:rFonts w:ascii="Times New Roman" w:hAnsi="Times New Roman" w:cs="Times New Roman"/>
          <w:b/>
          <w:sz w:val="24"/>
          <w:szCs w:val="24"/>
        </w:rPr>
        <w:t>Solunum Koruyucuların Bakımı</w:t>
      </w:r>
    </w:p>
    <w:p w14:paraId="228E3B76" w14:textId="77777777" w:rsidR="00686181" w:rsidRPr="0070461F" w:rsidRDefault="00686181" w:rsidP="001D0C8A">
      <w:pPr>
        <w:autoSpaceDE w:val="0"/>
        <w:autoSpaceDN w:val="0"/>
        <w:adjustRightInd w:val="0"/>
        <w:spacing w:after="0" w:line="360" w:lineRule="auto"/>
        <w:jc w:val="both"/>
        <w:rPr>
          <w:rFonts w:ascii="Times New Roman" w:hAnsi="Times New Roman" w:cs="Times New Roman"/>
          <w:sz w:val="24"/>
          <w:szCs w:val="24"/>
        </w:rPr>
      </w:pPr>
      <w:r w:rsidRPr="0070461F">
        <w:rPr>
          <w:rFonts w:ascii="Times New Roman" w:hAnsi="Times New Roman" w:cs="Times New Roman"/>
          <w:sz w:val="24"/>
          <w:szCs w:val="24"/>
        </w:rPr>
        <w:t xml:space="preserve"> </w:t>
      </w:r>
      <w:r w:rsidRPr="0070461F">
        <w:rPr>
          <w:rFonts w:ascii="Times New Roman" w:hAnsi="Times New Roman" w:cs="Times New Roman"/>
          <w:color w:val="222A35" w:themeColor="text2" w:themeShade="80"/>
          <w:sz w:val="24"/>
          <w:szCs w:val="24"/>
        </w:rPr>
        <w:t>Solunum koruyucular her kullanım öncesi, deforme olup olmadığı kontrol edilmelidir. Görsel muayenede özellikle kapalı devre solunum cihazlarının açılıp açılmadığı, kullanılabilir olduğu kontrol edilmelidir.</w:t>
      </w:r>
    </w:p>
    <w:p w14:paraId="2462FB2C" w14:textId="73ACF8CE" w:rsidR="00686181" w:rsidRPr="0070461F" w:rsidRDefault="00686181" w:rsidP="0070461F">
      <w:pPr>
        <w:spacing w:line="360" w:lineRule="auto"/>
        <w:jc w:val="both"/>
        <w:rPr>
          <w:rFonts w:ascii="Times New Roman" w:hAnsi="Times New Roman" w:cs="Times New Roman"/>
          <w:sz w:val="24"/>
          <w:szCs w:val="24"/>
        </w:rPr>
      </w:pPr>
      <w:r w:rsidRPr="0070461F">
        <w:rPr>
          <w:rFonts w:ascii="Times New Roman" w:hAnsi="Times New Roman" w:cs="Times New Roman"/>
          <w:sz w:val="24"/>
          <w:szCs w:val="24"/>
        </w:rPr>
        <w:t>Solunum koruyucu donanımlar, ortamda bulunan toz, gaz ve buharın müsaade edilen sınır değeri aştığı ve oksijenin yetersiz olduğu durumlarda kullanılır. Ortam ve kişisel maruziyet ölçümü sonuçlarına ve göre hangi tür ve koruma sınıfında ma</w:t>
      </w:r>
      <w:r w:rsidR="00091074" w:rsidRPr="0070461F">
        <w:rPr>
          <w:rFonts w:ascii="Times New Roman" w:hAnsi="Times New Roman" w:cs="Times New Roman"/>
          <w:sz w:val="24"/>
          <w:szCs w:val="24"/>
        </w:rPr>
        <w:t>ske seçileceğine karar veril</w:t>
      </w:r>
      <w:r w:rsidR="0070461F">
        <w:rPr>
          <w:rFonts w:ascii="Times New Roman" w:hAnsi="Times New Roman" w:cs="Times New Roman"/>
          <w:sz w:val="24"/>
          <w:szCs w:val="24"/>
        </w:rPr>
        <w:t>melidir.</w:t>
      </w:r>
      <w:r w:rsidRPr="00686181">
        <w:rPr>
          <w:rFonts w:ascii="Times New Roman" w:hAnsi="Times New Roman" w:cs="Times New Roman"/>
          <w:color w:val="222A35" w:themeColor="text2" w:themeShade="80"/>
        </w:rPr>
        <w:t xml:space="preserve">                                                                                                                                                                                                                                                                                                                                                                                                                                                                                                                                                                                                                                                                                                                                                                                                                                                                                                                                                                                                                                                                                                                                                                                                                                                                                                                                                                                                                                                                                                                                                                                                                                                                                                                                                                                                                                                                                                                                                                                                                                                                                                                                                                                                                                                                                                                                                                                                                                                                                                                                                                                                                                                                                                                                                                                                                                                                                                                                                                                                                                                                                                                            </w:t>
      </w:r>
    </w:p>
    <w:p w14:paraId="044A8375" w14:textId="285D41CA" w:rsidR="00686181" w:rsidRPr="00686181" w:rsidRDefault="00686181" w:rsidP="001E1F01">
      <w:pPr>
        <w:pStyle w:val="Balk4"/>
      </w:pPr>
      <w:r w:rsidRPr="00686181">
        <w:t xml:space="preserve"> </w:t>
      </w:r>
      <w:bookmarkStart w:id="115" w:name="_Toc529189482"/>
      <w:r w:rsidR="008D2B9C">
        <w:t>Göz ve yüz koruyucu d</w:t>
      </w:r>
      <w:r w:rsidRPr="00686181">
        <w:t>onanımlar</w:t>
      </w:r>
      <w:bookmarkEnd w:id="115"/>
    </w:p>
    <w:p w14:paraId="39A1C305" w14:textId="77777777" w:rsidR="00686181" w:rsidRPr="0070461F" w:rsidRDefault="00686181" w:rsidP="001D0C8A">
      <w:pPr>
        <w:spacing w:line="360" w:lineRule="auto"/>
        <w:jc w:val="both"/>
        <w:rPr>
          <w:rFonts w:ascii="Times New Roman" w:hAnsi="Times New Roman" w:cs="Times New Roman"/>
          <w:sz w:val="24"/>
          <w:szCs w:val="24"/>
        </w:rPr>
      </w:pPr>
      <w:r w:rsidRPr="0070461F">
        <w:rPr>
          <w:rFonts w:ascii="Times New Roman" w:hAnsi="Times New Roman" w:cs="Times New Roman"/>
          <w:sz w:val="24"/>
          <w:szCs w:val="24"/>
        </w:rPr>
        <w:t xml:space="preserve">Boya sektöründe kullanılan göz ve yüz koruyucular </w:t>
      </w:r>
      <w:proofErr w:type="gramStart"/>
      <w:r w:rsidRPr="0070461F">
        <w:rPr>
          <w:rFonts w:ascii="Times New Roman" w:hAnsi="Times New Roman" w:cs="Times New Roman"/>
          <w:sz w:val="24"/>
          <w:szCs w:val="24"/>
        </w:rPr>
        <w:t>özellikle;  toz</w:t>
      </w:r>
      <w:proofErr w:type="gramEnd"/>
      <w:r w:rsidRPr="0070461F">
        <w:rPr>
          <w:rFonts w:ascii="Times New Roman" w:hAnsi="Times New Roman" w:cs="Times New Roman"/>
          <w:sz w:val="24"/>
          <w:szCs w:val="24"/>
        </w:rPr>
        <w:t xml:space="preserve">, gaz, buhar, darbe (sıçrama, çarpma </w:t>
      </w:r>
      <w:proofErr w:type="spellStart"/>
      <w:r w:rsidRPr="0070461F">
        <w:rPr>
          <w:rFonts w:ascii="Times New Roman" w:hAnsi="Times New Roman" w:cs="Times New Roman"/>
          <w:sz w:val="24"/>
          <w:szCs w:val="24"/>
        </w:rPr>
        <w:t>vb</w:t>
      </w:r>
      <w:proofErr w:type="spellEnd"/>
      <w:r w:rsidRPr="0070461F">
        <w:rPr>
          <w:rFonts w:ascii="Times New Roman" w:hAnsi="Times New Roman" w:cs="Times New Roman"/>
          <w:sz w:val="24"/>
          <w:szCs w:val="24"/>
        </w:rPr>
        <w:t xml:space="preserve">) ve sıvı sıçraması (sıvı maddelerin taşınması, boşaltılması, işlenmesi </w:t>
      </w:r>
      <w:proofErr w:type="spellStart"/>
      <w:r w:rsidRPr="0070461F">
        <w:rPr>
          <w:rFonts w:ascii="Times New Roman" w:hAnsi="Times New Roman" w:cs="Times New Roman"/>
          <w:sz w:val="24"/>
          <w:szCs w:val="24"/>
        </w:rPr>
        <w:t>vb</w:t>
      </w:r>
      <w:proofErr w:type="spellEnd"/>
      <w:r w:rsidRPr="0070461F">
        <w:rPr>
          <w:rFonts w:ascii="Times New Roman" w:hAnsi="Times New Roman" w:cs="Times New Roman"/>
          <w:sz w:val="24"/>
          <w:szCs w:val="24"/>
        </w:rPr>
        <w:t>), gibi tehlikelerden korunmak için kullanılmaktadır.</w:t>
      </w:r>
    </w:p>
    <w:p w14:paraId="0DC37468" w14:textId="4E4D947B" w:rsidR="00686181" w:rsidRPr="0070461F" w:rsidRDefault="00686181" w:rsidP="001D0C8A">
      <w:pPr>
        <w:spacing w:line="360" w:lineRule="auto"/>
        <w:jc w:val="both"/>
        <w:rPr>
          <w:rFonts w:ascii="Times New Roman" w:hAnsi="Times New Roman" w:cs="Times New Roman"/>
          <w:sz w:val="24"/>
          <w:szCs w:val="24"/>
        </w:rPr>
      </w:pPr>
      <w:r w:rsidRPr="0070461F">
        <w:rPr>
          <w:rFonts w:ascii="Times New Roman" w:hAnsi="Times New Roman" w:cs="Times New Roman"/>
          <w:sz w:val="24"/>
          <w:szCs w:val="24"/>
        </w:rPr>
        <w:t>Göz koruyucular (lazer göz koruyucuları, genel kullanıma yönelik güneş gözlükleri hariç) TS EN 166</w:t>
      </w:r>
      <w:r w:rsidR="00FC77A8">
        <w:rPr>
          <w:rFonts w:ascii="Times New Roman" w:hAnsi="Times New Roman" w:cs="Times New Roman"/>
          <w:sz w:val="24"/>
          <w:szCs w:val="24"/>
        </w:rPr>
        <w:t>21</w:t>
      </w:r>
      <w:r w:rsidRPr="0070461F">
        <w:rPr>
          <w:rFonts w:ascii="Times New Roman" w:hAnsi="Times New Roman" w:cs="Times New Roman"/>
          <w:sz w:val="24"/>
          <w:szCs w:val="24"/>
        </w:rPr>
        <w:t xml:space="preserve"> standardında belirtilen temel performans gerekliliklerini karşılamalıdır. Kullanılan kimyasal maddelerden hem solunum sisteminin hem de gözlerin korunması gereken durumlarda tam yüz maskesi kullanılması gerekir. Sıvı sıçramalarına karşı tam koruma sağlayan göz koruyucu veya vizörler kullanılmalıdır.</w:t>
      </w:r>
    </w:p>
    <w:p w14:paraId="4D8CB750" w14:textId="627E7A22" w:rsidR="00686181" w:rsidRPr="0070461F" w:rsidRDefault="00686181" w:rsidP="001D0C8A">
      <w:pPr>
        <w:spacing w:line="360" w:lineRule="auto"/>
        <w:jc w:val="both"/>
        <w:rPr>
          <w:rFonts w:ascii="Times New Roman" w:hAnsi="Times New Roman" w:cs="Times New Roman"/>
          <w:sz w:val="24"/>
          <w:szCs w:val="24"/>
        </w:rPr>
      </w:pPr>
      <w:r w:rsidRPr="0070461F">
        <w:rPr>
          <w:rFonts w:ascii="Times New Roman" w:hAnsi="Times New Roman" w:cs="Times New Roman"/>
          <w:sz w:val="24"/>
          <w:szCs w:val="24"/>
        </w:rPr>
        <w:t>Göz koruyucuların kullanım alanları, mekanik dayanımları ve diğer özellikleri ilgili standardında belirtilen semboller ile açıklanmaktadır. Göz koruyucular seçilirken yapılan işin doğası göz önünde bulundurulmalı ve ürün üzerindeki işaretlemeler ile kullanım kılavuzunda sunulan ilgili standardında belirtilen sembollerin aç</w:t>
      </w:r>
      <w:r w:rsidR="0070461F">
        <w:rPr>
          <w:rFonts w:ascii="Times New Roman" w:hAnsi="Times New Roman" w:cs="Times New Roman"/>
          <w:sz w:val="24"/>
          <w:szCs w:val="24"/>
        </w:rPr>
        <w:t>ıklamaları dikkate alınmalıdır.</w:t>
      </w:r>
    </w:p>
    <w:p w14:paraId="2A615905" w14:textId="71C4F4C7" w:rsidR="00686181" w:rsidRPr="00686181" w:rsidRDefault="008D2B9C" w:rsidP="001E1F01">
      <w:pPr>
        <w:pStyle w:val="Balk4"/>
      </w:pPr>
      <w:bookmarkStart w:id="116" w:name="_Toc529189483"/>
      <w:r>
        <w:t>Ayak ve bacak koruyucu d</w:t>
      </w:r>
      <w:r w:rsidR="00686181" w:rsidRPr="00686181">
        <w:t>onanımlar</w:t>
      </w:r>
      <w:bookmarkEnd w:id="116"/>
    </w:p>
    <w:p w14:paraId="73A0F04D" w14:textId="18FB669D" w:rsidR="00686181" w:rsidRPr="0070461F" w:rsidRDefault="00686181" w:rsidP="001D0C8A">
      <w:pPr>
        <w:spacing w:line="360" w:lineRule="auto"/>
        <w:jc w:val="both"/>
        <w:rPr>
          <w:rFonts w:ascii="Times New Roman" w:hAnsi="Times New Roman" w:cs="Times New Roman"/>
          <w:sz w:val="24"/>
          <w:szCs w:val="24"/>
        </w:rPr>
      </w:pPr>
      <w:r w:rsidRPr="0070461F">
        <w:rPr>
          <w:rFonts w:ascii="Times New Roman" w:hAnsi="Times New Roman" w:cs="Times New Roman"/>
          <w:sz w:val="24"/>
          <w:szCs w:val="24"/>
        </w:rPr>
        <w:t xml:space="preserve">Boya sektöründe özellikle ayaklara parça düşmesi, ayakların sıkışması, ayağa cisim batması ve kayma gibi riskler çalışanların yaralanmasına sebebiyet vermektedir. Kişisel koruyucu donanım </w:t>
      </w:r>
      <w:r w:rsidRPr="0070461F">
        <w:rPr>
          <w:rFonts w:ascii="Times New Roman" w:hAnsi="Times New Roman" w:cs="Times New Roman"/>
          <w:sz w:val="24"/>
          <w:szCs w:val="24"/>
        </w:rPr>
        <w:lastRenderedPageBreak/>
        <w:t>kapsamına giren ayak koruyucular ve ilgili standartları; Emniyet Ayakkabıları (TS EN ISO 20345), Koruyucu Ayakkabılar</w:t>
      </w:r>
      <w:r w:rsidR="0070461F">
        <w:rPr>
          <w:rFonts w:ascii="Times New Roman" w:hAnsi="Times New Roman" w:cs="Times New Roman"/>
          <w:sz w:val="24"/>
          <w:szCs w:val="24"/>
        </w:rPr>
        <w:t xml:space="preserve"> </w:t>
      </w:r>
      <w:r w:rsidRPr="0070461F">
        <w:rPr>
          <w:rFonts w:ascii="Times New Roman" w:hAnsi="Times New Roman" w:cs="Times New Roman"/>
          <w:sz w:val="24"/>
          <w:szCs w:val="24"/>
        </w:rPr>
        <w:t>(TS EN ISO 20346), İş Ayakkabıları (TS EN ISO 20347) ve Diz Koruyucuları (TS EN 14404) olarak sıralanmaktadır.</w:t>
      </w:r>
    </w:p>
    <w:p w14:paraId="002FB1DD" w14:textId="42C7DDC4" w:rsidR="00686181" w:rsidRPr="0070461F" w:rsidRDefault="00686181" w:rsidP="001D0C8A">
      <w:pPr>
        <w:spacing w:line="360" w:lineRule="auto"/>
        <w:jc w:val="both"/>
        <w:rPr>
          <w:rFonts w:ascii="Times New Roman" w:hAnsi="Times New Roman" w:cs="Times New Roman"/>
          <w:sz w:val="24"/>
          <w:szCs w:val="24"/>
        </w:rPr>
      </w:pPr>
      <w:r w:rsidRPr="0070461F">
        <w:rPr>
          <w:rFonts w:ascii="Times New Roman" w:hAnsi="Times New Roman" w:cs="Times New Roman"/>
          <w:sz w:val="24"/>
          <w:szCs w:val="24"/>
        </w:rPr>
        <w:t>Ayak ve bacak koruyucular işyeri ortamındaki risklere göre seçilmeli ve ilgili standardına uygun olmalıdır. Ürün üzerindeki işaretlemeler ile kullanım kılavuzunda sunulan ve ilgili standardında belirtilen sembollerin açıklamaları dikkate alınarak kullanılacak ayak ve bacak koruyucu seçilmelidir. TS EN ISO 20345 standardına göre üretilen ayak koruyucular için temel ve isteğe bağlı özellikler örnek olarak aşağıda</w:t>
      </w:r>
      <w:r w:rsidR="0070461F">
        <w:rPr>
          <w:rFonts w:ascii="Times New Roman" w:hAnsi="Times New Roman" w:cs="Times New Roman"/>
          <w:sz w:val="24"/>
          <w:szCs w:val="24"/>
        </w:rPr>
        <w:t>ki tabloda</w:t>
      </w:r>
      <w:r w:rsidRPr="0070461F">
        <w:rPr>
          <w:rFonts w:ascii="Times New Roman" w:hAnsi="Times New Roman" w:cs="Times New Roman"/>
          <w:sz w:val="24"/>
          <w:szCs w:val="24"/>
        </w:rPr>
        <w:t xml:space="preserve"> verilmiştir.</w:t>
      </w:r>
    </w:p>
    <w:p w14:paraId="40C71060" w14:textId="0B546A2D" w:rsidR="00686181" w:rsidRPr="00686181" w:rsidRDefault="00156BB2" w:rsidP="00C8530C">
      <w:pPr>
        <w:pStyle w:val="Balk7"/>
      </w:pPr>
      <w:bookmarkStart w:id="117" w:name="_Toc465348604"/>
      <w:bookmarkStart w:id="118" w:name="_Toc529189571"/>
      <w:r>
        <w:t>TS EN ISO 20345’ e g</w:t>
      </w:r>
      <w:r w:rsidR="00686181" w:rsidRPr="00686181">
        <w:t>öre Ayak Koruyucuları İşaretleme Kategorileri</w:t>
      </w:r>
      <w:bookmarkEnd w:id="117"/>
      <w:bookmarkEnd w:id="118"/>
    </w:p>
    <w:tbl>
      <w:tblPr>
        <w:tblStyle w:val="AkKlavuz-Vurgu51"/>
        <w:tblW w:w="0" w:type="auto"/>
        <w:jc w:val="center"/>
        <w:tblLook w:val="04A0" w:firstRow="1" w:lastRow="0" w:firstColumn="1" w:lastColumn="0" w:noHBand="0" w:noVBand="1"/>
      </w:tblPr>
      <w:tblGrid>
        <w:gridCol w:w="1123"/>
        <w:gridCol w:w="7928"/>
      </w:tblGrid>
      <w:tr w:rsidR="00686181" w:rsidRPr="00686181" w14:paraId="31BDEDA6" w14:textId="77777777" w:rsidTr="0070461F">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2FCC0958" w14:textId="77777777" w:rsidR="00686181" w:rsidRPr="0053275A" w:rsidRDefault="00686181" w:rsidP="00F92F9E">
            <w:pPr>
              <w:jc w:val="center"/>
              <w:rPr>
                <w:rFonts w:ascii="Times New Roman" w:hAnsi="Times New Roman"/>
                <w:sz w:val="24"/>
              </w:rPr>
            </w:pPr>
            <w:r w:rsidRPr="0053275A">
              <w:rPr>
                <w:rFonts w:ascii="Times New Roman" w:hAnsi="Times New Roman"/>
                <w:sz w:val="24"/>
              </w:rPr>
              <w:t>Kategori</w:t>
            </w:r>
          </w:p>
        </w:tc>
        <w:tc>
          <w:tcPr>
            <w:tcW w:w="8165" w:type="dxa"/>
            <w:vAlign w:val="center"/>
          </w:tcPr>
          <w:p w14:paraId="418F4E5C" w14:textId="77777777" w:rsidR="00686181" w:rsidRPr="0053275A" w:rsidRDefault="00686181" w:rsidP="00F92F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3275A">
              <w:rPr>
                <w:rFonts w:ascii="Times New Roman" w:hAnsi="Times New Roman"/>
                <w:sz w:val="24"/>
              </w:rPr>
              <w:t>Özellikler</w:t>
            </w:r>
          </w:p>
        </w:tc>
      </w:tr>
      <w:tr w:rsidR="00686181" w:rsidRPr="00686181" w14:paraId="50A3E27B" w14:textId="77777777" w:rsidTr="0070461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5E52C50E" w14:textId="77777777" w:rsidR="00686181" w:rsidRPr="00686181" w:rsidRDefault="00686181" w:rsidP="00F92F9E">
            <w:pPr>
              <w:rPr>
                <w:rFonts w:ascii="Times New Roman" w:hAnsi="Times New Roman"/>
              </w:rPr>
            </w:pPr>
            <w:r w:rsidRPr="00686181">
              <w:rPr>
                <w:rFonts w:ascii="Times New Roman" w:hAnsi="Times New Roman"/>
              </w:rPr>
              <w:t>SB</w:t>
            </w:r>
          </w:p>
        </w:tc>
        <w:tc>
          <w:tcPr>
            <w:tcW w:w="8165" w:type="dxa"/>
            <w:vAlign w:val="center"/>
          </w:tcPr>
          <w:p w14:paraId="285E9C6E" w14:textId="77777777" w:rsidR="00686181" w:rsidRPr="00686181" w:rsidRDefault="00686181" w:rsidP="00F92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200 Joule darbeye ve 15 kN sıkıştırma kuvvetine sahip burun koruyuculu</w:t>
            </w:r>
          </w:p>
        </w:tc>
      </w:tr>
      <w:tr w:rsidR="00686181" w:rsidRPr="00686181" w14:paraId="787399D1" w14:textId="77777777" w:rsidTr="0070461F">
        <w:trPr>
          <w:cnfStyle w:val="000000010000" w:firstRow="0" w:lastRow="0" w:firstColumn="0" w:lastColumn="0" w:oddVBand="0" w:evenVBand="0" w:oddHBand="0" w:evenHBand="1"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3A345D34" w14:textId="77777777" w:rsidR="00686181" w:rsidRPr="00686181" w:rsidRDefault="00686181" w:rsidP="00F92F9E">
            <w:pPr>
              <w:rPr>
                <w:rFonts w:ascii="Times New Roman" w:hAnsi="Times New Roman"/>
              </w:rPr>
            </w:pPr>
            <w:r w:rsidRPr="00686181">
              <w:rPr>
                <w:rFonts w:ascii="Times New Roman" w:hAnsi="Times New Roman"/>
              </w:rPr>
              <w:t>S1</w:t>
            </w:r>
          </w:p>
        </w:tc>
        <w:tc>
          <w:tcPr>
            <w:tcW w:w="8165" w:type="dxa"/>
            <w:vAlign w:val="center"/>
          </w:tcPr>
          <w:p w14:paraId="05E8698A" w14:textId="77777777" w:rsidR="00686181" w:rsidRPr="00686181" w:rsidRDefault="00686181" w:rsidP="00F92F9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SB + Kapatılmış ayak topuğunun ökçeye basma bölgesi, Antistatik </w:t>
            </w:r>
          </w:p>
          <w:p w14:paraId="402577D9" w14:textId="77777777" w:rsidR="00686181" w:rsidRPr="00686181" w:rsidRDefault="00686181" w:rsidP="00F92F9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Ayak topuğunun ökçeye basma bölgesinin enerji </w:t>
            </w:r>
            <w:proofErr w:type="spellStart"/>
            <w:r w:rsidRPr="00686181">
              <w:rPr>
                <w:rFonts w:ascii="Times New Roman" w:hAnsi="Times New Roman" w:cs="Times New Roman"/>
              </w:rPr>
              <w:t>soğurumu</w:t>
            </w:r>
            <w:proofErr w:type="spellEnd"/>
            <w:r w:rsidRPr="00686181">
              <w:rPr>
                <w:rFonts w:ascii="Times New Roman" w:hAnsi="Times New Roman" w:cs="Times New Roman"/>
              </w:rPr>
              <w:t xml:space="preserve">, </w:t>
            </w:r>
            <w:proofErr w:type="spellStart"/>
            <w:r w:rsidRPr="00686181">
              <w:rPr>
                <w:rFonts w:ascii="Times New Roman" w:hAnsi="Times New Roman" w:cs="Times New Roman"/>
              </w:rPr>
              <w:t>Fuel</w:t>
            </w:r>
            <w:proofErr w:type="spellEnd"/>
            <w:r w:rsidRPr="00686181">
              <w:rPr>
                <w:rFonts w:ascii="Times New Roman" w:hAnsi="Times New Roman" w:cs="Times New Roman"/>
              </w:rPr>
              <w:t xml:space="preserve"> </w:t>
            </w:r>
            <w:proofErr w:type="spellStart"/>
            <w:r w:rsidRPr="00686181">
              <w:rPr>
                <w:rFonts w:ascii="Times New Roman" w:hAnsi="Times New Roman" w:cs="Times New Roman"/>
              </w:rPr>
              <w:t>oil’e</w:t>
            </w:r>
            <w:proofErr w:type="spellEnd"/>
            <w:r w:rsidRPr="00686181">
              <w:rPr>
                <w:rFonts w:ascii="Times New Roman" w:hAnsi="Times New Roman" w:cs="Times New Roman"/>
              </w:rPr>
              <w:t xml:space="preserve"> karşı direnç</w:t>
            </w:r>
          </w:p>
        </w:tc>
      </w:tr>
      <w:tr w:rsidR="00686181" w:rsidRPr="00686181" w14:paraId="3FDA3C5E" w14:textId="77777777" w:rsidTr="0070461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05E0ECE7" w14:textId="77777777" w:rsidR="00686181" w:rsidRPr="00686181" w:rsidRDefault="00686181" w:rsidP="00F92F9E">
            <w:pPr>
              <w:rPr>
                <w:rFonts w:ascii="Times New Roman" w:hAnsi="Times New Roman"/>
              </w:rPr>
            </w:pPr>
            <w:r w:rsidRPr="00686181">
              <w:rPr>
                <w:rFonts w:ascii="Times New Roman" w:hAnsi="Times New Roman"/>
              </w:rPr>
              <w:t>S2</w:t>
            </w:r>
          </w:p>
        </w:tc>
        <w:tc>
          <w:tcPr>
            <w:tcW w:w="8165" w:type="dxa"/>
            <w:vAlign w:val="center"/>
          </w:tcPr>
          <w:p w14:paraId="20ED04B4" w14:textId="77777777" w:rsidR="00686181" w:rsidRPr="00686181" w:rsidRDefault="00686181" w:rsidP="00F92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S1 + Su nüfuziyeti ve su </w:t>
            </w:r>
            <w:proofErr w:type="spellStart"/>
            <w:r w:rsidRPr="00686181">
              <w:rPr>
                <w:rFonts w:ascii="Times New Roman" w:hAnsi="Times New Roman" w:cs="Times New Roman"/>
              </w:rPr>
              <w:t>soğurumu</w:t>
            </w:r>
            <w:proofErr w:type="spellEnd"/>
          </w:p>
        </w:tc>
      </w:tr>
      <w:tr w:rsidR="00686181" w:rsidRPr="00686181" w14:paraId="387E4A5A" w14:textId="77777777" w:rsidTr="0070461F">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324AA6DC" w14:textId="77777777" w:rsidR="00686181" w:rsidRPr="00686181" w:rsidRDefault="00686181" w:rsidP="00F92F9E">
            <w:pPr>
              <w:rPr>
                <w:rFonts w:ascii="Times New Roman" w:hAnsi="Times New Roman"/>
              </w:rPr>
            </w:pPr>
            <w:r w:rsidRPr="00686181">
              <w:rPr>
                <w:rFonts w:ascii="Times New Roman" w:hAnsi="Times New Roman"/>
              </w:rPr>
              <w:t>S3</w:t>
            </w:r>
          </w:p>
        </w:tc>
        <w:tc>
          <w:tcPr>
            <w:tcW w:w="8165" w:type="dxa"/>
            <w:vAlign w:val="center"/>
          </w:tcPr>
          <w:p w14:paraId="74F00F0D" w14:textId="77777777" w:rsidR="00686181" w:rsidRPr="00686181" w:rsidRDefault="00686181" w:rsidP="00F92F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S2 + Nüfuziyet direnci + Dişli dış taban</w:t>
            </w:r>
          </w:p>
        </w:tc>
      </w:tr>
      <w:tr w:rsidR="00686181" w:rsidRPr="00686181" w14:paraId="02BE989A" w14:textId="77777777" w:rsidTr="0070461F">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5FF7366F" w14:textId="77777777" w:rsidR="00686181" w:rsidRPr="00686181" w:rsidRDefault="00686181" w:rsidP="00F92F9E">
            <w:pPr>
              <w:rPr>
                <w:rFonts w:ascii="Times New Roman" w:hAnsi="Times New Roman"/>
              </w:rPr>
            </w:pPr>
            <w:r w:rsidRPr="00686181">
              <w:rPr>
                <w:rFonts w:ascii="Times New Roman" w:hAnsi="Times New Roman"/>
              </w:rPr>
              <w:t>S4</w:t>
            </w:r>
          </w:p>
        </w:tc>
        <w:tc>
          <w:tcPr>
            <w:tcW w:w="8165" w:type="dxa"/>
            <w:vAlign w:val="center"/>
          </w:tcPr>
          <w:p w14:paraId="29F03510" w14:textId="77777777" w:rsidR="00686181" w:rsidRPr="00686181" w:rsidRDefault="00686181" w:rsidP="00F92F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SB + Kapatılmış ayak topuğunun ökçeye basma bölgesi, Antistatik </w:t>
            </w:r>
          </w:p>
          <w:p w14:paraId="7F308080" w14:textId="77777777" w:rsidR="00686181" w:rsidRPr="00686181" w:rsidRDefault="00686181" w:rsidP="00F92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Ayak topuğunun ökçeye basma bölgesinin enerji </w:t>
            </w:r>
            <w:proofErr w:type="spellStart"/>
            <w:r w:rsidRPr="00686181">
              <w:rPr>
                <w:rFonts w:ascii="Times New Roman" w:hAnsi="Times New Roman" w:cs="Times New Roman"/>
              </w:rPr>
              <w:t>soğurumu</w:t>
            </w:r>
            <w:proofErr w:type="spellEnd"/>
            <w:r w:rsidRPr="00686181">
              <w:rPr>
                <w:rFonts w:ascii="Times New Roman" w:hAnsi="Times New Roman" w:cs="Times New Roman"/>
              </w:rPr>
              <w:t xml:space="preserve">, </w:t>
            </w:r>
            <w:proofErr w:type="spellStart"/>
            <w:r w:rsidRPr="00686181">
              <w:rPr>
                <w:rFonts w:ascii="Times New Roman" w:hAnsi="Times New Roman" w:cs="Times New Roman"/>
              </w:rPr>
              <w:t>Fuel</w:t>
            </w:r>
            <w:proofErr w:type="spellEnd"/>
            <w:r w:rsidRPr="00686181">
              <w:rPr>
                <w:rFonts w:ascii="Times New Roman" w:hAnsi="Times New Roman" w:cs="Times New Roman"/>
              </w:rPr>
              <w:t xml:space="preserve"> </w:t>
            </w:r>
            <w:proofErr w:type="spellStart"/>
            <w:r w:rsidRPr="00686181">
              <w:rPr>
                <w:rFonts w:ascii="Times New Roman" w:hAnsi="Times New Roman" w:cs="Times New Roman"/>
              </w:rPr>
              <w:t>oil’e</w:t>
            </w:r>
            <w:proofErr w:type="spellEnd"/>
            <w:r w:rsidRPr="00686181">
              <w:rPr>
                <w:rFonts w:ascii="Times New Roman" w:hAnsi="Times New Roman" w:cs="Times New Roman"/>
              </w:rPr>
              <w:t xml:space="preserve"> karşı direnç</w:t>
            </w:r>
          </w:p>
        </w:tc>
      </w:tr>
      <w:tr w:rsidR="00686181" w:rsidRPr="00686181" w14:paraId="7DCEF04D" w14:textId="77777777" w:rsidTr="0070461F">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64F10736" w14:textId="77777777" w:rsidR="00686181" w:rsidRPr="00686181" w:rsidRDefault="00686181" w:rsidP="00F92F9E">
            <w:pPr>
              <w:rPr>
                <w:rFonts w:ascii="Times New Roman" w:hAnsi="Times New Roman"/>
              </w:rPr>
            </w:pPr>
            <w:r w:rsidRPr="00686181">
              <w:rPr>
                <w:rFonts w:ascii="Times New Roman" w:hAnsi="Times New Roman"/>
              </w:rPr>
              <w:t>S5</w:t>
            </w:r>
          </w:p>
        </w:tc>
        <w:tc>
          <w:tcPr>
            <w:tcW w:w="8165" w:type="dxa"/>
            <w:vAlign w:val="center"/>
          </w:tcPr>
          <w:p w14:paraId="0DAE9676" w14:textId="77777777" w:rsidR="00686181" w:rsidRPr="00686181" w:rsidRDefault="00686181" w:rsidP="00F92F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S4 + Su nüfuziyeti ve su </w:t>
            </w:r>
            <w:proofErr w:type="spellStart"/>
            <w:r w:rsidRPr="00686181">
              <w:rPr>
                <w:rFonts w:ascii="Times New Roman" w:hAnsi="Times New Roman" w:cs="Times New Roman"/>
              </w:rPr>
              <w:t>soğurumu</w:t>
            </w:r>
            <w:proofErr w:type="spellEnd"/>
          </w:p>
        </w:tc>
      </w:tr>
    </w:tbl>
    <w:p w14:paraId="06E5A619" w14:textId="77777777" w:rsidR="00686181" w:rsidRPr="00686181" w:rsidRDefault="00686181" w:rsidP="001D0C8A"/>
    <w:p w14:paraId="3321C4C1" w14:textId="5736D8C4" w:rsidR="00686181" w:rsidRPr="00686181" w:rsidRDefault="00686181" w:rsidP="001E1F01">
      <w:pPr>
        <w:pStyle w:val="Balk4"/>
      </w:pPr>
      <w:r w:rsidRPr="00686181">
        <w:t xml:space="preserve">  </w:t>
      </w:r>
      <w:bookmarkStart w:id="119" w:name="_Toc529189484"/>
      <w:r w:rsidR="008D2B9C">
        <w:t>Koruyucu g</w:t>
      </w:r>
      <w:r w:rsidRPr="00686181">
        <w:t>iyecekler</w:t>
      </w:r>
      <w:bookmarkEnd w:id="119"/>
    </w:p>
    <w:p w14:paraId="3185F861" w14:textId="77777777" w:rsidR="00686181" w:rsidRPr="0070461F" w:rsidRDefault="00686181" w:rsidP="001D0C8A">
      <w:pPr>
        <w:spacing w:line="360" w:lineRule="auto"/>
        <w:jc w:val="both"/>
        <w:rPr>
          <w:rFonts w:ascii="Times New Roman" w:hAnsi="Times New Roman" w:cs="Times New Roman"/>
          <w:sz w:val="24"/>
          <w:szCs w:val="24"/>
        </w:rPr>
      </w:pPr>
      <w:r w:rsidRPr="0070461F">
        <w:rPr>
          <w:rFonts w:ascii="Times New Roman" w:hAnsi="Times New Roman" w:cs="Times New Roman"/>
          <w:sz w:val="24"/>
          <w:szCs w:val="24"/>
        </w:rPr>
        <w:t>Boya sektöründe kullanılacak vücut koruyucular işyerindeki risklere göre seçilmelidir. Maruz kalınan kimyasal maddelerin fiziksel ve kimyasal özellikleri ile maruziyet şekline göre aşağıda yer alan tabloya göre seçim yapılmalıdır. Elektrostatik tehlike bulunması halinde TS EN 1149 standardına uygun koruyucu giyeceklerin seçilmesine dikkat edilmelidir.</w:t>
      </w:r>
      <w:bookmarkStart w:id="120" w:name="_Toc465348605"/>
    </w:p>
    <w:p w14:paraId="7B967A06" w14:textId="77777777" w:rsidR="00686181" w:rsidRPr="0070461F" w:rsidRDefault="00686181" w:rsidP="001D0C8A">
      <w:pPr>
        <w:spacing w:after="120" w:line="360" w:lineRule="auto"/>
        <w:jc w:val="both"/>
        <w:rPr>
          <w:rFonts w:ascii="Times New Roman" w:hAnsi="Times New Roman" w:cs="Times New Roman"/>
          <w:b/>
          <w:bCs/>
          <w:sz w:val="24"/>
          <w:szCs w:val="24"/>
        </w:rPr>
      </w:pPr>
      <w:r w:rsidRPr="0070461F">
        <w:rPr>
          <w:rFonts w:ascii="Times New Roman" w:hAnsi="Times New Roman" w:cs="Times New Roman"/>
          <w:sz w:val="24"/>
          <w:szCs w:val="24"/>
        </w:rPr>
        <w:lastRenderedPageBreak/>
        <w:t xml:space="preserve">Nükleer, biyolojik ve kimyasal (NBC) uygulamalara karşı koruma giyecekler, çoğunlukla sentetik veya doğal elyaftan dokunmuş; ayrıca karbon elyaf ve köpükten oluşan ve insan vücuduna zarar veren nükleer, biyolojik ve kimyasalların zararlı etkilerine karşı koruma sağlayan giyeceklerdir. </w:t>
      </w:r>
    </w:p>
    <w:p w14:paraId="56D441BF" w14:textId="62E373FA" w:rsidR="00686181" w:rsidRPr="00686181" w:rsidRDefault="00686181" w:rsidP="00C8530C">
      <w:pPr>
        <w:pStyle w:val="Balk7"/>
      </w:pPr>
      <w:bookmarkStart w:id="121" w:name="_Toc529189572"/>
      <w:r w:rsidRPr="0070461F">
        <w:t xml:space="preserve">Koruyucu </w:t>
      </w:r>
      <w:r w:rsidRPr="00686181">
        <w:t>Giyecek Tipleri</w:t>
      </w:r>
      <w:bookmarkEnd w:id="120"/>
      <w:bookmarkEnd w:id="121"/>
    </w:p>
    <w:tbl>
      <w:tblPr>
        <w:tblStyle w:val="AkKlavuz-Vurgu51"/>
        <w:tblW w:w="9180" w:type="dxa"/>
        <w:tblLook w:val="04A0" w:firstRow="1" w:lastRow="0" w:firstColumn="1" w:lastColumn="0" w:noHBand="0" w:noVBand="1"/>
      </w:tblPr>
      <w:tblGrid>
        <w:gridCol w:w="959"/>
        <w:gridCol w:w="6237"/>
        <w:gridCol w:w="1984"/>
      </w:tblGrid>
      <w:tr w:rsidR="00686181" w:rsidRPr="0053275A" w14:paraId="100EEDD5" w14:textId="77777777" w:rsidTr="0053275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9" w:type="dxa"/>
            <w:vAlign w:val="bottom"/>
          </w:tcPr>
          <w:p w14:paraId="27EB291C" w14:textId="77777777" w:rsidR="00686181" w:rsidRPr="0053275A" w:rsidRDefault="00686181" w:rsidP="00F92F9E">
            <w:pPr>
              <w:spacing w:after="200"/>
              <w:jc w:val="center"/>
              <w:rPr>
                <w:rFonts w:ascii="Times New Roman" w:hAnsi="Times New Roman"/>
                <w:sz w:val="24"/>
              </w:rPr>
            </w:pPr>
            <w:r w:rsidRPr="0053275A">
              <w:rPr>
                <w:rFonts w:ascii="Times New Roman" w:hAnsi="Times New Roman"/>
                <w:sz w:val="24"/>
              </w:rPr>
              <w:t>Tip</w:t>
            </w:r>
          </w:p>
        </w:tc>
        <w:tc>
          <w:tcPr>
            <w:tcW w:w="6237" w:type="dxa"/>
            <w:vAlign w:val="bottom"/>
          </w:tcPr>
          <w:p w14:paraId="0394E028" w14:textId="77777777" w:rsidR="00686181" w:rsidRPr="0053275A" w:rsidRDefault="00686181" w:rsidP="00F92F9E">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3275A">
              <w:rPr>
                <w:rFonts w:ascii="Times New Roman" w:hAnsi="Times New Roman"/>
                <w:sz w:val="24"/>
              </w:rPr>
              <w:t>Açıklama</w:t>
            </w:r>
          </w:p>
        </w:tc>
        <w:tc>
          <w:tcPr>
            <w:tcW w:w="1984" w:type="dxa"/>
            <w:vAlign w:val="bottom"/>
          </w:tcPr>
          <w:p w14:paraId="01680EDD" w14:textId="77777777" w:rsidR="00686181" w:rsidRPr="0053275A" w:rsidRDefault="00686181" w:rsidP="00F92F9E">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3275A">
              <w:rPr>
                <w:rFonts w:ascii="Times New Roman" w:hAnsi="Times New Roman"/>
                <w:sz w:val="24"/>
              </w:rPr>
              <w:t>İlgili Standart</w:t>
            </w:r>
          </w:p>
        </w:tc>
      </w:tr>
      <w:tr w:rsidR="00686181" w:rsidRPr="00686181" w14:paraId="15BB9D01" w14:textId="77777777" w:rsidTr="0053275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7C6CB0A" w14:textId="77777777" w:rsidR="00686181" w:rsidRPr="00686181" w:rsidRDefault="00686181" w:rsidP="00F92F9E">
            <w:pPr>
              <w:rPr>
                <w:rFonts w:ascii="Times New Roman" w:hAnsi="Times New Roman"/>
              </w:rPr>
            </w:pPr>
            <w:r w:rsidRPr="00686181">
              <w:rPr>
                <w:rFonts w:ascii="Times New Roman" w:hAnsi="Times New Roman"/>
              </w:rPr>
              <w:t xml:space="preserve">Tip </w:t>
            </w:r>
            <w:proofErr w:type="gramStart"/>
            <w:r w:rsidRPr="00686181">
              <w:rPr>
                <w:rFonts w:ascii="Times New Roman" w:hAnsi="Times New Roman"/>
              </w:rPr>
              <w:t>1a</w:t>
            </w:r>
            <w:proofErr w:type="gramEnd"/>
          </w:p>
        </w:tc>
        <w:tc>
          <w:tcPr>
            <w:tcW w:w="6237" w:type="dxa"/>
            <w:vAlign w:val="center"/>
          </w:tcPr>
          <w:p w14:paraId="106808A1" w14:textId="77777777" w:rsidR="00686181" w:rsidRPr="00686181" w:rsidRDefault="00686181" w:rsidP="00F92F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Ortam atmosferinden bağımsız solunabilir hava beslemesi olan, kimyasal maddelere karşı “gaz sızdırmaz” özellikteki koruyucu giyecekler</w:t>
            </w:r>
          </w:p>
        </w:tc>
        <w:tc>
          <w:tcPr>
            <w:tcW w:w="1984" w:type="dxa"/>
            <w:vAlign w:val="center"/>
          </w:tcPr>
          <w:p w14:paraId="021FB6FC" w14:textId="165961E4" w:rsidR="00686181" w:rsidRPr="00686181" w:rsidRDefault="00FC77A8" w:rsidP="00F92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7A8">
              <w:rPr>
                <w:rFonts w:ascii="Times New Roman" w:hAnsi="Times New Roman" w:cs="Times New Roman"/>
              </w:rPr>
              <w:t>TS EN 943-1+A1</w:t>
            </w:r>
          </w:p>
        </w:tc>
      </w:tr>
      <w:tr w:rsidR="00686181" w:rsidRPr="00686181" w14:paraId="0B8A67C4" w14:textId="77777777" w:rsidTr="0053275A">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982FB14" w14:textId="77777777" w:rsidR="00686181" w:rsidRPr="00686181" w:rsidRDefault="00686181" w:rsidP="00F92F9E">
            <w:pPr>
              <w:rPr>
                <w:rFonts w:ascii="Times New Roman" w:hAnsi="Times New Roman"/>
              </w:rPr>
            </w:pPr>
            <w:r w:rsidRPr="00686181">
              <w:rPr>
                <w:rFonts w:ascii="Times New Roman" w:hAnsi="Times New Roman"/>
              </w:rPr>
              <w:t>Tip 1b</w:t>
            </w:r>
          </w:p>
        </w:tc>
        <w:tc>
          <w:tcPr>
            <w:tcW w:w="6237" w:type="dxa"/>
            <w:vAlign w:val="center"/>
          </w:tcPr>
          <w:p w14:paraId="10E720F2" w14:textId="77777777" w:rsidR="00686181" w:rsidRPr="00686181" w:rsidRDefault="00686181" w:rsidP="00F92F9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Solunabilir hava beslemesi olan, kimyasal maddelere karşı “gaz sızdırmaz” özellikteki koruyucu giyecekler</w:t>
            </w:r>
          </w:p>
        </w:tc>
        <w:tc>
          <w:tcPr>
            <w:tcW w:w="1984" w:type="dxa"/>
            <w:vAlign w:val="center"/>
          </w:tcPr>
          <w:p w14:paraId="0DE7AAA6" w14:textId="77777777" w:rsidR="00686181" w:rsidRPr="00686181" w:rsidRDefault="00686181" w:rsidP="00F92F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EN 943</w:t>
            </w:r>
          </w:p>
        </w:tc>
      </w:tr>
      <w:tr w:rsidR="00686181" w:rsidRPr="00686181" w14:paraId="4891B78A" w14:textId="77777777" w:rsidTr="0053275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7BB8C4A" w14:textId="77777777" w:rsidR="00686181" w:rsidRPr="00686181" w:rsidRDefault="00686181" w:rsidP="00F92F9E">
            <w:pPr>
              <w:rPr>
                <w:rFonts w:ascii="Times New Roman" w:hAnsi="Times New Roman"/>
              </w:rPr>
            </w:pPr>
            <w:r w:rsidRPr="00686181">
              <w:rPr>
                <w:rFonts w:ascii="Times New Roman" w:hAnsi="Times New Roman"/>
              </w:rPr>
              <w:t>Tip 1c</w:t>
            </w:r>
          </w:p>
        </w:tc>
        <w:tc>
          <w:tcPr>
            <w:tcW w:w="6237" w:type="dxa"/>
            <w:vAlign w:val="center"/>
          </w:tcPr>
          <w:p w14:paraId="5101D4AA" w14:textId="77777777" w:rsidR="00686181" w:rsidRPr="00686181" w:rsidRDefault="00686181" w:rsidP="00F92F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Pozitif basınç sağlayan solunabilir havalı, kimyasal maddelere karşı “gaz sızdırmaz” özellikteki koruyucu giyecekler</w:t>
            </w:r>
          </w:p>
        </w:tc>
        <w:tc>
          <w:tcPr>
            <w:tcW w:w="1984" w:type="dxa"/>
            <w:vAlign w:val="center"/>
          </w:tcPr>
          <w:p w14:paraId="4E48592B" w14:textId="77777777" w:rsidR="00686181" w:rsidRPr="00686181" w:rsidRDefault="00686181" w:rsidP="00F92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EN 943</w:t>
            </w:r>
          </w:p>
        </w:tc>
      </w:tr>
      <w:tr w:rsidR="00686181" w:rsidRPr="00686181" w14:paraId="4A0AE6AF" w14:textId="77777777" w:rsidTr="0053275A">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93AF8B6" w14:textId="77777777" w:rsidR="00686181" w:rsidRPr="00686181" w:rsidRDefault="00686181" w:rsidP="00F92F9E">
            <w:pPr>
              <w:rPr>
                <w:rFonts w:ascii="Times New Roman" w:hAnsi="Times New Roman"/>
              </w:rPr>
            </w:pPr>
            <w:r w:rsidRPr="00686181">
              <w:rPr>
                <w:rFonts w:ascii="Times New Roman" w:hAnsi="Times New Roman"/>
              </w:rPr>
              <w:t>Tip 2</w:t>
            </w:r>
          </w:p>
        </w:tc>
        <w:tc>
          <w:tcPr>
            <w:tcW w:w="6237" w:type="dxa"/>
            <w:vAlign w:val="center"/>
          </w:tcPr>
          <w:p w14:paraId="06640DDA" w14:textId="77777777" w:rsidR="00686181" w:rsidRPr="00686181" w:rsidRDefault="00686181" w:rsidP="00F92F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Pozitif basınç sağlayan solunabilir havalı, kimyasal maddelere karşı “gaz sızdıran” özellikteki koruyucu giyecekler</w:t>
            </w:r>
          </w:p>
        </w:tc>
        <w:tc>
          <w:tcPr>
            <w:tcW w:w="1984" w:type="dxa"/>
            <w:vAlign w:val="center"/>
          </w:tcPr>
          <w:p w14:paraId="47740C5B" w14:textId="77777777" w:rsidR="00686181" w:rsidRPr="00686181" w:rsidRDefault="00686181" w:rsidP="00F92F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EN 943</w:t>
            </w:r>
          </w:p>
        </w:tc>
      </w:tr>
      <w:tr w:rsidR="00686181" w:rsidRPr="00686181" w14:paraId="53CEB85E" w14:textId="77777777" w:rsidTr="0053275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F40A96F" w14:textId="77777777" w:rsidR="00686181" w:rsidRPr="00686181" w:rsidRDefault="00686181" w:rsidP="00F92F9E">
            <w:pPr>
              <w:rPr>
                <w:rFonts w:ascii="Times New Roman" w:hAnsi="Times New Roman"/>
              </w:rPr>
            </w:pPr>
            <w:r w:rsidRPr="00686181">
              <w:rPr>
                <w:rFonts w:ascii="Times New Roman" w:hAnsi="Times New Roman"/>
              </w:rPr>
              <w:t>Tip 3</w:t>
            </w:r>
          </w:p>
        </w:tc>
        <w:tc>
          <w:tcPr>
            <w:tcW w:w="6237" w:type="dxa"/>
            <w:vAlign w:val="center"/>
          </w:tcPr>
          <w:p w14:paraId="0EB0C358" w14:textId="77777777" w:rsidR="00686181" w:rsidRPr="00686181" w:rsidRDefault="00686181" w:rsidP="00F92F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Bağlantı yerleri sıvı geçirmeyen bütün vücudu koruyucu giyecekler </w:t>
            </w:r>
          </w:p>
        </w:tc>
        <w:tc>
          <w:tcPr>
            <w:tcW w:w="1984" w:type="dxa"/>
            <w:vAlign w:val="center"/>
          </w:tcPr>
          <w:p w14:paraId="2E42CD67" w14:textId="7D954216" w:rsidR="00686181" w:rsidRPr="00686181" w:rsidRDefault="00FC77A8" w:rsidP="00F92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7A8">
              <w:rPr>
                <w:rFonts w:ascii="Times New Roman" w:hAnsi="Times New Roman" w:cs="Times New Roman"/>
              </w:rPr>
              <w:t>TS EN 14605+A1</w:t>
            </w:r>
          </w:p>
        </w:tc>
      </w:tr>
      <w:tr w:rsidR="00686181" w:rsidRPr="00686181" w14:paraId="6A9A67DF" w14:textId="77777777" w:rsidTr="0053275A">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C83C0B8" w14:textId="77777777" w:rsidR="00686181" w:rsidRPr="00686181" w:rsidRDefault="00686181" w:rsidP="00F92F9E">
            <w:pPr>
              <w:rPr>
                <w:rFonts w:ascii="Times New Roman" w:hAnsi="Times New Roman"/>
              </w:rPr>
            </w:pPr>
            <w:r w:rsidRPr="00686181">
              <w:rPr>
                <w:rFonts w:ascii="Times New Roman" w:hAnsi="Times New Roman"/>
              </w:rPr>
              <w:t>Tip 4</w:t>
            </w:r>
          </w:p>
        </w:tc>
        <w:tc>
          <w:tcPr>
            <w:tcW w:w="6237" w:type="dxa"/>
            <w:vAlign w:val="center"/>
          </w:tcPr>
          <w:p w14:paraId="25853321" w14:textId="77777777" w:rsidR="00686181" w:rsidRPr="00686181" w:rsidRDefault="00686181" w:rsidP="00F92F9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 xml:space="preserve">Sprey geçirmez birleşim yerleri olan bütün vücudu koruyucu giyecekler </w:t>
            </w:r>
          </w:p>
        </w:tc>
        <w:tc>
          <w:tcPr>
            <w:tcW w:w="1984" w:type="dxa"/>
            <w:vAlign w:val="center"/>
          </w:tcPr>
          <w:p w14:paraId="02073C21" w14:textId="77777777" w:rsidR="00686181" w:rsidRPr="00686181" w:rsidRDefault="00686181" w:rsidP="00F92F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EN 14605</w:t>
            </w:r>
          </w:p>
        </w:tc>
      </w:tr>
      <w:tr w:rsidR="00686181" w:rsidRPr="00686181" w14:paraId="4C771F0D" w14:textId="77777777" w:rsidTr="0053275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08FC475" w14:textId="77777777" w:rsidR="00686181" w:rsidRPr="00686181" w:rsidRDefault="00686181" w:rsidP="00F92F9E">
            <w:pPr>
              <w:rPr>
                <w:rFonts w:ascii="Times New Roman" w:hAnsi="Times New Roman"/>
              </w:rPr>
            </w:pPr>
            <w:r w:rsidRPr="00686181">
              <w:rPr>
                <w:rFonts w:ascii="Times New Roman" w:hAnsi="Times New Roman"/>
              </w:rPr>
              <w:t>Tip 5</w:t>
            </w:r>
          </w:p>
        </w:tc>
        <w:tc>
          <w:tcPr>
            <w:tcW w:w="6237" w:type="dxa"/>
            <w:vAlign w:val="center"/>
          </w:tcPr>
          <w:p w14:paraId="6670A34E" w14:textId="77777777" w:rsidR="00686181" w:rsidRPr="00686181" w:rsidRDefault="00686181" w:rsidP="00F92F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Hava ile yayılan katı parçacıklı kimyasal maddelere karşı vücudun tamamına koruma sağlayan kimyasal koruyucu giyecekler</w:t>
            </w:r>
          </w:p>
        </w:tc>
        <w:tc>
          <w:tcPr>
            <w:tcW w:w="1984" w:type="dxa"/>
            <w:vAlign w:val="center"/>
          </w:tcPr>
          <w:p w14:paraId="0A35C945" w14:textId="77777777" w:rsidR="00686181" w:rsidRPr="00686181" w:rsidRDefault="00686181" w:rsidP="00F92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6181">
              <w:rPr>
                <w:rFonts w:ascii="Times New Roman" w:hAnsi="Times New Roman" w:cs="Times New Roman"/>
              </w:rPr>
              <w:t>EN ISO 13982-1</w:t>
            </w:r>
          </w:p>
        </w:tc>
      </w:tr>
      <w:tr w:rsidR="00686181" w:rsidRPr="00686181" w14:paraId="0FB71190" w14:textId="77777777" w:rsidTr="0053275A">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0EF1E67" w14:textId="77777777" w:rsidR="00686181" w:rsidRPr="00686181" w:rsidRDefault="00686181" w:rsidP="00F92F9E">
            <w:pPr>
              <w:rPr>
                <w:rFonts w:ascii="Times New Roman" w:hAnsi="Times New Roman"/>
              </w:rPr>
            </w:pPr>
            <w:r w:rsidRPr="00686181">
              <w:rPr>
                <w:rFonts w:ascii="Times New Roman" w:hAnsi="Times New Roman"/>
              </w:rPr>
              <w:t>Tip 6</w:t>
            </w:r>
          </w:p>
        </w:tc>
        <w:tc>
          <w:tcPr>
            <w:tcW w:w="6237" w:type="dxa"/>
            <w:vAlign w:val="center"/>
          </w:tcPr>
          <w:p w14:paraId="406DFF61" w14:textId="77777777" w:rsidR="00686181" w:rsidRPr="00686181" w:rsidRDefault="00686181" w:rsidP="00F92F9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6181">
              <w:rPr>
                <w:rFonts w:ascii="Times New Roman" w:hAnsi="Times New Roman" w:cs="Times New Roman"/>
              </w:rPr>
              <w:t>Sıvı kimyasal maddelere karşı sınırlı koruma sağlayan koruyucu giyecekler</w:t>
            </w:r>
          </w:p>
        </w:tc>
        <w:tc>
          <w:tcPr>
            <w:tcW w:w="1984" w:type="dxa"/>
            <w:vAlign w:val="center"/>
          </w:tcPr>
          <w:p w14:paraId="56EAFB49" w14:textId="594E6250" w:rsidR="00686181" w:rsidRPr="00686181" w:rsidRDefault="00FC77A8" w:rsidP="00F92F9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7A8">
              <w:rPr>
                <w:rFonts w:ascii="Times New Roman" w:hAnsi="Times New Roman" w:cs="Times New Roman"/>
              </w:rPr>
              <w:t>TS EN 13034+A1</w:t>
            </w:r>
          </w:p>
        </w:tc>
      </w:tr>
    </w:tbl>
    <w:p w14:paraId="0CA9CCA0" w14:textId="77777777" w:rsidR="00BE3B90" w:rsidRDefault="00BE3B90" w:rsidP="001D0C8A">
      <w:pPr>
        <w:shd w:val="clear" w:color="auto" w:fill="FFFFFF"/>
        <w:spacing w:after="0" w:line="360" w:lineRule="auto"/>
        <w:jc w:val="both"/>
        <w:textAlignment w:val="baseline"/>
        <w:rPr>
          <w:rFonts w:ascii="Times New Roman" w:eastAsia="Times New Roman" w:hAnsi="Times New Roman" w:cs="Times New Roman"/>
          <w:color w:val="222A35" w:themeColor="text2" w:themeShade="80"/>
          <w:lang w:eastAsia="tr-TR"/>
        </w:rPr>
      </w:pPr>
    </w:p>
    <w:p w14:paraId="17AD2BE5" w14:textId="61942DB1" w:rsidR="00686181" w:rsidRPr="0070461F" w:rsidRDefault="00686181" w:rsidP="001D0C8A">
      <w:pPr>
        <w:shd w:val="clear" w:color="auto" w:fill="FFFFFF"/>
        <w:spacing w:after="0" w:line="360" w:lineRule="auto"/>
        <w:jc w:val="both"/>
        <w:textAlignment w:val="baseline"/>
        <w:rPr>
          <w:rFonts w:ascii="Times New Roman" w:eastAsia="Times New Roman" w:hAnsi="Times New Roman" w:cs="Times New Roman"/>
          <w:color w:val="222A35" w:themeColor="text2" w:themeShade="80"/>
          <w:sz w:val="24"/>
          <w:szCs w:val="24"/>
          <w:lang w:eastAsia="tr-TR"/>
        </w:rPr>
      </w:pPr>
      <w:r w:rsidRPr="0070461F">
        <w:rPr>
          <w:rFonts w:ascii="Times New Roman" w:eastAsia="Times New Roman" w:hAnsi="Times New Roman" w:cs="Times New Roman"/>
          <w:color w:val="222A35" w:themeColor="text2" w:themeShade="80"/>
          <w:sz w:val="24"/>
          <w:szCs w:val="24"/>
          <w:lang w:eastAsia="tr-TR"/>
        </w:rPr>
        <w:t>Mekanik etkilere karşı kullanılan koruyucu giyecekler, kesilme, yırtılma, aşınma ve metal sıçramaları gibi zararlara karşı korunmak için kullanılmaktadır. Tüm bunların sağlanabilmesi için giysilerin yüksek mukavemetli tekstil lifle</w:t>
      </w:r>
      <w:r w:rsidR="00BE3B90" w:rsidRPr="0070461F">
        <w:rPr>
          <w:rFonts w:ascii="Times New Roman" w:eastAsia="Times New Roman" w:hAnsi="Times New Roman" w:cs="Times New Roman"/>
          <w:color w:val="222A35" w:themeColor="text2" w:themeShade="80"/>
          <w:sz w:val="24"/>
          <w:szCs w:val="24"/>
          <w:lang w:eastAsia="tr-TR"/>
        </w:rPr>
        <w:t>rinden yapılması gerekmektedir.</w:t>
      </w:r>
    </w:p>
    <w:p w14:paraId="6979A2FE" w14:textId="49E52781" w:rsidR="00686181" w:rsidRPr="00686181" w:rsidRDefault="00686181" w:rsidP="001D0C8A">
      <w:pPr>
        <w:shd w:val="clear" w:color="auto" w:fill="FFFFFF"/>
        <w:spacing w:after="0" w:line="360" w:lineRule="auto"/>
        <w:jc w:val="center"/>
        <w:textAlignment w:val="baseline"/>
        <w:rPr>
          <w:rFonts w:ascii="Times New Roman" w:hAnsi="Times New Roman" w:cs="Times New Roman"/>
          <w:color w:val="222A35" w:themeColor="text2" w:themeShade="80"/>
        </w:rPr>
      </w:pPr>
      <w:r w:rsidRPr="00686181">
        <w:rPr>
          <w:rFonts w:ascii="Times New Roman" w:hAnsi="Times New Roman" w:cs="Times New Roman"/>
          <w:noProof/>
          <w:lang w:eastAsia="tr-TR"/>
          <w14:shadow w14:blurRad="50800" w14:dist="50800" w14:dir="5400000" w14:sx="0" w14:sy="0" w14:kx="0" w14:ky="0" w14:algn="ctr">
            <w14:schemeClr w14:val="tx1"/>
          </w14:shadow>
        </w:rPr>
        <w:lastRenderedPageBreak/>
        <mc:AlternateContent>
          <mc:Choice Requires="wps">
            <w:drawing>
              <wp:inline distT="0" distB="0" distL="0" distR="0" wp14:anchorId="5E892EA1" wp14:editId="4FCEB9EB">
                <wp:extent cx="307340" cy="307340"/>
                <wp:effectExtent l="0" t="0" r="0" b="0"/>
                <wp:docPr id="17" name="AutoShape 5" descr="kimyasallara karÅÄ± koruyucu giyeceklerin piktogramlarÄ±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899B3" id="AutoShape 5" o:spid="_x0000_s1026" alt="kimyasallara karÅÄ± koruyucu giyeceklerin piktogramlarÄ± ile ilgili gÃ¶rsel sonucu"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mYN0sAMDAAAcBgAADgAAAAAAAAAAAAAAAAAuAgAAZHJzL2Uyb0RvYy54bWxQSwECLQAU&#10;AAYACAAAACEA68bApNkAAAADAQAADwAAAAAAAAAAAAAAAABdBQAAZHJzL2Rvd25yZXYueG1sUEsF&#10;BgAAAAAEAAQA8wAAAGMGAAAAAA==&#10;" filled="f" stroked="f">
                <o:lock v:ext="edit" aspectratio="t"/>
                <w10:anchorlock/>
              </v:rect>
            </w:pict>
          </mc:Fallback>
        </mc:AlternateContent>
      </w:r>
      <w:r w:rsidRPr="00686181">
        <w:rPr>
          <w:rFonts w:ascii="Times New Roman" w:hAnsi="Times New Roman" w:cs="Times New Roman"/>
          <w:noProof/>
          <w:lang w:eastAsia="tr-TR"/>
          <w14:shadow w14:blurRad="50800" w14:dist="50800" w14:dir="5400000" w14:sx="0" w14:sy="0" w14:kx="0" w14:ky="0" w14:algn="ctr">
            <w14:schemeClr w14:val="tx1"/>
          </w14:shadow>
        </w:rPr>
        <mc:AlternateContent>
          <mc:Choice Requires="wps">
            <w:drawing>
              <wp:inline distT="0" distB="0" distL="0" distR="0" wp14:anchorId="48BF47A2" wp14:editId="6D2BF4D4">
                <wp:extent cx="307340" cy="307340"/>
                <wp:effectExtent l="0" t="0" r="0" b="0"/>
                <wp:docPr id="18" name="Dikdörtgen 9" descr="kimyasallara karÅÄ± koruyucu giyeceklerin piktogramlarÄ±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54B3F" id="Dikdörtgen 9" o:spid="_x0000_s1026" alt="kimyasallara karÅÄ± koruyucu giyeceklerin piktogramlarÄ± ile ilgili gÃ¶rsel sonucu"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" filled="f" stroked="f">
                <o:lock v:ext="edit" aspectratio="t"/>
                <w10:anchorlock/>
              </v:rect>
            </w:pict>
          </mc:Fallback>
        </mc:AlternateContent>
      </w:r>
      <w:r w:rsidRPr="00686181">
        <w:rPr>
          <w:rFonts w:ascii="Times New Roman" w:eastAsia="Times New Roman" w:hAnsi="Times New Roman" w:cs="Times New Roman"/>
          <w:noProof/>
          <w:color w:val="222A35" w:themeColor="text2" w:themeShade="80"/>
          <w:lang w:eastAsia="tr-TR"/>
        </w:rPr>
        <w:drawing>
          <wp:inline distT="0" distB="0" distL="0" distR="0" wp14:anchorId="4A5C6732" wp14:editId="16D535FF">
            <wp:extent cx="1295400" cy="1578199"/>
            <wp:effectExtent l="0" t="0" r="0" b="317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mical.jpg"/>
                    <pic:cNvPicPr/>
                  </pic:nvPicPr>
                  <pic:blipFill>
                    <a:blip r:embed="rId23">
                      <a:extLst>
                        <a:ext uri="{28A0092B-C50C-407E-A947-70E740481C1C}">
                          <a14:useLocalDpi xmlns:a14="http://schemas.microsoft.com/office/drawing/2010/main" val="0"/>
                        </a:ext>
                      </a:extLst>
                    </a:blip>
                    <a:stretch>
                      <a:fillRect/>
                    </a:stretch>
                  </pic:blipFill>
                  <pic:spPr>
                    <a:xfrm>
                      <a:off x="0" y="0"/>
                      <a:ext cx="1340085" cy="1632640"/>
                    </a:xfrm>
                    <a:prstGeom prst="rect">
                      <a:avLst/>
                    </a:prstGeom>
                  </pic:spPr>
                </pic:pic>
              </a:graphicData>
            </a:graphic>
          </wp:inline>
        </w:drawing>
      </w:r>
    </w:p>
    <w:p w14:paraId="7A6EC9F4" w14:textId="44CEAF4A" w:rsidR="00686181" w:rsidRPr="00686181" w:rsidRDefault="00156BB2" w:rsidP="00156BB2">
      <w:pPr>
        <w:pStyle w:val="Balk5"/>
      </w:pPr>
      <w:bookmarkStart w:id="122" w:name="_Toc465167219"/>
      <w:r>
        <w:t xml:space="preserve"> </w:t>
      </w:r>
      <w:bookmarkStart w:id="123" w:name="_Toc528920941"/>
      <w:bookmarkStart w:id="124" w:name="_Toc529189485"/>
      <w:bookmarkStart w:id="125" w:name="_Toc529189598"/>
      <w:r w:rsidR="00686181" w:rsidRPr="00686181">
        <w:t xml:space="preserve">Kimyasallara </w:t>
      </w:r>
      <w:r w:rsidR="00686181" w:rsidRPr="00156BB2">
        <w:t>Karşı</w:t>
      </w:r>
      <w:r w:rsidR="00686181" w:rsidRPr="00686181">
        <w:t xml:space="preserve"> Koruyucu Giyeceklerin Piktogramı</w:t>
      </w:r>
      <w:bookmarkEnd w:id="122"/>
      <w:bookmarkEnd w:id="123"/>
      <w:bookmarkEnd w:id="124"/>
      <w:bookmarkEnd w:id="125"/>
    </w:p>
    <w:p w14:paraId="07469420" w14:textId="77777777" w:rsidR="00686181" w:rsidRPr="00686181" w:rsidRDefault="00686181" w:rsidP="001D0C8A">
      <w:pPr>
        <w:spacing w:line="360" w:lineRule="auto"/>
        <w:jc w:val="both"/>
        <w:rPr>
          <w:rFonts w:ascii="Times New Roman" w:hAnsi="Times New Roman" w:cs="Times New Roman"/>
        </w:rPr>
      </w:pPr>
    </w:p>
    <w:p w14:paraId="39AD341E" w14:textId="593C9191" w:rsidR="00686181" w:rsidRPr="0070461F" w:rsidRDefault="00686181" w:rsidP="0070461F">
      <w:pPr>
        <w:rPr>
          <w:rFonts w:ascii="Times New Roman" w:hAnsi="Times New Roman" w:cs="Times New Roman"/>
          <w:b/>
          <w:sz w:val="24"/>
          <w:szCs w:val="24"/>
        </w:rPr>
      </w:pPr>
      <w:r w:rsidRPr="0070461F">
        <w:rPr>
          <w:rFonts w:ascii="Times New Roman" w:hAnsi="Times New Roman" w:cs="Times New Roman"/>
          <w:b/>
          <w:sz w:val="24"/>
          <w:szCs w:val="24"/>
        </w:rPr>
        <w:t xml:space="preserve">Koruyucu Giyeceklerin Zararsızlığı </w:t>
      </w:r>
    </w:p>
    <w:p w14:paraId="44B527FB" w14:textId="77777777" w:rsidR="00686181" w:rsidRPr="0070461F" w:rsidRDefault="00686181" w:rsidP="001D0C8A">
      <w:p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t>Koruyucu giyecekler kullanıcının sağlığını veya hijyenini olumsuz yönde etkilememeli, kimyasal olarak uygun olduğu gösterilmiş olan tekstil, deri, lâstik, plâstik gibi malzemelerden yapılmış olmalıdır. Öngörülebilen normal kullanım şartları altında bu maddeler, toksik, kanserojen, mutajen, alerjen, üreme üzerinde toksik veya başka bir biçimde genel olarak zararlı olduğu bilinen maddeler açığa çıkarmamalı veya bunları açığa çıkarmak üzere parçalanmamalıdır.</w:t>
      </w:r>
    </w:p>
    <w:p w14:paraId="74CBB427" w14:textId="0998BC96" w:rsidR="00686181" w:rsidRPr="0070461F" w:rsidRDefault="00686181" w:rsidP="0070461F">
      <w:pPr>
        <w:rPr>
          <w:rFonts w:ascii="Times New Roman" w:hAnsi="Times New Roman" w:cs="Times New Roman"/>
          <w:b/>
          <w:sz w:val="24"/>
          <w:szCs w:val="24"/>
        </w:rPr>
      </w:pPr>
      <w:r w:rsidRPr="0070461F">
        <w:rPr>
          <w:rFonts w:ascii="Times New Roman" w:hAnsi="Times New Roman" w:cs="Times New Roman"/>
          <w:b/>
          <w:sz w:val="24"/>
          <w:szCs w:val="24"/>
        </w:rPr>
        <w:t xml:space="preserve"> Koruyucu </w:t>
      </w:r>
      <w:r w:rsidRPr="0070461F">
        <w:rPr>
          <w:rFonts w:ascii="Times New Roman" w:hAnsi="Times New Roman" w:cs="Times New Roman"/>
          <w:b/>
          <w:color w:val="000000" w:themeColor="text1"/>
          <w:sz w:val="24"/>
          <w:szCs w:val="24"/>
        </w:rPr>
        <w:t>Giyeceklerin</w:t>
      </w:r>
      <w:r w:rsidRPr="0070461F">
        <w:rPr>
          <w:rFonts w:ascii="Times New Roman" w:hAnsi="Times New Roman" w:cs="Times New Roman"/>
          <w:b/>
          <w:sz w:val="24"/>
          <w:szCs w:val="24"/>
        </w:rPr>
        <w:t xml:space="preserve"> Tasarımı</w:t>
      </w:r>
    </w:p>
    <w:p w14:paraId="45CB328E" w14:textId="77777777" w:rsidR="00686181" w:rsidRPr="0070461F" w:rsidRDefault="00686181" w:rsidP="0070461F">
      <w:p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t xml:space="preserve">Tasarım, kullanıcı üzerinde doğru konumlandırılmayı kolaylaştırmalı ve kullanıcının, iş veya diğer faaliyetler esnasında uyum sağlayabileceği hareketler ve vücut duruşuyla birlikte ortam şartları da dikkate alındığında, öngörülebilir bir kullanım süresinde, yerinde kalmasına imkân tanımalıdır. Vücudun herhangi bir parçasının kullanıcının beklenmeyen bir hareketiyle koruma dışı kalmamasına dikkat edilmelidir. </w:t>
      </w:r>
    </w:p>
    <w:p w14:paraId="1F5F4B21" w14:textId="77777777" w:rsidR="00686181" w:rsidRPr="0070461F" w:rsidRDefault="00686181" w:rsidP="0070461F">
      <w:p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t xml:space="preserve">Kullanıcılara, tehlikelere karşı sağlanan koruma seviyesi, ortam şartları, kullanıcının faaliyet seviyesi ve koruyucu giyeceğin beklenen kullanım süresiyle uyumlu olacak bir rahatlık seviyesi sağlamalıdır. </w:t>
      </w:r>
    </w:p>
    <w:p w14:paraId="25D1E6CA" w14:textId="77777777" w:rsidR="00686181" w:rsidRPr="0070461F" w:rsidRDefault="00686181" w:rsidP="0070461F">
      <w:p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t>Koruyucu giyecekler;</w:t>
      </w:r>
    </w:p>
    <w:p w14:paraId="008F96E6" w14:textId="77777777" w:rsidR="00686181" w:rsidRPr="0070461F"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t>Kullanıcıda tahrişe veya yaralanmaya sebep olan pürüzlü, keskin veya sert yüzeylere sahip olmamalı,</w:t>
      </w:r>
    </w:p>
    <w:p w14:paraId="1F9C9BEC" w14:textId="77777777" w:rsidR="00686181" w:rsidRPr="0070461F"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t>Kan dolaşımını engelleyecek kadar dar olmamalı,</w:t>
      </w:r>
    </w:p>
    <w:p w14:paraId="56166036" w14:textId="77777777" w:rsidR="00686181" w:rsidRPr="0070461F"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lastRenderedPageBreak/>
        <w:t>Hareketlere engel olacak ölçüde çok gevşek ve/veya ağır olmamalı,</w:t>
      </w:r>
    </w:p>
    <w:p w14:paraId="4A713162" w14:textId="3BB4EB9E" w:rsidR="00686181" w:rsidRPr="0070461F"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70461F">
        <w:rPr>
          <w:rFonts w:ascii="Times New Roman" w:eastAsia="Calibri" w:hAnsi="Times New Roman" w:cs="Times New Roman"/>
          <w:color w:val="222A35"/>
          <w:sz w:val="24"/>
          <w:szCs w:val="24"/>
        </w:rPr>
        <w:t>İzin verilebilen durumlarda ısıl zorlanmayı asgariye indirecek yeterlilikte havalandırmaya sahip olmalıdır.</w:t>
      </w:r>
    </w:p>
    <w:p w14:paraId="1E2D76F7" w14:textId="5D561B0F" w:rsidR="00686181" w:rsidRPr="00B91FD8" w:rsidRDefault="00686181" w:rsidP="00B91FD8">
      <w:pPr>
        <w:rPr>
          <w:rFonts w:ascii="Times New Roman" w:hAnsi="Times New Roman" w:cs="Times New Roman"/>
          <w:b/>
          <w:color w:val="000000" w:themeColor="text1"/>
          <w:sz w:val="24"/>
          <w:szCs w:val="24"/>
        </w:rPr>
      </w:pPr>
      <w:r w:rsidRPr="00B91FD8">
        <w:rPr>
          <w:rFonts w:ascii="Times New Roman" w:hAnsi="Times New Roman" w:cs="Times New Roman"/>
          <w:b/>
          <w:color w:val="000000" w:themeColor="text1"/>
          <w:sz w:val="24"/>
          <w:szCs w:val="24"/>
        </w:rPr>
        <w:t>Koruyucu Giyeceklerin Temizlenmesi</w:t>
      </w:r>
    </w:p>
    <w:p w14:paraId="5139AA2F" w14:textId="77777777" w:rsidR="00686181" w:rsidRPr="00B91FD8"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B91FD8">
        <w:rPr>
          <w:rFonts w:ascii="Times New Roman" w:eastAsia="Calibri" w:hAnsi="Times New Roman" w:cs="Times New Roman"/>
          <w:color w:val="222A35"/>
          <w:sz w:val="24"/>
          <w:szCs w:val="24"/>
        </w:rPr>
        <w:t>Renkli yıkamalarda mümkün olduğunca ağartıcı madde içermeyen deterjanlar kullanılmalı,</w:t>
      </w:r>
    </w:p>
    <w:p w14:paraId="2C42BFB7" w14:textId="77777777" w:rsidR="00686181" w:rsidRPr="00B91FD8"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B91FD8">
        <w:rPr>
          <w:rFonts w:ascii="Times New Roman" w:eastAsia="Calibri" w:hAnsi="Times New Roman" w:cs="Times New Roman"/>
          <w:color w:val="222A35"/>
          <w:sz w:val="24"/>
          <w:szCs w:val="24"/>
        </w:rPr>
        <w:t>Alevlenebilir liflerin aşınmasından kaçınmak için alev yayılımını geciktirici giyecekler ayrı ayrı yıkanmalı,</w:t>
      </w:r>
    </w:p>
    <w:p w14:paraId="17C1A5E0" w14:textId="77777777" w:rsidR="00686181" w:rsidRPr="00B91FD8"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B91FD8">
        <w:rPr>
          <w:rFonts w:ascii="Times New Roman" w:eastAsia="Calibri" w:hAnsi="Times New Roman" w:cs="Times New Roman"/>
          <w:color w:val="222A35"/>
          <w:sz w:val="24"/>
          <w:szCs w:val="24"/>
        </w:rPr>
        <w:t>Yıkama işlemi üretici talimatlarında belirtilen koşullar dahilinde gerçekleştirilmeli,</w:t>
      </w:r>
    </w:p>
    <w:p w14:paraId="7B054668" w14:textId="77777777" w:rsidR="00686181" w:rsidRPr="00B91FD8" w:rsidRDefault="00686181" w:rsidP="00EA1531">
      <w:pPr>
        <w:pStyle w:val="ListeParagraf"/>
        <w:numPr>
          <w:ilvl w:val="0"/>
          <w:numId w:val="60"/>
        </w:numPr>
        <w:autoSpaceDE w:val="0"/>
        <w:autoSpaceDN w:val="0"/>
        <w:adjustRightInd w:val="0"/>
        <w:spacing w:line="360" w:lineRule="auto"/>
        <w:jc w:val="both"/>
        <w:rPr>
          <w:rFonts w:ascii="Times New Roman" w:eastAsia="Calibri" w:hAnsi="Times New Roman" w:cs="Times New Roman"/>
          <w:color w:val="222A35"/>
          <w:sz w:val="24"/>
          <w:szCs w:val="24"/>
        </w:rPr>
      </w:pPr>
      <w:r w:rsidRPr="00B91FD8">
        <w:rPr>
          <w:rFonts w:ascii="Times New Roman" w:eastAsia="Calibri" w:hAnsi="Times New Roman" w:cs="Times New Roman"/>
          <w:color w:val="222A35"/>
          <w:sz w:val="24"/>
          <w:szCs w:val="24"/>
        </w:rPr>
        <w:t>Koruyucu özelliğini yitirmiş olan aşırı kirli giyecekler giyilmemelidir.</w:t>
      </w:r>
    </w:p>
    <w:p w14:paraId="146B014A" w14:textId="79BF41EE" w:rsidR="00686181" w:rsidRPr="00686181" w:rsidRDefault="00686181" w:rsidP="001E1F01">
      <w:pPr>
        <w:pStyle w:val="Balk4"/>
      </w:pPr>
      <w:r w:rsidRPr="00686181">
        <w:t xml:space="preserve"> </w:t>
      </w:r>
      <w:bookmarkStart w:id="126" w:name="_Toc529189486"/>
      <w:r w:rsidR="008D2B9C">
        <w:t>Baş koruyucu d</w:t>
      </w:r>
      <w:r w:rsidRPr="00686181">
        <w:t>onanımlar</w:t>
      </w:r>
      <w:bookmarkEnd w:id="126"/>
    </w:p>
    <w:p w14:paraId="6372A2E9" w14:textId="049E200A" w:rsidR="004D460A" w:rsidRPr="005C790C" w:rsidRDefault="00686181" w:rsidP="001D0C8A">
      <w:pPr>
        <w:spacing w:line="360" w:lineRule="auto"/>
        <w:jc w:val="both"/>
        <w:rPr>
          <w:rFonts w:ascii="Times New Roman" w:hAnsi="Times New Roman" w:cs="Times New Roman"/>
          <w:sz w:val="24"/>
          <w:szCs w:val="24"/>
        </w:rPr>
      </w:pPr>
      <w:r w:rsidRPr="00686181">
        <w:rPr>
          <w:rFonts w:ascii="Times New Roman" w:hAnsi="Times New Roman" w:cs="Times New Roman"/>
          <w:sz w:val="24"/>
          <w:szCs w:val="24"/>
        </w:rPr>
        <w:t>Baretler, cisim düşmesine ve çarpmalara karşı başı korur. Baretlerle ilgili standart EN 397 standardıdır. Kullanılacak olan baretlerin üzerinde mutlaka bu standarda ait işaretlemeler yer almalıdır. Baretlerin elektriğe, soğuğa, sıcağa ve ergimiş metal sıçramasına karşı koruma özellikli türleri de bulunmaktadır. Sanayide darbeye karşı kullanılan başlıklar (kep) sadece kullanıcının başını, sabit durumdaki sert cisimlere çarpma sonucu oluşabilecek yaralanmalara karşı koruması amacıyla tasarlanmıştır. Bu ürünler kesinlikle baret yerine kullanılmamalıdır.</w:t>
      </w:r>
    </w:p>
    <w:p w14:paraId="7D39CF8C" w14:textId="77777777" w:rsidR="00B864E6" w:rsidRPr="00F272F1" w:rsidRDefault="00B864E6" w:rsidP="00B864E6">
      <w:pPr>
        <w:pStyle w:val="Balk2"/>
      </w:pPr>
      <w:bookmarkStart w:id="127" w:name="_Toc529189487"/>
      <w:r w:rsidRPr="00F272F1">
        <w:t>ERGONOMİ</w:t>
      </w:r>
      <w:bookmarkEnd w:id="127"/>
    </w:p>
    <w:p w14:paraId="2DDC2034" w14:textId="77777777" w:rsidR="00B864E6" w:rsidRPr="00BD1111" w:rsidRDefault="00B864E6" w:rsidP="00B864E6">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Boya endüstrisi çalışanlarında özellikle bel, boyun ve omuzlar </w:t>
      </w:r>
      <w:r>
        <w:rPr>
          <w:rFonts w:ascii="Times New Roman" w:hAnsi="Times New Roman" w:cs="Times New Roman"/>
          <w:sz w:val="24"/>
          <w:szCs w:val="24"/>
        </w:rPr>
        <w:t xml:space="preserve">başta olmak üzere </w:t>
      </w:r>
      <w:r w:rsidRPr="00BD1111">
        <w:rPr>
          <w:rFonts w:ascii="Times New Roman" w:hAnsi="Times New Roman" w:cs="Times New Roman"/>
          <w:sz w:val="24"/>
          <w:szCs w:val="24"/>
        </w:rPr>
        <w:t>kas iskelet sistemi şikayetleri yoğun olarak görülmektedir. Temel risk faktörleri ise, uygunsuz çalışma pozisyonları, yoğun efor sarf etme, kuvvet uygulama ve tekrarlı ve uzun süreli hareketler olarak özetlenebilir. Özellikle işletmelerde yüklerin elle taşınması, ekranlı araçlarla yapılan çalışmalar ve iş ekipmanlarının kullanımı ergonomi ile doğrudan ilişkili alanlardır.</w:t>
      </w:r>
    </w:p>
    <w:p w14:paraId="70CC258F" w14:textId="77777777" w:rsidR="00B864E6" w:rsidRDefault="00B864E6" w:rsidP="00B864E6">
      <w:pPr>
        <w:pStyle w:val="Balk3"/>
      </w:pPr>
      <w:bookmarkStart w:id="128" w:name="_Toc529189488"/>
      <w:r w:rsidRPr="00DC4008">
        <w:t>Maruziyet Kaynakları</w:t>
      </w:r>
      <w:bookmarkEnd w:id="128"/>
    </w:p>
    <w:p w14:paraId="0503CC89" w14:textId="77777777" w:rsidR="00B91FD8" w:rsidRDefault="00B864E6" w:rsidP="00B864E6">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İşle ilgili kas iskelet sistemi rahatsızlıkları (İKİSR) oluşuma neden olabilecek risk faktörleri işle ilgili, kişisel ve çevresel olmak üzere üçe ayrılmaktadır.</w:t>
      </w:r>
    </w:p>
    <w:p w14:paraId="026554A1" w14:textId="1F2B8FC4" w:rsidR="00B864E6" w:rsidRPr="00B91FD8" w:rsidRDefault="00B91FD8" w:rsidP="00B91FD8">
      <w:pPr>
        <w:spacing w:line="360" w:lineRule="auto"/>
        <w:jc w:val="both"/>
        <w:rPr>
          <w:rFonts w:ascii="Times New Roman" w:hAnsi="Times New Roman" w:cs="Times New Roman"/>
          <w:sz w:val="24"/>
          <w:szCs w:val="24"/>
        </w:rPr>
      </w:pPr>
      <w:r w:rsidRPr="00B91FD8">
        <w:rPr>
          <w:rFonts w:ascii="Calibri" w:eastAsia="Times New Roman" w:hAnsi="Calibri" w:cs="Times New Roman"/>
          <w:noProof/>
          <w:sz w:val="24"/>
          <w:szCs w:val="24"/>
          <w:lang w:eastAsia="tr-TR"/>
        </w:rPr>
        <w:lastRenderedPageBreak/>
        <w:t xml:space="preserve"> </w:t>
      </w:r>
      <w:r w:rsidRPr="00E40F41">
        <w:rPr>
          <w:rFonts w:ascii="Calibri" w:eastAsia="Times New Roman" w:hAnsi="Calibri" w:cs="Times New Roman"/>
          <w:noProof/>
          <w:sz w:val="24"/>
          <w:szCs w:val="24"/>
          <w:lang w:eastAsia="tr-TR"/>
        </w:rPr>
        <w:drawing>
          <wp:inline distT="0" distB="0" distL="0" distR="0" wp14:anchorId="7124CAD0" wp14:editId="2B858A9F">
            <wp:extent cx="5353050" cy="1327150"/>
            <wp:effectExtent l="19050" t="19050" r="19050" b="2540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1327150"/>
                    </a:xfrm>
                    <a:prstGeom prst="rect">
                      <a:avLst/>
                    </a:prstGeom>
                    <a:noFill/>
                    <a:ln>
                      <a:solidFill>
                        <a:sysClr val="windowText" lastClr="000000"/>
                      </a:solidFill>
                    </a:ln>
                  </pic:spPr>
                </pic:pic>
              </a:graphicData>
            </a:graphic>
          </wp:inline>
        </w:drawing>
      </w:r>
    </w:p>
    <w:p w14:paraId="046C4802" w14:textId="467DFE7F" w:rsidR="00B864E6" w:rsidRDefault="007820E9" w:rsidP="00B91FD8">
      <w:pPr>
        <w:pStyle w:val="Balk5"/>
        <w:spacing w:before="0"/>
        <w:rPr>
          <w:rFonts w:eastAsia="Times New Roman"/>
        </w:rPr>
      </w:pPr>
      <w:bookmarkStart w:id="129" w:name="_Toc527643561"/>
      <w:r>
        <w:t xml:space="preserve">  </w:t>
      </w:r>
      <w:r w:rsidR="00156BB2">
        <w:t xml:space="preserve"> </w:t>
      </w:r>
      <w:bookmarkStart w:id="130" w:name="_Toc528920945"/>
      <w:bookmarkStart w:id="131" w:name="_Toc529189489"/>
      <w:bookmarkStart w:id="132" w:name="_Toc529189599"/>
      <w:r w:rsidR="00B864E6" w:rsidRPr="00156BB2">
        <w:t>İKİSR</w:t>
      </w:r>
      <w:r w:rsidR="00B864E6" w:rsidRPr="00E40F41">
        <w:rPr>
          <w:rFonts w:eastAsia="Times New Roman"/>
        </w:rPr>
        <w:t xml:space="preserve"> </w:t>
      </w:r>
      <w:r w:rsidRPr="00E40F41">
        <w:rPr>
          <w:rFonts w:eastAsia="Times New Roman"/>
        </w:rPr>
        <w:t>Oluşumu Risk Faktörleri</w:t>
      </w:r>
      <w:bookmarkEnd w:id="129"/>
      <w:bookmarkEnd w:id="130"/>
      <w:bookmarkEnd w:id="131"/>
      <w:bookmarkEnd w:id="132"/>
    </w:p>
    <w:p w14:paraId="3026ED6E" w14:textId="77777777" w:rsidR="00B91FD8" w:rsidRPr="00B91FD8" w:rsidRDefault="00B91FD8" w:rsidP="00EA1531">
      <w:pPr>
        <w:pStyle w:val="ListeParagraf"/>
        <w:numPr>
          <w:ilvl w:val="0"/>
          <w:numId w:val="63"/>
        </w:numPr>
        <w:spacing w:line="360" w:lineRule="auto"/>
        <w:jc w:val="both"/>
        <w:rPr>
          <w:rFonts w:ascii="Times New Roman" w:hAnsi="Times New Roman" w:cs="Times New Roman"/>
          <w:b/>
          <w:sz w:val="24"/>
          <w:szCs w:val="24"/>
        </w:rPr>
      </w:pPr>
      <w:r w:rsidRPr="00B91FD8">
        <w:rPr>
          <w:rFonts w:ascii="Times New Roman" w:hAnsi="Times New Roman" w:cs="Times New Roman"/>
          <w:b/>
          <w:sz w:val="24"/>
          <w:szCs w:val="24"/>
        </w:rPr>
        <w:t xml:space="preserve">İşle ilgili risk faktörleri: </w:t>
      </w:r>
    </w:p>
    <w:p w14:paraId="606F59F8" w14:textId="77777777" w:rsidR="00B91FD8" w:rsidRPr="00B91FD8" w:rsidRDefault="00B91FD8" w:rsidP="00EA1531">
      <w:pPr>
        <w:pStyle w:val="ListeParagraf"/>
        <w:numPr>
          <w:ilvl w:val="0"/>
          <w:numId w:val="61"/>
        </w:numPr>
        <w:spacing w:line="360" w:lineRule="auto"/>
        <w:jc w:val="both"/>
        <w:rPr>
          <w:rFonts w:ascii="Times New Roman" w:hAnsi="Times New Roman" w:cs="Times New Roman"/>
          <w:sz w:val="24"/>
          <w:szCs w:val="24"/>
        </w:rPr>
      </w:pPr>
      <w:r w:rsidRPr="00B91FD8">
        <w:rPr>
          <w:rFonts w:ascii="Times New Roman" w:hAnsi="Times New Roman" w:cs="Times New Roman"/>
          <w:sz w:val="24"/>
          <w:szCs w:val="24"/>
        </w:rPr>
        <w:t xml:space="preserve">Fiziksel faktörler; </w:t>
      </w:r>
    </w:p>
    <w:p w14:paraId="2ADB6419" w14:textId="77777777" w:rsidR="00B91FD8" w:rsidRPr="00BD1111" w:rsidRDefault="00B91FD8" w:rsidP="00EA1531">
      <w:pPr>
        <w:pStyle w:val="ListeParagraf"/>
        <w:numPr>
          <w:ilvl w:val="0"/>
          <w:numId w:val="67"/>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Tekrarlı hareketler, </w:t>
      </w:r>
    </w:p>
    <w:p w14:paraId="3D9BE73A" w14:textId="77777777" w:rsidR="00B91FD8" w:rsidRPr="00BD1111" w:rsidRDefault="00B91FD8" w:rsidP="00EA1531">
      <w:pPr>
        <w:pStyle w:val="ListeParagraf"/>
        <w:numPr>
          <w:ilvl w:val="0"/>
          <w:numId w:val="67"/>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Kuvvet,</w:t>
      </w:r>
    </w:p>
    <w:p w14:paraId="2102753D" w14:textId="77777777" w:rsidR="00B91FD8" w:rsidRPr="00BD1111" w:rsidRDefault="00B91FD8" w:rsidP="00EA1531">
      <w:pPr>
        <w:pStyle w:val="ListeParagraf"/>
        <w:numPr>
          <w:ilvl w:val="0"/>
          <w:numId w:val="67"/>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Uygun olmayan vücut duruşları,</w:t>
      </w:r>
    </w:p>
    <w:p w14:paraId="76585E7A" w14:textId="77777777" w:rsidR="00B91FD8" w:rsidRPr="00BD1111" w:rsidRDefault="00B91FD8" w:rsidP="00EA1531">
      <w:pPr>
        <w:pStyle w:val="ListeParagraf"/>
        <w:numPr>
          <w:ilvl w:val="0"/>
          <w:numId w:val="67"/>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Uzun süre aynı duruş,</w:t>
      </w:r>
    </w:p>
    <w:p w14:paraId="24149C7D" w14:textId="09179ABE" w:rsidR="00B91FD8" w:rsidRPr="009A73EB" w:rsidRDefault="00B91FD8" w:rsidP="00EA1531">
      <w:pPr>
        <w:pStyle w:val="ListeParagraf"/>
        <w:numPr>
          <w:ilvl w:val="0"/>
          <w:numId w:val="67"/>
        </w:numPr>
        <w:spacing w:line="360" w:lineRule="auto"/>
        <w:jc w:val="both"/>
      </w:pPr>
      <w:r w:rsidRPr="00B91FD8">
        <w:rPr>
          <w:rFonts w:ascii="Times New Roman" w:hAnsi="Times New Roman" w:cs="Times New Roman"/>
          <w:sz w:val="24"/>
          <w:szCs w:val="24"/>
        </w:rPr>
        <w:t>Titreşim.</w:t>
      </w:r>
    </w:p>
    <w:p w14:paraId="7F89F516" w14:textId="77777777" w:rsidR="00B864E6" w:rsidRPr="00CA682F" w:rsidRDefault="00B864E6" w:rsidP="00EA1531">
      <w:pPr>
        <w:pStyle w:val="ListeParagraf"/>
        <w:numPr>
          <w:ilvl w:val="0"/>
          <w:numId w:val="62"/>
        </w:numPr>
        <w:spacing w:line="360" w:lineRule="auto"/>
        <w:jc w:val="both"/>
        <w:rPr>
          <w:rFonts w:ascii="Times New Roman" w:hAnsi="Times New Roman" w:cs="Times New Roman"/>
          <w:sz w:val="24"/>
          <w:szCs w:val="24"/>
        </w:rPr>
      </w:pPr>
      <w:r w:rsidRPr="00CA682F">
        <w:rPr>
          <w:rFonts w:ascii="Times New Roman" w:hAnsi="Times New Roman" w:cs="Times New Roman"/>
          <w:sz w:val="24"/>
          <w:szCs w:val="24"/>
        </w:rPr>
        <w:t xml:space="preserve">Psikososyal risk faktörleri; </w:t>
      </w:r>
    </w:p>
    <w:p w14:paraId="6A8C4C85" w14:textId="77777777" w:rsidR="00B864E6" w:rsidRPr="00BD1111" w:rsidRDefault="00B864E6" w:rsidP="00EA1531">
      <w:pPr>
        <w:pStyle w:val="ListeParagraf"/>
        <w:numPr>
          <w:ilvl w:val="0"/>
          <w:numId w:val="66"/>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İş memnuniyetsizliği,</w:t>
      </w:r>
    </w:p>
    <w:p w14:paraId="23606A27" w14:textId="77777777" w:rsidR="00B864E6" w:rsidRPr="00BD1111" w:rsidRDefault="00B864E6" w:rsidP="00EA1531">
      <w:pPr>
        <w:pStyle w:val="ListeParagraf"/>
        <w:numPr>
          <w:ilvl w:val="0"/>
          <w:numId w:val="66"/>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Monoton iş, </w:t>
      </w:r>
    </w:p>
    <w:p w14:paraId="44D519DB" w14:textId="77777777" w:rsidR="00B864E6" w:rsidRPr="00BD1111" w:rsidRDefault="00B864E6" w:rsidP="00EA1531">
      <w:pPr>
        <w:pStyle w:val="ListeParagraf"/>
        <w:numPr>
          <w:ilvl w:val="0"/>
          <w:numId w:val="66"/>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Zaman baskısı, </w:t>
      </w:r>
    </w:p>
    <w:p w14:paraId="3E4DCF89" w14:textId="77777777" w:rsidR="00B864E6" w:rsidRPr="00BD1111" w:rsidRDefault="00B864E6" w:rsidP="00EA1531">
      <w:pPr>
        <w:pStyle w:val="ListeParagraf"/>
        <w:numPr>
          <w:ilvl w:val="0"/>
          <w:numId w:val="66"/>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Yetersiz iş arkadaşı desteği, </w:t>
      </w:r>
    </w:p>
    <w:p w14:paraId="4A1F809A" w14:textId="77777777" w:rsidR="00B864E6" w:rsidRPr="00BD1111" w:rsidRDefault="00B864E6" w:rsidP="00EA1531">
      <w:pPr>
        <w:pStyle w:val="ListeParagraf"/>
        <w:numPr>
          <w:ilvl w:val="0"/>
          <w:numId w:val="66"/>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Dinlenme molalarının eksikliği gi</w:t>
      </w:r>
      <w:r>
        <w:rPr>
          <w:rFonts w:ascii="Times New Roman" w:hAnsi="Times New Roman" w:cs="Times New Roman"/>
          <w:sz w:val="24"/>
          <w:szCs w:val="24"/>
        </w:rPr>
        <w:t>bi yetersiz örgütsel faktörler</w:t>
      </w:r>
    </w:p>
    <w:p w14:paraId="359578E0" w14:textId="482F0585" w:rsidR="00B864E6" w:rsidRPr="00B91FD8" w:rsidRDefault="00B864E6" w:rsidP="00EA1531">
      <w:pPr>
        <w:pStyle w:val="ListeParagraf"/>
        <w:numPr>
          <w:ilvl w:val="0"/>
          <w:numId w:val="63"/>
        </w:numPr>
        <w:spacing w:line="360" w:lineRule="auto"/>
        <w:jc w:val="both"/>
        <w:rPr>
          <w:rFonts w:ascii="Times New Roman" w:hAnsi="Times New Roman" w:cs="Times New Roman"/>
          <w:b/>
          <w:sz w:val="24"/>
          <w:szCs w:val="24"/>
        </w:rPr>
      </w:pPr>
      <w:r w:rsidRPr="00B91FD8">
        <w:rPr>
          <w:rFonts w:ascii="Times New Roman" w:hAnsi="Times New Roman" w:cs="Times New Roman"/>
          <w:b/>
          <w:sz w:val="24"/>
          <w:szCs w:val="24"/>
        </w:rPr>
        <w:t>Kişisel risk faktörleri:</w:t>
      </w:r>
    </w:p>
    <w:p w14:paraId="424AF68D" w14:textId="77777777" w:rsidR="00B864E6" w:rsidRPr="001D57FC" w:rsidRDefault="00B864E6" w:rsidP="00EA1531">
      <w:pPr>
        <w:pStyle w:val="ListeParagraf"/>
        <w:numPr>
          <w:ilvl w:val="0"/>
          <w:numId w:val="64"/>
        </w:numPr>
        <w:spacing w:line="360" w:lineRule="auto"/>
        <w:jc w:val="both"/>
        <w:rPr>
          <w:rFonts w:ascii="Times New Roman" w:hAnsi="Times New Roman" w:cs="Times New Roman"/>
          <w:sz w:val="24"/>
          <w:szCs w:val="24"/>
        </w:rPr>
      </w:pPr>
      <w:r w:rsidRPr="001D57FC">
        <w:rPr>
          <w:rFonts w:ascii="Times New Roman" w:hAnsi="Times New Roman" w:cs="Times New Roman"/>
          <w:sz w:val="24"/>
          <w:szCs w:val="24"/>
        </w:rPr>
        <w:t>Yaşlanma,</w:t>
      </w:r>
    </w:p>
    <w:p w14:paraId="50E15C82" w14:textId="77777777" w:rsidR="00B864E6" w:rsidRPr="001D57FC" w:rsidRDefault="00B864E6" w:rsidP="00EA1531">
      <w:pPr>
        <w:pStyle w:val="ListeParagraf"/>
        <w:numPr>
          <w:ilvl w:val="0"/>
          <w:numId w:val="64"/>
        </w:numPr>
        <w:spacing w:line="360" w:lineRule="auto"/>
        <w:jc w:val="both"/>
        <w:rPr>
          <w:rFonts w:ascii="Times New Roman" w:hAnsi="Times New Roman" w:cs="Times New Roman"/>
          <w:sz w:val="24"/>
          <w:szCs w:val="24"/>
        </w:rPr>
      </w:pPr>
      <w:r w:rsidRPr="001D57FC">
        <w:rPr>
          <w:rFonts w:ascii="Times New Roman" w:hAnsi="Times New Roman" w:cs="Times New Roman"/>
          <w:sz w:val="24"/>
          <w:szCs w:val="24"/>
        </w:rPr>
        <w:t xml:space="preserve">Kondisyon yetersizliği, </w:t>
      </w:r>
    </w:p>
    <w:p w14:paraId="70A6C688" w14:textId="77777777" w:rsidR="00B864E6" w:rsidRPr="001D57FC" w:rsidRDefault="00B864E6" w:rsidP="00EA1531">
      <w:pPr>
        <w:pStyle w:val="ListeParagraf"/>
        <w:numPr>
          <w:ilvl w:val="0"/>
          <w:numId w:val="64"/>
        </w:numPr>
        <w:spacing w:line="360" w:lineRule="auto"/>
        <w:jc w:val="both"/>
        <w:rPr>
          <w:rFonts w:ascii="Times New Roman" w:hAnsi="Times New Roman" w:cs="Times New Roman"/>
          <w:sz w:val="24"/>
          <w:szCs w:val="24"/>
        </w:rPr>
      </w:pPr>
      <w:r w:rsidRPr="001D57FC">
        <w:rPr>
          <w:rFonts w:ascii="Times New Roman" w:hAnsi="Times New Roman" w:cs="Times New Roman"/>
          <w:sz w:val="24"/>
          <w:szCs w:val="24"/>
        </w:rPr>
        <w:t>Daha önce hastalık geçirmiş olmak,</w:t>
      </w:r>
    </w:p>
    <w:p w14:paraId="491B5168" w14:textId="77777777" w:rsidR="00B864E6" w:rsidRPr="001D57FC" w:rsidRDefault="00B864E6" w:rsidP="00EA1531">
      <w:pPr>
        <w:pStyle w:val="ListeParagraf"/>
        <w:numPr>
          <w:ilvl w:val="0"/>
          <w:numId w:val="64"/>
        </w:numPr>
        <w:spacing w:line="360" w:lineRule="auto"/>
        <w:jc w:val="both"/>
        <w:rPr>
          <w:rFonts w:ascii="Times New Roman" w:hAnsi="Times New Roman" w:cs="Times New Roman"/>
          <w:sz w:val="24"/>
          <w:szCs w:val="24"/>
        </w:rPr>
      </w:pPr>
      <w:r w:rsidRPr="001D57FC">
        <w:rPr>
          <w:rFonts w:ascii="Times New Roman" w:hAnsi="Times New Roman" w:cs="Times New Roman"/>
          <w:sz w:val="24"/>
          <w:szCs w:val="24"/>
        </w:rPr>
        <w:t>Sigara,</w:t>
      </w:r>
    </w:p>
    <w:p w14:paraId="380EE251" w14:textId="77777777" w:rsidR="00B864E6" w:rsidRPr="001D57FC" w:rsidRDefault="00B864E6" w:rsidP="00EA1531">
      <w:pPr>
        <w:pStyle w:val="ListeParagraf"/>
        <w:numPr>
          <w:ilvl w:val="0"/>
          <w:numId w:val="64"/>
        </w:numPr>
        <w:spacing w:line="360" w:lineRule="auto"/>
        <w:jc w:val="both"/>
        <w:rPr>
          <w:rFonts w:ascii="Times New Roman" w:hAnsi="Times New Roman" w:cs="Times New Roman"/>
          <w:sz w:val="24"/>
          <w:szCs w:val="24"/>
        </w:rPr>
      </w:pPr>
      <w:r w:rsidRPr="001D57FC">
        <w:rPr>
          <w:rFonts w:ascii="Times New Roman" w:hAnsi="Times New Roman" w:cs="Times New Roman"/>
          <w:sz w:val="24"/>
          <w:szCs w:val="24"/>
        </w:rPr>
        <w:t>Aşırı kilo</w:t>
      </w:r>
    </w:p>
    <w:p w14:paraId="2E0D079B" w14:textId="1952B09C" w:rsidR="00B864E6" w:rsidRPr="00B91FD8" w:rsidRDefault="00B864E6" w:rsidP="00EA1531">
      <w:pPr>
        <w:pStyle w:val="ListeParagraf"/>
        <w:numPr>
          <w:ilvl w:val="0"/>
          <w:numId w:val="63"/>
        </w:numPr>
        <w:spacing w:line="360" w:lineRule="auto"/>
        <w:jc w:val="both"/>
        <w:rPr>
          <w:rFonts w:ascii="Times New Roman" w:hAnsi="Times New Roman" w:cs="Times New Roman"/>
          <w:b/>
          <w:sz w:val="24"/>
          <w:szCs w:val="24"/>
        </w:rPr>
      </w:pPr>
      <w:r w:rsidRPr="00B91FD8">
        <w:rPr>
          <w:rFonts w:ascii="Times New Roman" w:hAnsi="Times New Roman" w:cs="Times New Roman"/>
          <w:b/>
          <w:sz w:val="24"/>
          <w:szCs w:val="24"/>
        </w:rPr>
        <w:t>Çevresel risk faktörleri:</w:t>
      </w:r>
    </w:p>
    <w:p w14:paraId="44E99867" w14:textId="77777777" w:rsidR="00B864E6" w:rsidRPr="00BD1111" w:rsidRDefault="00B864E6" w:rsidP="00EA1531">
      <w:pPr>
        <w:pStyle w:val="ListeParagraf"/>
        <w:numPr>
          <w:ilvl w:val="0"/>
          <w:numId w:val="65"/>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Sıcaklık,</w:t>
      </w:r>
    </w:p>
    <w:p w14:paraId="5088921D" w14:textId="77777777" w:rsidR="00B864E6" w:rsidRPr="00BD1111" w:rsidRDefault="00B864E6" w:rsidP="00EA1531">
      <w:pPr>
        <w:pStyle w:val="ListeParagraf"/>
        <w:numPr>
          <w:ilvl w:val="0"/>
          <w:numId w:val="65"/>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 xml:space="preserve">Nem, </w:t>
      </w:r>
    </w:p>
    <w:p w14:paraId="225A558D" w14:textId="77777777" w:rsidR="00B864E6" w:rsidRPr="00BD1111" w:rsidRDefault="00B864E6" w:rsidP="00EA1531">
      <w:pPr>
        <w:pStyle w:val="ListeParagraf"/>
        <w:numPr>
          <w:ilvl w:val="0"/>
          <w:numId w:val="65"/>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Gürültü,</w:t>
      </w:r>
    </w:p>
    <w:p w14:paraId="7E90D517" w14:textId="77777777" w:rsidR="00B864E6" w:rsidRPr="00BD1111" w:rsidRDefault="00B864E6" w:rsidP="00EA1531">
      <w:pPr>
        <w:pStyle w:val="ListeParagraf"/>
        <w:numPr>
          <w:ilvl w:val="0"/>
          <w:numId w:val="65"/>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Havalandırma</w:t>
      </w:r>
      <w:r>
        <w:rPr>
          <w:rFonts w:ascii="Times New Roman" w:hAnsi="Times New Roman" w:cs="Times New Roman"/>
          <w:sz w:val="24"/>
          <w:szCs w:val="24"/>
        </w:rPr>
        <w:t>,</w:t>
      </w:r>
    </w:p>
    <w:p w14:paraId="154BCF84" w14:textId="77777777" w:rsidR="00B864E6" w:rsidRPr="00BD1111" w:rsidRDefault="00B864E6" w:rsidP="00EA1531">
      <w:pPr>
        <w:pStyle w:val="ListeParagraf"/>
        <w:numPr>
          <w:ilvl w:val="0"/>
          <w:numId w:val="65"/>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Aydınlatma,</w:t>
      </w:r>
    </w:p>
    <w:p w14:paraId="1864ADAF" w14:textId="77777777" w:rsidR="00B864E6" w:rsidRPr="003D687E" w:rsidRDefault="00B864E6" w:rsidP="00EA1531">
      <w:pPr>
        <w:pStyle w:val="ListeParagraf"/>
        <w:numPr>
          <w:ilvl w:val="0"/>
          <w:numId w:val="65"/>
        </w:num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t>Zeminin kayganlığı</w:t>
      </w:r>
    </w:p>
    <w:p w14:paraId="6967C4ED" w14:textId="77777777" w:rsidR="00B864E6" w:rsidRPr="00BD1111" w:rsidRDefault="00B864E6" w:rsidP="00B864E6">
      <w:pPr>
        <w:spacing w:line="360" w:lineRule="auto"/>
        <w:jc w:val="both"/>
        <w:rPr>
          <w:rFonts w:ascii="Times New Roman" w:hAnsi="Times New Roman" w:cs="Times New Roman"/>
          <w:sz w:val="24"/>
          <w:szCs w:val="24"/>
        </w:rPr>
      </w:pPr>
      <w:r w:rsidRPr="00BD1111">
        <w:rPr>
          <w:rFonts w:ascii="Times New Roman" w:hAnsi="Times New Roman" w:cs="Times New Roman"/>
          <w:sz w:val="24"/>
          <w:szCs w:val="24"/>
        </w:rPr>
        <w:lastRenderedPageBreak/>
        <w:t>İşletme içindeki farklı görev tiplerini kas iskelet sistemi rahatsızlıkları özelinde değerlendirmek amacıyla yaygın olarak kullanılan ergonomik risk değerlendirme (ERD) metotları bulunmaktadır. İşletmelerde bir ERD yapılmak istendiğinde uygulayıcıların değerlendirecekleri göreve göre yöntem seçmeleri gerekmektedir. İKİSR oluşumuna neden olan, kişinin maruziyeti ve maruziyetindeki değişimi değerlendirmek için geliştirilen yöntemler üç sınıfa ayrılmaktadır:</w:t>
      </w:r>
    </w:p>
    <w:p w14:paraId="4CFA9455" w14:textId="0C390A71" w:rsidR="00B864E6" w:rsidRPr="00156BB2" w:rsidRDefault="00B864E6" w:rsidP="00156BB2">
      <w:pPr>
        <w:spacing w:line="360" w:lineRule="auto"/>
        <w:jc w:val="both"/>
        <w:rPr>
          <w:rFonts w:ascii="Times New Roman" w:eastAsia="Calibri" w:hAnsi="Times New Roman" w:cs="Times New Roman"/>
          <w:sz w:val="24"/>
          <w:szCs w:val="24"/>
        </w:rPr>
      </w:pPr>
      <w:r w:rsidRPr="00156BB2">
        <w:rPr>
          <w:rFonts w:ascii="Times New Roman" w:eastAsia="Calibri" w:hAnsi="Times New Roman" w:cs="Times New Roman"/>
          <w:b/>
          <w:sz w:val="24"/>
          <w:szCs w:val="24"/>
        </w:rPr>
        <w:t>K</w:t>
      </w:r>
      <w:r w:rsidR="005C790C">
        <w:rPr>
          <w:rFonts w:ascii="Times New Roman" w:eastAsia="Calibri" w:hAnsi="Times New Roman" w:cs="Times New Roman"/>
          <w:b/>
          <w:sz w:val="24"/>
          <w:szCs w:val="24"/>
        </w:rPr>
        <w:t>işisel anket yöntemleri (öznel d</w:t>
      </w:r>
      <w:r w:rsidR="005C790C" w:rsidRPr="00156BB2">
        <w:rPr>
          <w:rFonts w:ascii="Times New Roman" w:eastAsia="Calibri" w:hAnsi="Times New Roman" w:cs="Times New Roman"/>
          <w:b/>
          <w:sz w:val="24"/>
          <w:szCs w:val="24"/>
        </w:rPr>
        <w:t>eğ</w:t>
      </w:r>
      <w:r w:rsidRPr="00156BB2">
        <w:rPr>
          <w:rFonts w:ascii="Times New Roman" w:eastAsia="Calibri" w:hAnsi="Times New Roman" w:cs="Times New Roman"/>
          <w:b/>
          <w:sz w:val="24"/>
          <w:szCs w:val="24"/>
        </w:rPr>
        <w:t>erlendirmeler):</w:t>
      </w:r>
      <w:r w:rsidRPr="00156BB2">
        <w:rPr>
          <w:rFonts w:ascii="Times New Roman" w:eastAsia="Calibri" w:hAnsi="Times New Roman" w:cs="Times New Roman"/>
          <w:sz w:val="24"/>
          <w:szCs w:val="24"/>
        </w:rPr>
        <w:t xml:space="preserve"> İKİSR oluşumu riskinin değerlendirilmesi için geliştirilmiş çok sayıda öznel anketler ve kontrol listeleri mevcuttur. Bu yöntemlerin en önemli avantajı etkin olmaları, düşük kaynak kullanımı ve </w:t>
      </w:r>
      <w:proofErr w:type="gramStart"/>
      <w:r w:rsidRPr="00156BB2">
        <w:rPr>
          <w:rFonts w:ascii="Times New Roman" w:eastAsia="Calibri" w:hAnsi="Times New Roman" w:cs="Times New Roman"/>
          <w:sz w:val="24"/>
          <w:szCs w:val="24"/>
        </w:rPr>
        <w:t>imkan</w:t>
      </w:r>
      <w:proofErr w:type="gramEnd"/>
      <w:r w:rsidRPr="00156BB2">
        <w:rPr>
          <w:rFonts w:ascii="Times New Roman" w:eastAsia="Calibri" w:hAnsi="Times New Roman" w:cs="Times New Roman"/>
          <w:sz w:val="24"/>
          <w:szCs w:val="24"/>
        </w:rPr>
        <w:t xml:space="preserve"> dahilinde geniş örnek büyüklüğü sağlamalarıdır. Dezavantajı ise, İKİSR oluşumu riskinin mutlak ölçümünün bu yöntemlerle sağlanmasının şüpheli olmasıdır ve riskin fazla olduğu düşünülen durumlarda diğer yöntemlerin kullanılması daha detaylı ve güvenilir sonuçlar vermektedir. Bu yöntemlerden bazıları:</w:t>
      </w:r>
    </w:p>
    <w:p w14:paraId="441971B9" w14:textId="77777777" w:rsidR="00B864E6" w:rsidRPr="006C089F" w:rsidRDefault="00B864E6" w:rsidP="00EA1531">
      <w:pPr>
        <w:pStyle w:val="ListeParagraf"/>
        <w:numPr>
          <w:ilvl w:val="0"/>
          <w:numId w:val="68"/>
        </w:numPr>
        <w:spacing w:line="360" w:lineRule="auto"/>
        <w:jc w:val="both"/>
        <w:rPr>
          <w:rFonts w:ascii="Times New Roman" w:eastAsia="Calibri" w:hAnsi="Times New Roman" w:cs="Times New Roman"/>
          <w:sz w:val="24"/>
          <w:szCs w:val="24"/>
        </w:rPr>
      </w:pPr>
      <w:r w:rsidRPr="006C089F">
        <w:rPr>
          <w:rFonts w:ascii="Times New Roman" w:eastAsia="Calibri" w:hAnsi="Times New Roman" w:cs="Times New Roman"/>
          <w:sz w:val="24"/>
          <w:szCs w:val="24"/>
        </w:rPr>
        <w:t>Standardize Edilmiş İskandinav KİS Anketi (</w:t>
      </w:r>
      <w:proofErr w:type="spellStart"/>
      <w:r w:rsidRPr="006C089F">
        <w:rPr>
          <w:rFonts w:ascii="Times New Roman" w:eastAsia="Calibri" w:hAnsi="Times New Roman" w:cs="Times New Roman"/>
          <w:sz w:val="24"/>
          <w:szCs w:val="24"/>
        </w:rPr>
        <w:t>Nordic</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Musculoskeletal</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Questionnaire</w:t>
      </w:r>
      <w:proofErr w:type="spellEnd"/>
      <w:r w:rsidRPr="006C089F">
        <w:rPr>
          <w:rFonts w:ascii="Times New Roman" w:eastAsia="Calibri" w:hAnsi="Times New Roman" w:cs="Times New Roman"/>
          <w:sz w:val="24"/>
          <w:szCs w:val="24"/>
        </w:rPr>
        <w:t>-NMQ),</w:t>
      </w:r>
    </w:p>
    <w:p w14:paraId="1F2C8ED1" w14:textId="77777777" w:rsidR="00B864E6" w:rsidRPr="006C089F" w:rsidRDefault="00B864E6" w:rsidP="00EA1531">
      <w:pPr>
        <w:pStyle w:val="ListeParagraf"/>
        <w:numPr>
          <w:ilvl w:val="0"/>
          <w:numId w:val="68"/>
        </w:numPr>
        <w:spacing w:line="360" w:lineRule="auto"/>
        <w:jc w:val="both"/>
        <w:rPr>
          <w:rFonts w:ascii="Times New Roman" w:eastAsia="Calibri" w:hAnsi="Times New Roman" w:cs="Times New Roman"/>
          <w:sz w:val="24"/>
          <w:szCs w:val="24"/>
        </w:rPr>
      </w:pPr>
      <w:r w:rsidRPr="006C089F">
        <w:rPr>
          <w:rFonts w:ascii="Times New Roman" w:eastAsia="Calibri" w:hAnsi="Times New Roman" w:cs="Times New Roman"/>
          <w:sz w:val="24"/>
          <w:szCs w:val="24"/>
        </w:rPr>
        <w:t>Alman KİSR Anketi (</w:t>
      </w:r>
      <w:proofErr w:type="spellStart"/>
      <w:r w:rsidRPr="006C089F">
        <w:rPr>
          <w:rFonts w:ascii="Times New Roman" w:eastAsia="Calibri" w:hAnsi="Times New Roman" w:cs="Times New Roman"/>
          <w:sz w:val="24"/>
          <w:szCs w:val="24"/>
        </w:rPr>
        <w:t>Dutch</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Musculoskeletal</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Discomfort</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Questionnaire</w:t>
      </w:r>
      <w:proofErr w:type="spellEnd"/>
      <w:r w:rsidRPr="006C089F">
        <w:rPr>
          <w:rFonts w:ascii="Times New Roman" w:eastAsia="Calibri" w:hAnsi="Times New Roman" w:cs="Times New Roman"/>
          <w:sz w:val="24"/>
          <w:szCs w:val="24"/>
        </w:rPr>
        <w:t>).</w:t>
      </w:r>
    </w:p>
    <w:p w14:paraId="0B6F9BC8" w14:textId="77777777" w:rsidR="00B864E6" w:rsidRPr="006C089F" w:rsidRDefault="00B864E6" w:rsidP="00EA1531">
      <w:pPr>
        <w:pStyle w:val="ListeParagraf"/>
        <w:numPr>
          <w:ilvl w:val="0"/>
          <w:numId w:val="68"/>
        </w:numPr>
        <w:spacing w:line="360" w:lineRule="auto"/>
        <w:jc w:val="both"/>
        <w:rPr>
          <w:rFonts w:ascii="Times New Roman" w:eastAsia="Calibri" w:hAnsi="Times New Roman" w:cs="Times New Roman"/>
          <w:sz w:val="24"/>
          <w:szCs w:val="24"/>
        </w:rPr>
      </w:pPr>
      <w:r w:rsidRPr="006C089F">
        <w:rPr>
          <w:rFonts w:ascii="Times New Roman" w:eastAsia="Calibri" w:hAnsi="Times New Roman" w:cs="Times New Roman"/>
          <w:sz w:val="24"/>
          <w:szCs w:val="24"/>
        </w:rPr>
        <w:t xml:space="preserve">Cornell Kas İskelet Sistemi Rahatsızlığı Taraması (Cornell </w:t>
      </w:r>
      <w:proofErr w:type="spellStart"/>
      <w:r w:rsidRPr="006C089F">
        <w:rPr>
          <w:rFonts w:ascii="Times New Roman" w:eastAsia="Calibri" w:hAnsi="Times New Roman" w:cs="Times New Roman"/>
          <w:sz w:val="24"/>
          <w:szCs w:val="24"/>
        </w:rPr>
        <w:t>Musculoskeletal</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Discomfort</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Survey</w:t>
      </w:r>
      <w:proofErr w:type="spellEnd"/>
      <w:r w:rsidRPr="006C089F">
        <w:rPr>
          <w:rFonts w:ascii="Times New Roman" w:eastAsia="Calibri" w:hAnsi="Times New Roman" w:cs="Times New Roman"/>
          <w:sz w:val="24"/>
          <w:szCs w:val="24"/>
        </w:rPr>
        <w:t>),</w:t>
      </w:r>
    </w:p>
    <w:p w14:paraId="53B7EF71" w14:textId="77777777" w:rsidR="00B864E6" w:rsidRPr="006C089F" w:rsidRDefault="00B864E6" w:rsidP="00EA1531">
      <w:pPr>
        <w:pStyle w:val="ListeParagraf"/>
        <w:numPr>
          <w:ilvl w:val="0"/>
          <w:numId w:val="68"/>
        </w:numPr>
        <w:spacing w:line="360" w:lineRule="auto"/>
        <w:jc w:val="both"/>
        <w:rPr>
          <w:rFonts w:ascii="Times New Roman" w:eastAsia="Calibri" w:hAnsi="Times New Roman" w:cs="Times New Roman"/>
          <w:sz w:val="24"/>
          <w:szCs w:val="24"/>
        </w:rPr>
      </w:pPr>
      <w:r w:rsidRPr="006C089F">
        <w:rPr>
          <w:rFonts w:ascii="Times New Roman" w:eastAsia="Calibri" w:hAnsi="Times New Roman" w:cs="Times New Roman"/>
          <w:sz w:val="24"/>
          <w:szCs w:val="24"/>
        </w:rPr>
        <w:t xml:space="preserve">Vücut Rahatsızlık Haritası (Body </w:t>
      </w:r>
      <w:proofErr w:type="spellStart"/>
      <w:r w:rsidRPr="006C089F">
        <w:rPr>
          <w:rFonts w:ascii="Times New Roman" w:eastAsia="Calibri" w:hAnsi="Times New Roman" w:cs="Times New Roman"/>
          <w:sz w:val="24"/>
          <w:szCs w:val="24"/>
        </w:rPr>
        <w:t>Discomfort</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Map</w:t>
      </w:r>
      <w:proofErr w:type="spellEnd"/>
      <w:r w:rsidRPr="006C089F">
        <w:rPr>
          <w:rFonts w:ascii="Times New Roman" w:eastAsia="Calibri" w:hAnsi="Times New Roman" w:cs="Times New Roman"/>
          <w:sz w:val="24"/>
          <w:szCs w:val="24"/>
        </w:rPr>
        <w:t>),</w:t>
      </w:r>
    </w:p>
    <w:p w14:paraId="5269AD33" w14:textId="77777777" w:rsidR="00B864E6" w:rsidRPr="006C089F" w:rsidRDefault="00B864E6" w:rsidP="00EA1531">
      <w:pPr>
        <w:pStyle w:val="ListeParagraf"/>
        <w:numPr>
          <w:ilvl w:val="0"/>
          <w:numId w:val="68"/>
        </w:numPr>
        <w:spacing w:line="360" w:lineRule="auto"/>
        <w:jc w:val="both"/>
        <w:rPr>
          <w:rFonts w:ascii="Times New Roman" w:eastAsia="Calibri" w:hAnsi="Times New Roman" w:cs="Times New Roman"/>
          <w:sz w:val="24"/>
          <w:szCs w:val="24"/>
        </w:rPr>
      </w:pPr>
      <w:r w:rsidRPr="006C089F">
        <w:rPr>
          <w:rFonts w:ascii="Times New Roman" w:eastAsia="Calibri" w:hAnsi="Times New Roman" w:cs="Times New Roman"/>
          <w:sz w:val="24"/>
          <w:szCs w:val="24"/>
        </w:rPr>
        <w:t xml:space="preserve">Hissedilen Çaba Derecesi (Rating of </w:t>
      </w:r>
      <w:proofErr w:type="spellStart"/>
      <w:r w:rsidRPr="006C089F">
        <w:rPr>
          <w:rFonts w:ascii="Times New Roman" w:eastAsia="Calibri" w:hAnsi="Times New Roman" w:cs="Times New Roman"/>
          <w:sz w:val="24"/>
          <w:szCs w:val="24"/>
        </w:rPr>
        <w:t>Perceived</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Exertion</w:t>
      </w:r>
      <w:proofErr w:type="spellEnd"/>
      <w:r w:rsidRPr="006C089F">
        <w:rPr>
          <w:rFonts w:ascii="Times New Roman" w:eastAsia="Calibri" w:hAnsi="Times New Roman" w:cs="Times New Roman"/>
          <w:sz w:val="24"/>
          <w:szCs w:val="24"/>
        </w:rPr>
        <w:t>-RPE),</w:t>
      </w:r>
    </w:p>
    <w:p w14:paraId="3B264DA0" w14:textId="77777777" w:rsidR="00B864E6" w:rsidRPr="006C089F" w:rsidRDefault="00B864E6" w:rsidP="00EA1531">
      <w:pPr>
        <w:pStyle w:val="ListeParagraf"/>
        <w:numPr>
          <w:ilvl w:val="0"/>
          <w:numId w:val="68"/>
        </w:numPr>
        <w:spacing w:line="360" w:lineRule="auto"/>
        <w:jc w:val="both"/>
        <w:rPr>
          <w:rFonts w:ascii="Times New Roman" w:eastAsia="Calibri" w:hAnsi="Times New Roman" w:cs="Times New Roman"/>
          <w:sz w:val="24"/>
          <w:szCs w:val="24"/>
        </w:rPr>
      </w:pPr>
      <w:r w:rsidRPr="006C089F">
        <w:rPr>
          <w:rFonts w:ascii="Times New Roman" w:eastAsia="Calibri" w:hAnsi="Times New Roman" w:cs="Times New Roman"/>
          <w:sz w:val="24"/>
          <w:szCs w:val="24"/>
        </w:rPr>
        <w:t>Hissedilen çaba derecesine dayanan İsveç Mesleki Yorgunluk Envanteri (</w:t>
      </w:r>
      <w:proofErr w:type="spellStart"/>
      <w:r w:rsidRPr="006C089F">
        <w:rPr>
          <w:rFonts w:ascii="Times New Roman" w:eastAsia="Calibri" w:hAnsi="Times New Roman" w:cs="Times New Roman"/>
          <w:sz w:val="24"/>
          <w:szCs w:val="24"/>
        </w:rPr>
        <w:t>Swedish</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Occupational</w:t>
      </w:r>
      <w:proofErr w:type="spellEnd"/>
      <w:r w:rsidRPr="006C089F">
        <w:rPr>
          <w:rFonts w:ascii="Times New Roman" w:eastAsia="Calibri" w:hAnsi="Times New Roman" w:cs="Times New Roman"/>
          <w:sz w:val="24"/>
          <w:szCs w:val="24"/>
        </w:rPr>
        <w:t xml:space="preserve"> </w:t>
      </w:r>
      <w:proofErr w:type="spellStart"/>
      <w:r w:rsidRPr="006C089F">
        <w:rPr>
          <w:rFonts w:ascii="Times New Roman" w:eastAsia="Calibri" w:hAnsi="Times New Roman" w:cs="Times New Roman"/>
          <w:sz w:val="24"/>
          <w:szCs w:val="24"/>
        </w:rPr>
        <w:t>Fatigue</w:t>
      </w:r>
      <w:proofErr w:type="spellEnd"/>
      <w:r w:rsidRPr="006C089F">
        <w:rPr>
          <w:rFonts w:ascii="Times New Roman" w:eastAsia="Calibri" w:hAnsi="Times New Roman" w:cs="Times New Roman"/>
          <w:sz w:val="24"/>
          <w:szCs w:val="24"/>
        </w:rPr>
        <w:t xml:space="preserve"> Inventory, SOFI). </w:t>
      </w:r>
    </w:p>
    <w:p w14:paraId="477CD3A2" w14:textId="0970DD98" w:rsidR="00B864E6" w:rsidRPr="00156BB2" w:rsidRDefault="005C790C" w:rsidP="00156BB2">
      <w:pPr>
        <w:spacing w:line="360" w:lineRule="auto"/>
        <w:jc w:val="both"/>
        <w:rPr>
          <w:rFonts w:ascii="Times New Roman" w:eastAsia="Calibri" w:hAnsi="Times New Roman" w:cs="Times New Roman"/>
          <w:sz w:val="24"/>
          <w:szCs w:val="24"/>
        </w:rPr>
      </w:pPr>
      <w:r w:rsidRPr="00156BB2">
        <w:rPr>
          <w:rFonts w:ascii="Times New Roman" w:eastAsia="Calibri" w:hAnsi="Times New Roman" w:cs="Times New Roman"/>
          <w:b/>
          <w:sz w:val="24"/>
          <w:szCs w:val="24"/>
        </w:rPr>
        <w:t>Sistematik gözlemlere dayalı yöntemler</w:t>
      </w:r>
      <w:r w:rsidR="00B864E6" w:rsidRPr="00156BB2">
        <w:rPr>
          <w:rFonts w:ascii="Times New Roman" w:eastAsia="Calibri" w:hAnsi="Times New Roman" w:cs="Times New Roman"/>
          <w:b/>
          <w:sz w:val="24"/>
          <w:szCs w:val="24"/>
        </w:rPr>
        <w:t>:</w:t>
      </w:r>
      <w:r w:rsidR="00B864E6" w:rsidRPr="00156BB2">
        <w:rPr>
          <w:rFonts w:ascii="Times New Roman" w:eastAsia="Calibri" w:hAnsi="Times New Roman" w:cs="Times New Roman"/>
          <w:sz w:val="24"/>
          <w:szCs w:val="24"/>
        </w:rPr>
        <w:t xml:space="preserve"> İKİSR oluşumu risklerinin sistematik olarak kaydedilmesi ve de nicel olarak değerlendirilmesi amacıyla geliştirilmiş yöntemlerdir. Bu yöntemlerden bazıları:</w:t>
      </w:r>
    </w:p>
    <w:p w14:paraId="1ACFC5E5"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 xml:space="preserve">Amerikan Endüstriyel </w:t>
      </w:r>
      <w:proofErr w:type="spellStart"/>
      <w:r w:rsidRPr="00B91FD8">
        <w:rPr>
          <w:rFonts w:ascii="Times New Roman" w:eastAsia="Calibri" w:hAnsi="Times New Roman" w:cs="Times New Roman"/>
          <w:sz w:val="24"/>
          <w:szCs w:val="24"/>
        </w:rPr>
        <w:t>Hijyenistler</w:t>
      </w:r>
      <w:proofErr w:type="spellEnd"/>
      <w:r w:rsidRPr="00B91FD8">
        <w:rPr>
          <w:rFonts w:ascii="Times New Roman" w:eastAsia="Calibri" w:hAnsi="Times New Roman" w:cs="Times New Roman"/>
          <w:sz w:val="24"/>
          <w:szCs w:val="24"/>
        </w:rPr>
        <w:t xml:space="preserve"> Konferansı Yük Kaldırma Eşiği (</w:t>
      </w:r>
      <w:proofErr w:type="spellStart"/>
      <w:r w:rsidRPr="00B91FD8">
        <w:rPr>
          <w:rFonts w:ascii="Times New Roman" w:eastAsia="Calibri" w:hAnsi="Times New Roman" w:cs="Times New Roman"/>
          <w:sz w:val="24"/>
          <w:szCs w:val="24"/>
        </w:rPr>
        <w:t>American</w:t>
      </w:r>
      <w:proofErr w:type="spellEnd"/>
      <w:r w:rsidRPr="00B91FD8">
        <w:rPr>
          <w:rFonts w:ascii="Times New Roman" w:eastAsia="Calibri" w:hAnsi="Times New Roman" w:cs="Times New Roman"/>
          <w:sz w:val="24"/>
          <w:szCs w:val="24"/>
        </w:rPr>
        <w:t xml:space="preserve"> Conference of </w:t>
      </w:r>
      <w:proofErr w:type="spellStart"/>
      <w:r w:rsidRPr="00B91FD8">
        <w:rPr>
          <w:rFonts w:ascii="Times New Roman" w:eastAsia="Calibri" w:hAnsi="Times New Roman" w:cs="Times New Roman"/>
          <w:sz w:val="24"/>
          <w:szCs w:val="24"/>
        </w:rPr>
        <w:t>Industrial</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Hygienists</w:t>
      </w:r>
      <w:proofErr w:type="spellEnd"/>
      <w:r w:rsidRPr="00B91FD8">
        <w:rPr>
          <w:rFonts w:ascii="Times New Roman" w:eastAsia="Calibri" w:hAnsi="Times New Roman" w:cs="Times New Roman"/>
          <w:sz w:val="24"/>
          <w:szCs w:val="24"/>
        </w:rPr>
        <w:t xml:space="preserve"> Lifting TLV-ACGIH TLV),</w:t>
      </w:r>
    </w:p>
    <w:p w14:paraId="2FE7A614"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Amerika Ulusal İş Güvenliği ve Sağlığı Enstitüsü Yük Kaldırma Endeksi (</w:t>
      </w:r>
      <w:proofErr w:type="spellStart"/>
      <w:r w:rsidRPr="00B91FD8">
        <w:rPr>
          <w:rFonts w:ascii="Times New Roman" w:eastAsia="Calibri" w:hAnsi="Times New Roman" w:cs="Times New Roman"/>
          <w:sz w:val="24"/>
          <w:szCs w:val="24"/>
        </w:rPr>
        <w:t>Revised</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National</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Institute</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for</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Occupational</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Health</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and</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Safety</w:t>
      </w:r>
      <w:proofErr w:type="spellEnd"/>
      <w:r w:rsidRPr="00B91FD8">
        <w:rPr>
          <w:rFonts w:ascii="Times New Roman" w:eastAsia="Calibri" w:hAnsi="Times New Roman" w:cs="Times New Roman"/>
          <w:sz w:val="24"/>
          <w:szCs w:val="24"/>
        </w:rPr>
        <w:t xml:space="preserve"> (NIOSH) Lifting </w:t>
      </w:r>
      <w:proofErr w:type="spellStart"/>
      <w:r w:rsidRPr="00B91FD8">
        <w:rPr>
          <w:rFonts w:ascii="Times New Roman" w:eastAsia="Calibri" w:hAnsi="Times New Roman" w:cs="Times New Roman"/>
          <w:sz w:val="24"/>
          <w:szCs w:val="24"/>
        </w:rPr>
        <w:t>Equation</w:t>
      </w:r>
      <w:proofErr w:type="spellEnd"/>
      <w:r w:rsidRPr="00B91FD8">
        <w:rPr>
          <w:rFonts w:ascii="Times New Roman" w:eastAsia="Calibri" w:hAnsi="Times New Roman" w:cs="Times New Roman"/>
          <w:sz w:val="24"/>
          <w:szCs w:val="24"/>
        </w:rPr>
        <w:t xml:space="preserve">), </w:t>
      </w:r>
    </w:p>
    <w:p w14:paraId="64DB1678"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proofErr w:type="spellStart"/>
      <w:r w:rsidRPr="00B91FD8">
        <w:rPr>
          <w:rFonts w:ascii="Times New Roman" w:eastAsia="Calibri" w:hAnsi="Times New Roman" w:cs="Times New Roman"/>
          <w:sz w:val="24"/>
          <w:szCs w:val="24"/>
        </w:rPr>
        <w:t>Snook</w:t>
      </w:r>
      <w:proofErr w:type="spellEnd"/>
      <w:r w:rsidRPr="00B91FD8">
        <w:rPr>
          <w:rFonts w:ascii="Times New Roman" w:eastAsia="Calibri" w:hAnsi="Times New Roman" w:cs="Times New Roman"/>
          <w:sz w:val="24"/>
          <w:szCs w:val="24"/>
        </w:rPr>
        <w:t xml:space="preserve"> Tabloları (</w:t>
      </w:r>
      <w:proofErr w:type="spellStart"/>
      <w:r w:rsidRPr="00B91FD8">
        <w:rPr>
          <w:rFonts w:ascii="Times New Roman" w:eastAsia="Calibri" w:hAnsi="Times New Roman" w:cs="Times New Roman"/>
          <w:sz w:val="24"/>
          <w:szCs w:val="24"/>
        </w:rPr>
        <w:t>Snook</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Tables</w:t>
      </w:r>
      <w:proofErr w:type="spellEnd"/>
      <w:r w:rsidRPr="00B91FD8">
        <w:rPr>
          <w:rFonts w:ascii="Times New Roman" w:eastAsia="Calibri" w:hAnsi="Times New Roman" w:cs="Times New Roman"/>
          <w:sz w:val="24"/>
          <w:szCs w:val="24"/>
        </w:rPr>
        <w:t>),</w:t>
      </w:r>
    </w:p>
    <w:p w14:paraId="43F9E531"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Hızlı Üst Uzuv Değerlendirmesi (</w:t>
      </w:r>
      <w:proofErr w:type="spellStart"/>
      <w:r w:rsidRPr="00B91FD8">
        <w:rPr>
          <w:rFonts w:ascii="Times New Roman" w:eastAsia="Calibri" w:hAnsi="Times New Roman" w:cs="Times New Roman"/>
          <w:sz w:val="24"/>
          <w:szCs w:val="24"/>
        </w:rPr>
        <w:t>Rapid</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Upper</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Limb</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AssesmentRULA</w:t>
      </w:r>
      <w:proofErr w:type="spellEnd"/>
      <w:r w:rsidRPr="00B91FD8">
        <w:rPr>
          <w:rFonts w:ascii="Times New Roman" w:eastAsia="Calibri" w:hAnsi="Times New Roman" w:cs="Times New Roman"/>
          <w:sz w:val="24"/>
          <w:szCs w:val="24"/>
        </w:rPr>
        <w:t>),</w:t>
      </w:r>
    </w:p>
    <w:p w14:paraId="64DA5C58"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lastRenderedPageBreak/>
        <w:t>Hızlı Maruziyet Değerlendirme Yöntemi (</w:t>
      </w:r>
      <w:proofErr w:type="spellStart"/>
      <w:r w:rsidRPr="00B91FD8">
        <w:rPr>
          <w:rFonts w:ascii="Times New Roman" w:eastAsia="Calibri" w:hAnsi="Times New Roman" w:cs="Times New Roman"/>
          <w:sz w:val="24"/>
          <w:szCs w:val="24"/>
        </w:rPr>
        <w:t>Quick</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Exposure</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CheckQEC</w:t>
      </w:r>
      <w:proofErr w:type="spellEnd"/>
      <w:r w:rsidRPr="00B91FD8">
        <w:rPr>
          <w:rFonts w:ascii="Times New Roman" w:eastAsia="Calibri" w:hAnsi="Times New Roman" w:cs="Times New Roman"/>
          <w:sz w:val="24"/>
          <w:szCs w:val="24"/>
        </w:rPr>
        <w:t>),</w:t>
      </w:r>
    </w:p>
    <w:p w14:paraId="28158A1D"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Anahtar Gösterge Yöntemi (</w:t>
      </w:r>
      <w:proofErr w:type="spellStart"/>
      <w:r w:rsidRPr="00B91FD8">
        <w:rPr>
          <w:rFonts w:ascii="Times New Roman" w:eastAsia="Calibri" w:hAnsi="Times New Roman" w:cs="Times New Roman"/>
          <w:sz w:val="24"/>
          <w:szCs w:val="24"/>
        </w:rPr>
        <w:t>Key</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Indicator</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Method</w:t>
      </w:r>
      <w:proofErr w:type="spellEnd"/>
      <w:r w:rsidRPr="00B91FD8">
        <w:rPr>
          <w:rFonts w:ascii="Times New Roman" w:eastAsia="Calibri" w:hAnsi="Times New Roman" w:cs="Times New Roman"/>
          <w:sz w:val="24"/>
          <w:szCs w:val="24"/>
        </w:rPr>
        <w:t>-KIM),</w:t>
      </w:r>
    </w:p>
    <w:p w14:paraId="5D6054D3"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Hızlı Tüm Vücut Değerlendirmesi (</w:t>
      </w:r>
      <w:proofErr w:type="spellStart"/>
      <w:r w:rsidRPr="00B91FD8">
        <w:rPr>
          <w:rFonts w:ascii="Times New Roman" w:eastAsia="Calibri" w:hAnsi="Times New Roman" w:cs="Times New Roman"/>
          <w:sz w:val="24"/>
          <w:szCs w:val="24"/>
        </w:rPr>
        <w:t>Rapid</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Entire</w:t>
      </w:r>
      <w:proofErr w:type="spellEnd"/>
      <w:r w:rsidRPr="00B91FD8">
        <w:rPr>
          <w:rFonts w:ascii="Times New Roman" w:eastAsia="Calibri" w:hAnsi="Times New Roman" w:cs="Times New Roman"/>
          <w:sz w:val="24"/>
          <w:szCs w:val="24"/>
        </w:rPr>
        <w:t xml:space="preserve"> Body </w:t>
      </w:r>
      <w:proofErr w:type="spellStart"/>
      <w:r w:rsidRPr="00B91FD8">
        <w:rPr>
          <w:rFonts w:ascii="Times New Roman" w:eastAsia="Calibri" w:hAnsi="Times New Roman" w:cs="Times New Roman"/>
          <w:sz w:val="24"/>
          <w:szCs w:val="24"/>
        </w:rPr>
        <w:t>AssessmentREBA</w:t>
      </w:r>
      <w:proofErr w:type="spellEnd"/>
      <w:r w:rsidRPr="00B91FD8">
        <w:rPr>
          <w:rFonts w:ascii="Times New Roman" w:eastAsia="Calibri" w:hAnsi="Times New Roman" w:cs="Times New Roman"/>
          <w:sz w:val="24"/>
          <w:szCs w:val="24"/>
        </w:rPr>
        <w:t>)</w:t>
      </w:r>
    </w:p>
    <w:p w14:paraId="53A2F7C5" w14:textId="77777777" w:rsidR="00B864E6" w:rsidRPr="00B91FD8" w:rsidRDefault="00B864E6" w:rsidP="00EA1531">
      <w:pPr>
        <w:pStyle w:val="ListeParagraf"/>
        <w:numPr>
          <w:ilvl w:val="0"/>
          <w:numId w:val="69"/>
        </w:numPr>
        <w:spacing w:after="0"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Gelişmiş gözleme dayalı yöntemlere örnek olarak aşağıdakiler verilebilir:</w:t>
      </w:r>
    </w:p>
    <w:p w14:paraId="2E082798"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 xml:space="preserve">3D </w:t>
      </w:r>
      <w:proofErr w:type="spellStart"/>
      <w:r w:rsidRPr="00B91FD8">
        <w:rPr>
          <w:rFonts w:ascii="Times New Roman" w:eastAsia="Calibri" w:hAnsi="Times New Roman" w:cs="Times New Roman"/>
          <w:sz w:val="24"/>
          <w:szCs w:val="24"/>
        </w:rPr>
        <w:t>Match</w:t>
      </w:r>
      <w:proofErr w:type="spellEnd"/>
      <w:r w:rsidRPr="00B91FD8">
        <w:rPr>
          <w:rFonts w:ascii="Times New Roman" w:eastAsia="Calibri" w:hAnsi="Times New Roman" w:cs="Times New Roman"/>
          <w:sz w:val="24"/>
          <w:szCs w:val="24"/>
        </w:rPr>
        <w:t xml:space="preserve">, </w:t>
      </w:r>
    </w:p>
    <w:p w14:paraId="09E3C2B2"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TRAC,</w:t>
      </w:r>
    </w:p>
    <w:p w14:paraId="01B0DD4A"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proofErr w:type="spellStart"/>
      <w:r w:rsidRPr="00B91FD8">
        <w:rPr>
          <w:rFonts w:ascii="Times New Roman" w:eastAsia="Calibri" w:hAnsi="Times New Roman" w:cs="Times New Roman"/>
          <w:sz w:val="24"/>
          <w:szCs w:val="24"/>
        </w:rPr>
        <w:t>Ergo</w:t>
      </w:r>
      <w:proofErr w:type="spellEnd"/>
      <w:r w:rsidRPr="00B91FD8">
        <w:rPr>
          <w:rFonts w:ascii="Times New Roman" w:eastAsia="Calibri" w:hAnsi="Times New Roman" w:cs="Times New Roman"/>
          <w:sz w:val="24"/>
          <w:szCs w:val="24"/>
        </w:rPr>
        <w:t>-Man,</w:t>
      </w:r>
    </w:p>
    <w:p w14:paraId="79262351"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proofErr w:type="spellStart"/>
      <w:r w:rsidRPr="00B91FD8">
        <w:rPr>
          <w:rFonts w:ascii="Times New Roman" w:eastAsia="Calibri" w:hAnsi="Times New Roman" w:cs="Times New Roman"/>
          <w:sz w:val="24"/>
          <w:szCs w:val="24"/>
        </w:rPr>
        <w:t>Sammie</w:t>
      </w:r>
      <w:proofErr w:type="spellEnd"/>
      <w:r w:rsidRPr="00B91FD8">
        <w:rPr>
          <w:rFonts w:ascii="Times New Roman" w:eastAsia="Calibri" w:hAnsi="Times New Roman" w:cs="Times New Roman"/>
          <w:sz w:val="24"/>
          <w:szCs w:val="24"/>
        </w:rPr>
        <w:t xml:space="preserve"> </w:t>
      </w:r>
      <w:proofErr w:type="spellStart"/>
      <w:r w:rsidRPr="00B91FD8">
        <w:rPr>
          <w:rFonts w:ascii="Times New Roman" w:eastAsia="Calibri" w:hAnsi="Times New Roman" w:cs="Times New Roman"/>
          <w:sz w:val="24"/>
          <w:szCs w:val="24"/>
        </w:rPr>
        <w:t>Cad</w:t>
      </w:r>
      <w:proofErr w:type="spellEnd"/>
      <w:r w:rsidRPr="00B91FD8">
        <w:rPr>
          <w:rFonts w:ascii="Times New Roman" w:eastAsia="Calibri" w:hAnsi="Times New Roman" w:cs="Times New Roman"/>
          <w:sz w:val="24"/>
          <w:szCs w:val="24"/>
        </w:rPr>
        <w:t>,</w:t>
      </w:r>
    </w:p>
    <w:p w14:paraId="4725C68D"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3DSSPP,</w:t>
      </w:r>
    </w:p>
    <w:p w14:paraId="0F3EDDD3"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Jack Model,</w:t>
      </w:r>
    </w:p>
    <w:p w14:paraId="79D0AFE1"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Human Builder Model,</w:t>
      </w:r>
    </w:p>
    <w:p w14:paraId="55F84ED6"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RAMSIS Model,</w:t>
      </w:r>
    </w:p>
    <w:p w14:paraId="31F54A93"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 xml:space="preserve">SANTOS, </w:t>
      </w:r>
    </w:p>
    <w:p w14:paraId="2A3AB349" w14:textId="77777777" w:rsidR="00B864E6" w:rsidRPr="00B91FD8" w:rsidRDefault="00B864E6" w:rsidP="00EA1531">
      <w:pPr>
        <w:pStyle w:val="ListeParagraf"/>
        <w:numPr>
          <w:ilvl w:val="0"/>
          <w:numId w:val="69"/>
        </w:numPr>
        <w:spacing w:line="360" w:lineRule="auto"/>
        <w:jc w:val="both"/>
        <w:rPr>
          <w:rFonts w:ascii="Times New Roman" w:eastAsia="Calibri" w:hAnsi="Times New Roman" w:cs="Times New Roman"/>
          <w:sz w:val="24"/>
          <w:szCs w:val="24"/>
        </w:rPr>
      </w:pPr>
      <w:r w:rsidRPr="00B91FD8">
        <w:rPr>
          <w:rFonts w:ascii="Times New Roman" w:eastAsia="Calibri" w:hAnsi="Times New Roman" w:cs="Times New Roman"/>
          <w:sz w:val="24"/>
          <w:szCs w:val="24"/>
        </w:rPr>
        <w:t>ANYBODY,</w:t>
      </w:r>
    </w:p>
    <w:p w14:paraId="2C37097D" w14:textId="77777777" w:rsidR="00156BB2" w:rsidRDefault="00B864E6" w:rsidP="00EA1531">
      <w:pPr>
        <w:pStyle w:val="ListeParagraf"/>
        <w:numPr>
          <w:ilvl w:val="0"/>
          <w:numId w:val="69"/>
        </w:numPr>
        <w:spacing w:line="360" w:lineRule="auto"/>
        <w:jc w:val="both"/>
        <w:rPr>
          <w:rFonts w:ascii="Times New Roman" w:eastAsia="Calibri" w:hAnsi="Times New Roman" w:cs="Times New Roman"/>
        </w:rPr>
      </w:pPr>
      <w:proofErr w:type="spellStart"/>
      <w:r w:rsidRPr="00B91FD8">
        <w:rPr>
          <w:rFonts w:ascii="Times New Roman" w:eastAsia="Calibri" w:hAnsi="Times New Roman" w:cs="Times New Roman"/>
          <w:sz w:val="24"/>
          <w:szCs w:val="24"/>
        </w:rPr>
        <w:t>The</w:t>
      </w:r>
      <w:proofErr w:type="spellEnd"/>
      <w:r w:rsidRPr="00B91FD8">
        <w:rPr>
          <w:rFonts w:ascii="Times New Roman" w:eastAsia="Calibri" w:hAnsi="Times New Roman" w:cs="Times New Roman"/>
          <w:sz w:val="24"/>
          <w:szCs w:val="24"/>
        </w:rPr>
        <w:t xml:space="preserve"> Visual </w:t>
      </w:r>
      <w:proofErr w:type="spellStart"/>
      <w:r w:rsidRPr="00B91FD8">
        <w:rPr>
          <w:rFonts w:ascii="Times New Roman" w:eastAsia="Calibri" w:hAnsi="Times New Roman" w:cs="Times New Roman"/>
          <w:sz w:val="24"/>
          <w:szCs w:val="24"/>
        </w:rPr>
        <w:t>Dec</w:t>
      </w:r>
      <w:r w:rsidRPr="007B2A74">
        <w:rPr>
          <w:rFonts w:ascii="Times New Roman" w:eastAsia="Calibri" w:hAnsi="Times New Roman" w:cs="Times New Roman"/>
        </w:rPr>
        <w:t>ision</w:t>
      </w:r>
      <w:proofErr w:type="spellEnd"/>
      <w:r w:rsidRPr="007B2A74">
        <w:rPr>
          <w:rFonts w:ascii="Times New Roman" w:eastAsia="Calibri" w:hAnsi="Times New Roman" w:cs="Times New Roman"/>
        </w:rPr>
        <w:t xml:space="preserve"> Platform (VDP), </w:t>
      </w:r>
    </w:p>
    <w:p w14:paraId="00C883D9" w14:textId="20E4B49C" w:rsidR="00B864E6" w:rsidRPr="00156BB2" w:rsidRDefault="00B864E6" w:rsidP="00156BB2">
      <w:pPr>
        <w:spacing w:line="360" w:lineRule="auto"/>
        <w:jc w:val="both"/>
        <w:rPr>
          <w:rFonts w:ascii="Times New Roman" w:eastAsia="Calibri" w:hAnsi="Times New Roman" w:cs="Times New Roman"/>
        </w:rPr>
      </w:pPr>
      <w:r w:rsidRPr="00156BB2">
        <w:rPr>
          <w:rFonts w:ascii="Times New Roman" w:eastAsia="Calibri" w:hAnsi="Times New Roman" w:cs="Times New Roman"/>
          <w:b/>
          <w:sz w:val="24"/>
          <w:szCs w:val="24"/>
        </w:rPr>
        <w:t>Direkt ölçüm yöntemleri:</w:t>
      </w:r>
      <w:r w:rsidRPr="00156BB2">
        <w:rPr>
          <w:rFonts w:ascii="Times New Roman" w:eastAsia="Calibri" w:hAnsi="Times New Roman" w:cs="Times New Roman"/>
          <w:sz w:val="24"/>
          <w:szCs w:val="24"/>
        </w:rPr>
        <w:t xml:space="preserve"> İnsan hareketlerini ve duruşlarını analiz etmek amacıyla çeşitli direkt ölçüm yöntemleri geliştirilmiştir. Direkt ölçümler için; sırasıyla kas faaliyetleri, açı sapmaları, güçler ve vücut hareketleri hakkında detaylı gerçek nicel bilgiler veren elektromiyografi, açıölçer, biyomekanik analiz araçları ve optik araçlar kullanılmaktadır. Direkt ölçüm yöntemleri, en doğru maruziyet seviyesi göstermektedir ancak diğer yöntemlerle kıyaslandığında maliyeti yüksektir.</w:t>
      </w:r>
    </w:p>
    <w:p w14:paraId="2776C0A0" w14:textId="77777777" w:rsidR="00B864E6" w:rsidRDefault="00B864E6" w:rsidP="00B864E6">
      <w:pPr>
        <w:pStyle w:val="Balk3"/>
      </w:pPr>
      <w:bookmarkStart w:id="133" w:name="_Toc529189490"/>
      <w:r>
        <w:t>Sağlık</w:t>
      </w:r>
      <w:r w:rsidRPr="00DC4008">
        <w:t xml:space="preserve"> Etkileri</w:t>
      </w:r>
      <w:r>
        <w:t xml:space="preserve"> ve </w:t>
      </w:r>
      <w:r w:rsidRPr="00DC4008">
        <w:t>Gözetimi</w:t>
      </w:r>
      <w:bookmarkEnd w:id="133"/>
    </w:p>
    <w:p w14:paraId="11C874B9" w14:textId="77777777" w:rsidR="00B864E6" w:rsidRPr="0065655E" w:rsidRDefault="00B864E6" w:rsidP="00B864E6">
      <w:pPr>
        <w:spacing w:after="0" w:line="360" w:lineRule="auto"/>
        <w:jc w:val="both"/>
        <w:rPr>
          <w:rFonts w:ascii="Times New Roman" w:eastAsia="Times New Roman" w:hAnsi="Times New Roman" w:cs="Times New Roman"/>
          <w:spacing w:val="-4"/>
          <w:sz w:val="24"/>
          <w:szCs w:val="24"/>
          <w:u w:val="single"/>
        </w:rPr>
      </w:pPr>
      <w:r w:rsidRPr="0023098F">
        <w:rPr>
          <w:rFonts w:ascii="Times New Roman" w:hAnsi="Times New Roman" w:cs="Times New Roman"/>
          <w:sz w:val="24"/>
        </w:rPr>
        <w:t xml:space="preserve">Karpal tünel sendromu </w:t>
      </w:r>
      <w:r>
        <w:rPr>
          <w:rFonts w:ascii="Times New Roman" w:hAnsi="Times New Roman" w:cs="Times New Roman"/>
          <w:sz w:val="24"/>
        </w:rPr>
        <w:t>(</w:t>
      </w:r>
      <w:r w:rsidRPr="0065655E">
        <w:rPr>
          <w:rFonts w:ascii="Times New Roman" w:eastAsia="Times New Roman" w:hAnsi="Times New Roman" w:cs="Times New Roman"/>
          <w:spacing w:val="-4"/>
          <w:sz w:val="24"/>
          <w:szCs w:val="24"/>
        </w:rPr>
        <w:t>KTS</w:t>
      </w:r>
      <w:r>
        <w:rPr>
          <w:rFonts w:ascii="Times New Roman" w:eastAsia="Times New Roman" w:hAnsi="Times New Roman" w:cs="Times New Roman"/>
          <w:spacing w:val="-4"/>
          <w:sz w:val="24"/>
          <w:szCs w:val="24"/>
        </w:rPr>
        <w:t>)</w:t>
      </w:r>
      <w:r w:rsidRPr="0065655E">
        <w:rPr>
          <w:rFonts w:ascii="Times New Roman" w:eastAsia="Times New Roman" w:hAnsi="Times New Roman" w:cs="Times New Roman"/>
          <w:spacing w:val="-4"/>
          <w:sz w:val="24"/>
          <w:szCs w:val="24"/>
        </w:rPr>
        <w:t xml:space="preserve">, karpal tüneldeki medyan sinirin hastalığıdır. Fizyopatolojisinde, karpal tünelden geçen medyan sinirin sıkışması olarak değerlendirilir.  </w:t>
      </w:r>
    </w:p>
    <w:p w14:paraId="52329DD5" w14:textId="77777777" w:rsidR="00B864E6" w:rsidRPr="0065655E" w:rsidRDefault="00B864E6" w:rsidP="00B864E6">
      <w:pPr>
        <w:spacing w:after="120" w:line="360" w:lineRule="auto"/>
        <w:jc w:val="both"/>
        <w:rPr>
          <w:rFonts w:ascii="Times New Roman" w:eastAsia="Times New Roman" w:hAnsi="Times New Roman" w:cs="Times New Roman"/>
          <w:spacing w:val="-4"/>
          <w:sz w:val="24"/>
          <w:szCs w:val="24"/>
          <w:lang w:eastAsia="lv-LV"/>
        </w:rPr>
      </w:pPr>
      <w:r w:rsidRPr="0065655E">
        <w:rPr>
          <w:rFonts w:ascii="Times New Roman" w:eastAsia="Times New Roman" w:hAnsi="Times New Roman" w:cs="Times New Roman"/>
          <w:spacing w:val="-4"/>
          <w:sz w:val="24"/>
          <w:szCs w:val="24"/>
          <w:lang w:eastAsia="lv-LV"/>
        </w:rPr>
        <w:t xml:space="preserve">KTS özellikle aşağıdaki işlerle ilişkilendirilir: </w:t>
      </w:r>
    </w:p>
    <w:p w14:paraId="7ADDD48C" w14:textId="77777777" w:rsidR="00B864E6" w:rsidRPr="0028422A" w:rsidRDefault="00B864E6" w:rsidP="00EA1531">
      <w:pPr>
        <w:pStyle w:val="ListeParagraf"/>
        <w:numPr>
          <w:ilvl w:val="0"/>
          <w:numId w:val="30"/>
        </w:numPr>
        <w:spacing w:after="0" w:line="360" w:lineRule="auto"/>
        <w:jc w:val="both"/>
        <w:rPr>
          <w:rFonts w:ascii="Times New Roman" w:eastAsia="Times New Roman" w:hAnsi="Times New Roman" w:cs="Times New Roman"/>
          <w:spacing w:val="-4"/>
          <w:sz w:val="24"/>
          <w:szCs w:val="24"/>
          <w:lang w:eastAsia="lv-LV"/>
        </w:rPr>
      </w:pPr>
      <w:r w:rsidRPr="0028422A">
        <w:rPr>
          <w:rFonts w:ascii="Times New Roman" w:eastAsia="Times New Roman" w:hAnsi="Times New Roman" w:cs="Times New Roman"/>
          <w:spacing w:val="-4"/>
          <w:sz w:val="24"/>
          <w:szCs w:val="24"/>
          <w:lang w:eastAsia="lv-LV"/>
        </w:rPr>
        <w:t>Tekrarlayan el hareketleri,</w:t>
      </w:r>
    </w:p>
    <w:p w14:paraId="2B2FF10D" w14:textId="77777777" w:rsidR="00B864E6" w:rsidRPr="0028422A" w:rsidRDefault="00B864E6" w:rsidP="00EA1531">
      <w:pPr>
        <w:pStyle w:val="ListeParagraf"/>
        <w:numPr>
          <w:ilvl w:val="0"/>
          <w:numId w:val="30"/>
        </w:numPr>
        <w:spacing w:after="0" w:line="360" w:lineRule="auto"/>
        <w:jc w:val="both"/>
        <w:rPr>
          <w:rFonts w:ascii="Times New Roman" w:eastAsia="Times New Roman" w:hAnsi="Times New Roman" w:cs="Times New Roman"/>
          <w:spacing w:val="-4"/>
          <w:sz w:val="24"/>
          <w:szCs w:val="24"/>
          <w:lang w:eastAsia="lv-LV"/>
        </w:rPr>
      </w:pPr>
      <w:r w:rsidRPr="0028422A">
        <w:rPr>
          <w:rFonts w:ascii="Times New Roman" w:eastAsia="Times New Roman" w:hAnsi="Times New Roman" w:cs="Times New Roman"/>
          <w:spacing w:val="-4"/>
          <w:sz w:val="24"/>
          <w:szCs w:val="24"/>
          <w:lang w:eastAsia="lv-LV"/>
        </w:rPr>
        <w:t>Ellerin doğal olmayan pozisyonlarda kalması,</w:t>
      </w:r>
    </w:p>
    <w:p w14:paraId="693F52AB" w14:textId="77777777" w:rsidR="00B864E6" w:rsidRPr="0028422A" w:rsidRDefault="00B864E6" w:rsidP="00EA1531">
      <w:pPr>
        <w:pStyle w:val="ListeParagraf"/>
        <w:numPr>
          <w:ilvl w:val="0"/>
          <w:numId w:val="30"/>
        </w:numPr>
        <w:spacing w:after="0" w:line="360" w:lineRule="auto"/>
        <w:jc w:val="both"/>
        <w:rPr>
          <w:rFonts w:ascii="Times New Roman" w:eastAsia="Times New Roman" w:hAnsi="Times New Roman" w:cs="Times New Roman"/>
          <w:spacing w:val="-4"/>
          <w:sz w:val="24"/>
          <w:szCs w:val="24"/>
          <w:lang w:eastAsia="lv-LV"/>
        </w:rPr>
      </w:pPr>
      <w:r w:rsidRPr="0028422A">
        <w:rPr>
          <w:rFonts w:ascii="Times New Roman" w:eastAsia="Times New Roman" w:hAnsi="Times New Roman" w:cs="Times New Roman"/>
          <w:spacing w:val="-4"/>
          <w:sz w:val="24"/>
          <w:szCs w:val="24"/>
          <w:lang w:eastAsia="lv-LV"/>
        </w:rPr>
        <w:t>Sıkı kavrama,</w:t>
      </w:r>
    </w:p>
    <w:p w14:paraId="3D5346E2" w14:textId="77777777" w:rsidR="00B864E6" w:rsidRPr="0028422A" w:rsidRDefault="00B864E6" w:rsidP="00EA1531">
      <w:pPr>
        <w:pStyle w:val="ListeParagraf"/>
        <w:numPr>
          <w:ilvl w:val="0"/>
          <w:numId w:val="30"/>
        </w:numPr>
        <w:spacing w:after="0" w:line="360" w:lineRule="auto"/>
        <w:jc w:val="both"/>
        <w:rPr>
          <w:rFonts w:ascii="Times New Roman" w:eastAsia="Times New Roman" w:hAnsi="Times New Roman" w:cs="Times New Roman"/>
          <w:spacing w:val="-4"/>
          <w:sz w:val="24"/>
          <w:szCs w:val="24"/>
          <w:lang w:eastAsia="lv-LV"/>
        </w:rPr>
      </w:pPr>
      <w:r w:rsidRPr="0028422A">
        <w:rPr>
          <w:rFonts w:ascii="Times New Roman" w:eastAsia="Times New Roman" w:hAnsi="Times New Roman" w:cs="Times New Roman"/>
          <w:spacing w:val="-4"/>
          <w:sz w:val="24"/>
          <w:szCs w:val="24"/>
          <w:lang w:eastAsia="lv-LV"/>
        </w:rPr>
        <w:t>Avuç içinde mekanik stres,</w:t>
      </w:r>
    </w:p>
    <w:p w14:paraId="3ED320FF" w14:textId="77777777" w:rsidR="00B864E6" w:rsidRPr="0028422A" w:rsidRDefault="00B864E6" w:rsidP="00EA1531">
      <w:pPr>
        <w:pStyle w:val="ListeParagraf"/>
        <w:numPr>
          <w:ilvl w:val="0"/>
          <w:numId w:val="30"/>
        </w:numPr>
        <w:spacing w:after="0" w:line="360" w:lineRule="auto"/>
        <w:jc w:val="both"/>
        <w:rPr>
          <w:rFonts w:ascii="Times New Roman" w:eastAsia="Times New Roman" w:hAnsi="Times New Roman" w:cs="Times New Roman"/>
          <w:spacing w:val="-4"/>
          <w:sz w:val="24"/>
          <w:szCs w:val="24"/>
          <w:lang w:eastAsia="lv-LV"/>
        </w:rPr>
      </w:pPr>
      <w:r w:rsidRPr="0028422A">
        <w:rPr>
          <w:rFonts w:ascii="Times New Roman" w:eastAsia="Times New Roman" w:hAnsi="Times New Roman" w:cs="Times New Roman"/>
          <w:spacing w:val="-4"/>
          <w:sz w:val="24"/>
          <w:szCs w:val="24"/>
          <w:lang w:eastAsia="lv-LV"/>
        </w:rPr>
        <w:t>El kol vibrasyonu.</w:t>
      </w:r>
    </w:p>
    <w:p w14:paraId="44A5A8C2" w14:textId="77777777" w:rsidR="00B864E6" w:rsidRDefault="00B864E6" w:rsidP="00B864E6">
      <w:pPr>
        <w:spacing w:after="0" w:line="360" w:lineRule="auto"/>
        <w:jc w:val="both"/>
        <w:rPr>
          <w:rFonts w:ascii="Times New Roman" w:eastAsia="Times New Roman" w:hAnsi="Times New Roman" w:cs="Times New Roman"/>
          <w:spacing w:val="-4"/>
          <w:sz w:val="24"/>
          <w:szCs w:val="24"/>
        </w:rPr>
      </w:pPr>
      <w:r w:rsidRPr="0065655E">
        <w:rPr>
          <w:rFonts w:ascii="Times New Roman" w:eastAsia="Times New Roman" w:hAnsi="Times New Roman" w:cs="Times New Roman"/>
          <w:spacing w:val="-4"/>
          <w:sz w:val="24"/>
          <w:szCs w:val="24"/>
        </w:rPr>
        <w:lastRenderedPageBreak/>
        <w:t>Bu hastalığın temel belirtisi başparmak, işaret parmağı, orta parmak ve yüzük parmağının rad</w:t>
      </w:r>
      <w:r>
        <w:rPr>
          <w:rFonts w:ascii="Times New Roman" w:eastAsia="Times New Roman" w:hAnsi="Times New Roman" w:cs="Times New Roman"/>
          <w:spacing w:val="-4"/>
          <w:sz w:val="24"/>
          <w:szCs w:val="24"/>
        </w:rPr>
        <w:t>ya</w:t>
      </w:r>
      <w:r w:rsidRPr="0065655E">
        <w:rPr>
          <w:rFonts w:ascii="Times New Roman" w:eastAsia="Times New Roman" w:hAnsi="Times New Roman" w:cs="Times New Roman"/>
          <w:spacing w:val="-4"/>
          <w:sz w:val="24"/>
          <w:szCs w:val="24"/>
        </w:rPr>
        <w:t>l yarısında (3,5 parmak) aralıklı uyuşmalardır. Genellikle bileklerimiz bükülü bir şekilde uyuduğumuz için uyuşmalar genellikle geceleri ortaya çıkar. Uyuşmalar, elin kıvrılmasını engelleyen el bilek ateli kullanımı ile rahatlatılır. KTS, tekrarlayan hareketler ve zorlamalar nedeniyle ortaya çıka</w:t>
      </w:r>
      <w:r>
        <w:rPr>
          <w:rFonts w:ascii="Times New Roman" w:eastAsia="Times New Roman" w:hAnsi="Times New Roman" w:cs="Times New Roman"/>
          <w:spacing w:val="-4"/>
          <w:sz w:val="24"/>
          <w:szCs w:val="24"/>
        </w:rPr>
        <w:t xml:space="preserve">r, etkilenme kümülatif olabilir. </w:t>
      </w:r>
    </w:p>
    <w:p w14:paraId="2247F751" w14:textId="77777777" w:rsidR="00B864E6" w:rsidRPr="0065655E" w:rsidRDefault="00B864E6" w:rsidP="00B864E6">
      <w:pPr>
        <w:spacing w:after="0" w:line="360" w:lineRule="auto"/>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Öte yandan, boya sektörü çalışanlarında b</w:t>
      </w:r>
      <w:r w:rsidRPr="0065655E">
        <w:rPr>
          <w:rFonts w:ascii="Times New Roman" w:eastAsia="Times New Roman" w:hAnsi="Times New Roman" w:cs="Times New Roman"/>
          <w:spacing w:val="-4"/>
          <w:sz w:val="24"/>
          <w:szCs w:val="24"/>
        </w:rPr>
        <w:t>el rahatsızlıkları</w:t>
      </w:r>
      <w:r>
        <w:rPr>
          <w:rFonts w:ascii="Times New Roman" w:eastAsia="Times New Roman" w:hAnsi="Times New Roman" w:cs="Times New Roman"/>
          <w:spacing w:val="-4"/>
          <w:sz w:val="24"/>
          <w:szCs w:val="24"/>
        </w:rPr>
        <w:t xml:space="preserve"> da</w:t>
      </w:r>
      <w:r w:rsidRPr="0065655E">
        <w:rPr>
          <w:rFonts w:ascii="Times New Roman" w:eastAsia="Times New Roman" w:hAnsi="Times New Roman" w:cs="Times New Roman"/>
          <w:spacing w:val="-4"/>
          <w:sz w:val="24"/>
          <w:szCs w:val="24"/>
        </w:rPr>
        <w:t xml:space="preserve"> sık rastlanan mesleki yakınmalar arasındadır.</w:t>
      </w:r>
      <w:r>
        <w:rPr>
          <w:rFonts w:ascii="Times New Roman" w:eastAsia="Times New Roman" w:hAnsi="Times New Roman" w:cs="Times New Roman"/>
          <w:spacing w:val="-4"/>
          <w:sz w:val="24"/>
          <w:szCs w:val="24"/>
        </w:rPr>
        <w:t xml:space="preserve"> </w:t>
      </w:r>
      <w:r w:rsidRPr="00D75887">
        <w:rPr>
          <w:rFonts w:ascii="Times New Roman" w:eastAsia="Times New Roman" w:hAnsi="Times New Roman" w:cs="Times New Roman"/>
          <w:spacing w:val="-4"/>
          <w:sz w:val="24"/>
          <w:szCs w:val="24"/>
        </w:rPr>
        <w:t xml:space="preserve">Bel rahatsızlıklarının </w:t>
      </w:r>
      <w:r>
        <w:rPr>
          <w:rFonts w:ascii="Times New Roman" w:eastAsia="Times New Roman" w:hAnsi="Times New Roman" w:cs="Times New Roman"/>
          <w:spacing w:val="-4"/>
          <w:sz w:val="24"/>
          <w:szCs w:val="24"/>
        </w:rPr>
        <w:t>s</w:t>
      </w:r>
      <w:r w:rsidRPr="00D75887">
        <w:rPr>
          <w:rFonts w:ascii="Times New Roman" w:eastAsia="Times New Roman" w:hAnsi="Times New Roman" w:cs="Times New Roman"/>
          <w:spacing w:val="-4"/>
          <w:sz w:val="24"/>
          <w:szCs w:val="24"/>
        </w:rPr>
        <w:t>onuçları</w:t>
      </w:r>
      <w:r>
        <w:rPr>
          <w:rFonts w:ascii="Times New Roman" w:eastAsia="Times New Roman" w:hAnsi="Times New Roman" w:cs="Times New Roman"/>
          <w:spacing w:val="-4"/>
          <w:sz w:val="24"/>
          <w:szCs w:val="24"/>
        </w:rPr>
        <w:t>,</w:t>
      </w:r>
      <w:r w:rsidRPr="0065655E">
        <w:rPr>
          <w:rFonts w:ascii="Times New Roman" w:eastAsia="Times New Roman" w:hAnsi="Times New Roman" w:cs="Times New Roman"/>
          <w:spacing w:val="-4"/>
          <w:sz w:val="24"/>
          <w:szCs w:val="24"/>
        </w:rPr>
        <w:t xml:space="preserve"> uzun süreli ağrı, günlük faaliyetleri yürütme becerisinin azalması ve malulen emeklilik olabilir. Kişisel yakınmalar arasında günlük ya da sık ağrı ve ağrı kesicilerin kullanımı vardır.</w:t>
      </w:r>
      <w:r>
        <w:rPr>
          <w:rFonts w:ascii="Times New Roman" w:eastAsia="Times New Roman" w:hAnsi="Times New Roman" w:cs="Times New Roman"/>
          <w:spacing w:val="-4"/>
          <w:sz w:val="24"/>
          <w:szCs w:val="24"/>
        </w:rPr>
        <w:t xml:space="preserve"> </w:t>
      </w:r>
      <w:r w:rsidRPr="0065655E">
        <w:rPr>
          <w:rFonts w:ascii="Times New Roman" w:eastAsia="Times New Roman" w:hAnsi="Times New Roman" w:cs="Times New Roman"/>
          <w:spacing w:val="-4"/>
          <w:sz w:val="24"/>
          <w:szCs w:val="24"/>
        </w:rPr>
        <w:t xml:space="preserve">Her bir bel ağrısının tam nedeni çok net olmayabilir, fakat yapılan işte genellikle aşağıdaki özellikler görülür: </w:t>
      </w:r>
    </w:p>
    <w:p w14:paraId="3DE793ED" w14:textId="77777777" w:rsidR="00B864E6" w:rsidRPr="00E031C3" w:rsidRDefault="00B864E6" w:rsidP="00EA1531">
      <w:pPr>
        <w:pStyle w:val="ListeParagraf"/>
        <w:numPr>
          <w:ilvl w:val="0"/>
          <w:numId w:val="31"/>
        </w:numPr>
        <w:spacing w:after="0" w:line="360" w:lineRule="auto"/>
        <w:jc w:val="both"/>
        <w:rPr>
          <w:rFonts w:ascii="Times New Roman" w:eastAsia="Times New Roman" w:hAnsi="Times New Roman" w:cs="Times New Roman"/>
          <w:spacing w:val="-4"/>
          <w:sz w:val="24"/>
          <w:szCs w:val="24"/>
          <w:lang w:eastAsia="lv-LV"/>
        </w:rPr>
      </w:pPr>
      <w:r w:rsidRPr="00E031C3">
        <w:rPr>
          <w:rFonts w:ascii="Times New Roman" w:eastAsia="Times New Roman" w:hAnsi="Times New Roman" w:cs="Times New Roman"/>
          <w:spacing w:val="-4"/>
          <w:sz w:val="24"/>
          <w:szCs w:val="24"/>
          <w:lang w:eastAsia="lv-LV"/>
        </w:rPr>
        <w:t xml:space="preserve">Elle yapılan ağır işler ve özellikle ağır ve rahatsızlık veren yüklerin kaldırılması, </w:t>
      </w:r>
    </w:p>
    <w:p w14:paraId="7822B918" w14:textId="77777777" w:rsidR="00B864E6" w:rsidRPr="00E031C3" w:rsidRDefault="00B864E6" w:rsidP="00EA1531">
      <w:pPr>
        <w:pStyle w:val="ListeParagraf"/>
        <w:numPr>
          <w:ilvl w:val="0"/>
          <w:numId w:val="31"/>
        </w:numPr>
        <w:spacing w:after="0" w:line="360" w:lineRule="auto"/>
        <w:jc w:val="both"/>
        <w:rPr>
          <w:rFonts w:ascii="Times New Roman" w:eastAsia="Times New Roman" w:hAnsi="Times New Roman" w:cs="Times New Roman"/>
          <w:spacing w:val="-4"/>
          <w:sz w:val="24"/>
          <w:szCs w:val="24"/>
          <w:lang w:eastAsia="lv-LV"/>
        </w:rPr>
      </w:pPr>
      <w:r w:rsidRPr="00E031C3">
        <w:rPr>
          <w:rFonts w:ascii="Times New Roman" w:eastAsia="Times New Roman" w:hAnsi="Times New Roman" w:cs="Times New Roman"/>
          <w:spacing w:val="-4"/>
          <w:sz w:val="24"/>
          <w:szCs w:val="24"/>
          <w:lang w:eastAsia="lv-LV"/>
        </w:rPr>
        <w:t xml:space="preserve">Aşırı güç gerektiren yükleri itmek, çekmek veya sürüklemek, </w:t>
      </w:r>
    </w:p>
    <w:p w14:paraId="6723D14A" w14:textId="77777777" w:rsidR="00B864E6" w:rsidRPr="00E031C3" w:rsidRDefault="00B864E6" w:rsidP="00EA1531">
      <w:pPr>
        <w:pStyle w:val="ListeParagraf"/>
        <w:numPr>
          <w:ilvl w:val="0"/>
          <w:numId w:val="31"/>
        </w:numPr>
        <w:spacing w:after="0" w:line="360" w:lineRule="auto"/>
        <w:jc w:val="both"/>
        <w:rPr>
          <w:rFonts w:ascii="Times New Roman" w:eastAsia="Times New Roman" w:hAnsi="Times New Roman" w:cs="Times New Roman"/>
          <w:spacing w:val="-4"/>
          <w:sz w:val="24"/>
          <w:szCs w:val="24"/>
          <w:lang w:eastAsia="lv-LV"/>
        </w:rPr>
      </w:pPr>
      <w:r w:rsidRPr="00E031C3">
        <w:rPr>
          <w:rFonts w:ascii="Times New Roman" w:eastAsia="Times New Roman" w:hAnsi="Times New Roman" w:cs="Times New Roman"/>
          <w:spacing w:val="-4"/>
          <w:sz w:val="24"/>
          <w:szCs w:val="24"/>
          <w:lang w:eastAsia="lv-LV"/>
        </w:rPr>
        <w:t xml:space="preserve">Normal beceri ve sınırlar aşılarak ve fazlasıyla yorgunken çalışmak, </w:t>
      </w:r>
    </w:p>
    <w:p w14:paraId="64210296" w14:textId="77777777" w:rsidR="00B864E6" w:rsidRPr="00E031C3" w:rsidRDefault="00B864E6" w:rsidP="00EA1531">
      <w:pPr>
        <w:pStyle w:val="ListeParagraf"/>
        <w:numPr>
          <w:ilvl w:val="0"/>
          <w:numId w:val="31"/>
        </w:numPr>
        <w:spacing w:after="0" w:line="360" w:lineRule="auto"/>
        <w:jc w:val="both"/>
        <w:rPr>
          <w:rFonts w:ascii="Times New Roman" w:eastAsia="Times New Roman" w:hAnsi="Times New Roman" w:cs="Times New Roman"/>
          <w:spacing w:val="-4"/>
          <w:sz w:val="24"/>
          <w:szCs w:val="24"/>
          <w:lang w:eastAsia="lv-LV"/>
        </w:rPr>
      </w:pPr>
      <w:r w:rsidRPr="00E031C3">
        <w:rPr>
          <w:rFonts w:ascii="Times New Roman" w:eastAsia="Times New Roman" w:hAnsi="Times New Roman" w:cs="Times New Roman"/>
          <w:spacing w:val="-4"/>
          <w:sz w:val="24"/>
          <w:szCs w:val="24"/>
          <w:lang w:eastAsia="lv-LV"/>
        </w:rPr>
        <w:t>Sıcaklık ya da nem açısından olumsuz koşullarda çalışma,</w:t>
      </w:r>
    </w:p>
    <w:p w14:paraId="30AEBA56" w14:textId="2D6213D5" w:rsidR="00B864E6" w:rsidRPr="00B91FD8" w:rsidRDefault="00B864E6" w:rsidP="00EA1531">
      <w:pPr>
        <w:pStyle w:val="ListeParagraf"/>
        <w:numPr>
          <w:ilvl w:val="0"/>
          <w:numId w:val="31"/>
        </w:numPr>
        <w:spacing w:after="0" w:line="360" w:lineRule="auto"/>
        <w:jc w:val="both"/>
        <w:rPr>
          <w:rFonts w:ascii="Times New Roman" w:eastAsia="Times New Roman" w:hAnsi="Times New Roman" w:cs="Times New Roman"/>
          <w:spacing w:val="-4"/>
          <w:sz w:val="24"/>
          <w:szCs w:val="24"/>
          <w:lang w:eastAsia="lv-LV"/>
        </w:rPr>
      </w:pPr>
      <w:r w:rsidRPr="00E031C3">
        <w:rPr>
          <w:rFonts w:ascii="Times New Roman" w:eastAsia="Times New Roman" w:hAnsi="Times New Roman" w:cs="Times New Roman"/>
          <w:spacing w:val="-4"/>
          <w:sz w:val="24"/>
          <w:szCs w:val="24"/>
          <w:lang w:eastAsia="lv-LV"/>
        </w:rPr>
        <w:t>Germe, döndürme ve uzanma.</w:t>
      </w:r>
    </w:p>
    <w:p w14:paraId="3A2F3BFA" w14:textId="77777777" w:rsidR="00B864E6" w:rsidRPr="00D75887" w:rsidRDefault="00B864E6" w:rsidP="00B864E6">
      <w:pPr>
        <w:pStyle w:val="Balk3"/>
      </w:pPr>
      <w:bookmarkStart w:id="134" w:name="_Toc529189491"/>
      <w:r w:rsidRPr="00DC4008">
        <w:t>Çözüm Önerileri</w:t>
      </w:r>
      <w:bookmarkEnd w:id="134"/>
    </w:p>
    <w:p w14:paraId="411CAB47" w14:textId="77777777" w:rsidR="00B864E6" w:rsidRPr="00D05DFD" w:rsidRDefault="00B864E6" w:rsidP="00B864E6">
      <w:pPr>
        <w:spacing w:after="0" w:line="360" w:lineRule="auto"/>
        <w:jc w:val="both"/>
        <w:rPr>
          <w:rFonts w:ascii="Times New Roman" w:eastAsia="Times New Roman" w:hAnsi="Times New Roman" w:cs="Times New Roman"/>
          <w:b/>
          <w:strike/>
          <w:spacing w:val="-4"/>
          <w:sz w:val="24"/>
          <w:szCs w:val="24"/>
        </w:rPr>
      </w:pPr>
      <w:r w:rsidRPr="00D05DFD">
        <w:rPr>
          <w:rFonts w:ascii="Times New Roman" w:eastAsia="Times New Roman" w:hAnsi="Times New Roman" w:cs="Times New Roman"/>
          <w:b/>
          <w:spacing w:val="-4"/>
          <w:sz w:val="24"/>
          <w:szCs w:val="24"/>
        </w:rPr>
        <w:t>KTS belirtilerinin olduğu durumlarda aşağıdaki önlemler alınabilir:</w:t>
      </w:r>
    </w:p>
    <w:p w14:paraId="03E3AB3F" w14:textId="77777777" w:rsidR="00B864E6" w:rsidRPr="00B70A87" w:rsidRDefault="00B864E6" w:rsidP="00EA1531">
      <w:pPr>
        <w:pStyle w:val="ListeParagraf"/>
        <w:numPr>
          <w:ilvl w:val="0"/>
          <w:numId w:val="32"/>
        </w:numPr>
        <w:spacing w:after="0" w:line="360" w:lineRule="auto"/>
        <w:jc w:val="both"/>
        <w:rPr>
          <w:rFonts w:ascii="Times New Roman" w:eastAsia="Times New Roman" w:hAnsi="Times New Roman" w:cs="Times New Roman"/>
          <w:b/>
          <w:spacing w:val="-4"/>
          <w:sz w:val="24"/>
          <w:szCs w:val="24"/>
        </w:rPr>
      </w:pPr>
      <w:r w:rsidRPr="00B70A87">
        <w:rPr>
          <w:rFonts w:ascii="Times New Roman" w:eastAsia="Times New Roman" w:hAnsi="Times New Roman" w:cs="Times New Roman"/>
          <w:spacing w:val="-4"/>
          <w:sz w:val="24"/>
          <w:szCs w:val="24"/>
        </w:rPr>
        <w:t>Tekrarlayan baskılardan kaçınmak, uygulanan kuvveti azaltmak ve kavrayışı gevşetmek</w:t>
      </w:r>
      <w:r w:rsidRPr="00B70A87">
        <w:rPr>
          <w:rFonts w:ascii="Times New Roman" w:eastAsia="Times New Roman" w:hAnsi="Times New Roman" w:cs="Times New Roman"/>
          <w:bCs/>
          <w:spacing w:val="-4"/>
          <w:sz w:val="24"/>
          <w:szCs w:val="24"/>
        </w:rPr>
        <w:t>.</w:t>
      </w:r>
    </w:p>
    <w:p w14:paraId="502D4B4E" w14:textId="77777777" w:rsidR="00B864E6" w:rsidRPr="00B70A87" w:rsidRDefault="00B864E6" w:rsidP="00EA1531">
      <w:pPr>
        <w:pStyle w:val="ListeParagraf"/>
        <w:numPr>
          <w:ilvl w:val="0"/>
          <w:numId w:val="32"/>
        </w:numPr>
        <w:spacing w:after="0" w:line="360" w:lineRule="auto"/>
        <w:jc w:val="both"/>
        <w:rPr>
          <w:rFonts w:ascii="Times New Roman" w:eastAsia="Times New Roman" w:hAnsi="Times New Roman" w:cs="Times New Roman"/>
          <w:spacing w:val="-4"/>
          <w:sz w:val="24"/>
          <w:szCs w:val="24"/>
        </w:rPr>
      </w:pPr>
      <w:r w:rsidRPr="00B70A87">
        <w:rPr>
          <w:rFonts w:ascii="Times New Roman" w:eastAsia="Times New Roman" w:hAnsi="Times New Roman" w:cs="Times New Roman"/>
          <w:spacing w:val="-4"/>
          <w:sz w:val="24"/>
          <w:szCs w:val="24"/>
        </w:rPr>
        <w:t>Ergonomik açıdan doğru donanım kullanmak (iş tezgâhları, araç ve gereçlerin sapları ile işler çalışanın çalışırken bileğini doğal bir pozisyonda tutmasını sağlayacak bir biçimde yeniden tasarlanabilir).</w:t>
      </w:r>
    </w:p>
    <w:p w14:paraId="74AECABF" w14:textId="77777777" w:rsidR="00B864E6" w:rsidRPr="00B70A87" w:rsidRDefault="00B864E6" w:rsidP="00EA1531">
      <w:pPr>
        <w:pStyle w:val="ListeParagraf"/>
        <w:numPr>
          <w:ilvl w:val="0"/>
          <w:numId w:val="32"/>
        </w:numPr>
        <w:spacing w:after="0" w:line="360" w:lineRule="auto"/>
        <w:jc w:val="both"/>
        <w:rPr>
          <w:rFonts w:ascii="Times New Roman" w:eastAsia="Times New Roman" w:hAnsi="Times New Roman" w:cs="Times New Roman"/>
          <w:spacing w:val="-4"/>
          <w:sz w:val="24"/>
          <w:szCs w:val="24"/>
        </w:rPr>
      </w:pPr>
      <w:r w:rsidRPr="00B70A87">
        <w:rPr>
          <w:rFonts w:ascii="Times New Roman" w:eastAsia="Times New Roman" w:hAnsi="Times New Roman" w:cs="Times New Roman"/>
          <w:spacing w:val="-4"/>
          <w:sz w:val="24"/>
          <w:szCs w:val="24"/>
        </w:rPr>
        <w:t xml:space="preserve">El bilek ateli kullanımı </w:t>
      </w:r>
      <w:proofErr w:type="gramStart"/>
      <w:r w:rsidRPr="00B70A87">
        <w:rPr>
          <w:rFonts w:ascii="Times New Roman" w:eastAsia="Times New Roman" w:hAnsi="Times New Roman" w:cs="Times New Roman"/>
          <w:spacing w:val="-4"/>
          <w:sz w:val="24"/>
          <w:szCs w:val="24"/>
        </w:rPr>
        <w:t>ile  bileğin</w:t>
      </w:r>
      <w:proofErr w:type="gramEnd"/>
      <w:r w:rsidRPr="00B70A87">
        <w:rPr>
          <w:rFonts w:ascii="Times New Roman" w:eastAsia="Times New Roman" w:hAnsi="Times New Roman" w:cs="Times New Roman"/>
          <w:spacing w:val="-4"/>
          <w:sz w:val="24"/>
          <w:szCs w:val="24"/>
        </w:rPr>
        <w:t xml:space="preserve"> “nötr” pozisyonda tutulmasına yardımcı olabilir.</w:t>
      </w:r>
    </w:p>
    <w:p w14:paraId="70A4F24D" w14:textId="77777777" w:rsidR="00B864E6" w:rsidRPr="00B70A87" w:rsidRDefault="00B864E6" w:rsidP="00EA1531">
      <w:pPr>
        <w:pStyle w:val="ListeParagraf"/>
        <w:numPr>
          <w:ilvl w:val="0"/>
          <w:numId w:val="32"/>
        </w:numPr>
        <w:spacing w:after="0" w:line="360" w:lineRule="auto"/>
        <w:jc w:val="both"/>
        <w:rPr>
          <w:rFonts w:ascii="Times New Roman" w:eastAsia="Times New Roman" w:hAnsi="Times New Roman" w:cs="Times New Roman"/>
          <w:spacing w:val="-4"/>
          <w:sz w:val="24"/>
          <w:szCs w:val="24"/>
        </w:rPr>
      </w:pPr>
      <w:r w:rsidRPr="00B70A87">
        <w:rPr>
          <w:rFonts w:ascii="Times New Roman" w:eastAsia="Times New Roman" w:hAnsi="Times New Roman" w:cs="Times New Roman"/>
          <w:spacing w:val="-4"/>
          <w:sz w:val="24"/>
          <w:szCs w:val="24"/>
        </w:rPr>
        <w:t>Uygun aralıklarla molalar vermek.</w:t>
      </w:r>
    </w:p>
    <w:p w14:paraId="02F069FD" w14:textId="77777777" w:rsidR="00B864E6" w:rsidRPr="00B70A87" w:rsidRDefault="00B864E6" w:rsidP="00EA1531">
      <w:pPr>
        <w:pStyle w:val="ListeParagraf"/>
        <w:numPr>
          <w:ilvl w:val="0"/>
          <w:numId w:val="32"/>
        </w:numPr>
        <w:spacing w:after="0" w:line="360" w:lineRule="auto"/>
        <w:jc w:val="both"/>
        <w:rPr>
          <w:rFonts w:ascii="Times New Roman" w:eastAsia="Times New Roman" w:hAnsi="Times New Roman" w:cs="Times New Roman"/>
          <w:spacing w:val="-4"/>
          <w:sz w:val="24"/>
          <w:szCs w:val="24"/>
        </w:rPr>
      </w:pPr>
      <w:r w:rsidRPr="00B70A87">
        <w:rPr>
          <w:rFonts w:ascii="Times New Roman" w:eastAsia="Times New Roman" w:hAnsi="Times New Roman" w:cs="Times New Roman"/>
          <w:spacing w:val="-4"/>
          <w:sz w:val="24"/>
          <w:szCs w:val="24"/>
        </w:rPr>
        <w:t>İşleri çalışanlar arasında dönüşümlü olarak yaptırmak.</w:t>
      </w:r>
    </w:p>
    <w:p w14:paraId="5C1EC5AE" w14:textId="77777777" w:rsidR="00B864E6" w:rsidRPr="00B70A87" w:rsidRDefault="00B864E6" w:rsidP="00EA1531">
      <w:pPr>
        <w:pStyle w:val="ListeParagraf"/>
        <w:numPr>
          <w:ilvl w:val="0"/>
          <w:numId w:val="32"/>
        </w:numPr>
        <w:spacing w:after="0" w:line="360" w:lineRule="auto"/>
        <w:jc w:val="both"/>
        <w:rPr>
          <w:rFonts w:ascii="Times New Roman" w:eastAsia="Times New Roman" w:hAnsi="Times New Roman" w:cs="Times New Roman"/>
          <w:spacing w:val="-4"/>
          <w:sz w:val="24"/>
          <w:szCs w:val="24"/>
        </w:rPr>
      </w:pPr>
      <w:r w:rsidRPr="00B70A87">
        <w:rPr>
          <w:rFonts w:ascii="Times New Roman" w:eastAsia="Times New Roman" w:hAnsi="Times New Roman" w:cs="Times New Roman"/>
          <w:bCs/>
          <w:spacing w:val="-4"/>
          <w:sz w:val="24"/>
          <w:szCs w:val="24"/>
        </w:rPr>
        <w:t>Elleri sıcak tutmak, rutin olarak yapılan basit egzersizlerle bilek eklemlerini ısıtmak veya parmaksız eldivenler yardımıyla elleri sıcak ve esnek tutmak</w:t>
      </w:r>
      <w:r w:rsidRPr="00B70A87">
        <w:rPr>
          <w:rFonts w:ascii="Times New Roman" w:eastAsia="Times New Roman" w:hAnsi="Times New Roman" w:cs="Times New Roman"/>
          <w:spacing w:val="-4"/>
          <w:sz w:val="24"/>
          <w:szCs w:val="24"/>
          <w:lang w:eastAsia="lv-LV"/>
        </w:rPr>
        <w:t>.</w:t>
      </w:r>
    </w:p>
    <w:p w14:paraId="23929BF3" w14:textId="77777777" w:rsidR="00B864E6" w:rsidRPr="00D05DFD" w:rsidRDefault="00B864E6" w:rsidP="00B864E6">
      <w:pPr>
        <w:autoSpaceDE w:val="0"/>
        <w:autoSpaceDN w:val="0"/>
        <w:adjustRightInd w:val="0"/>
        <w:spacing w:after="0" w:line="360" w:lineRule="auto"/>
        <w:jc w:val="both"/>
        <w:rPr>
          <w:rFonts w:ascii="Times New Roman" w:eastAsia="Times New Roman" w:hAnsi="Times New Roman" w:cs="Times New Roman"/>
          <w:b/>
          <w:spacing w:val="-4"/>
          <w:sz w:val="24"/>
          <w:szCs w:val="24"/>
        </w:rPr>
      </w:pPr>
      <w:r w:rsidRPr="00D05DFD">
        <w:rPr>
          <w:rFonts w:ascii="Times New Roman" w:eastAsia="Times New Roman" w:hAnsi="Times New Roman" w:cs="Times New Roman"/>
          <w:b/>
          <w:spacing w:val="-4"/>
          <w:sz w:val="24"/>
          <w:szCs w:val="24"/>
        </w:rPr>
        <w:t>Bel rahatsızlığı yaşayan çalışanlar için:</w:t>
      </w:r>
    </w:p>
    <w:p w14:paraId="4A758DCC" w14:textId="116AC589" w:rsidR="00B864E6" w:rsidRPr="00596D65" w:rsidRDefault="00B864E6" w:rsidP="00EA1531">
      <w:pPr>
        <w:pStyle w:val="ListeParagraf"/>
        <w:numPr>
          <w:ilvl w:val="0"/>
          <w:numId w:val="49"/>
        </w:numPr>
        <w:autoSpaceDE w:val="0"/>
        <w:autoSpaceDN w:val="0"/>
        <w:adjustRightInd w:val="0"/>
        <w:spacing w:after="0" w:line="360" w:lineRule="auto"/>
        <w:jc w:val="both"/>
        <w:rPr>
          <w:rFonts w:ascii="Times New Roman" w:eastAsia="Times New Roman" w:hAnsi="Times New Roman" w:cs="Times New Roman"/>
          <w:spacing w:val="-4"/>
          <w:sz w:val="24"/>
          <w:szCs w:val="24"/>
        </w:rPr>
      </w:pPr>
      <w:r w:rsidRPr="00596D65">
        <w:rPr>
          <w:rFonts w:ascii="Times New Roman" w:eastAsia="Times New Roman" w:hAnsi="Times New Roman" w:cs="Times New Roman"/>
          <w:spacing w:val="-4"/>
          <w:sz w:val="24"/>
          <w:szCs w:val="24"/>
        </w:rPr>
        <w:t>Yük taşınmasından kaynaklanan bel ağrısı riskini azaltmanın en iyi yöntemlerinden biri mekanik araçlardan yardım almaktır</w:t>
      </w:r>
      <w:r w:rsidR="00FF5326">
        <w:rPr>
          <w:rFonts w:ascii="Times New Roman" w:eastAsia="Times New Roman" w:hAnsi="Times New Roman" w:cs="Times New Roman"/>
          <w:spacing w:val="-4"/>
          <w:sz w:val="24"/>
          <w:szCs w:val="24"/>
        </w:rPr>
        <w:t>.</w:t>
      </w:r>
      <w:r w:rsidRPr="00596D65">
        <w:rPr>
          <w:rFonts w:ascii="Times New Roman" w:eastAsia="Times New Roman" w:hAnsi="Times New Roman" w:cs="Times New Roman"/>
          <w:spacing w:val="-4"/>
          <w:sz w:val="24"/>
          <w:szCs w:val="24"/>
        </w:rPr>
        <w:t xml:space="preserve"> Bu araçların uygun ve etkili bir şekilde kullanılmasına özen gösterilmelidir. Bu bağlamda kullanılacak donanımın belirli özellikleri, kullanılacağı </w:t>
      </w:r>
      <w:r w:rsidRPr="00596D65">
        <w:rPr>
          <w:rFonts w:ascii="Times New Roman" w:eastAsia="Times New Roman" w:hAnsi="Times New Roman" w:cs="Times New Roman"/>
          <w:spacing w:val="-4"/>
          <w:sz w:val="24"/>
          <w:szCs w:val="24"/>
        </w:rPr>
        <w:lastRenderedPageBreak/>
        <w:t>ortam ve ekipmanı kullanacak kişilere uygun eğitimin verilmesi gibi konular göz önünde bulundurulmalıdır. Yeni tehlikeler yaratmaktan kaçınılmalıdır.</w:t>
      </w:r>
    </w:p>
    <w:p w14:paraId="1ACDA0C1" w14:textId="77777777" w:rsidR="00B864E6" w:rsidRPr="00596D65" w:rsidRDefault="00B864E6" w:rsidP="00EA1531">
      <w:pPr>
        <w:pStyle w:val="ListeParagraf"/>
        <w:numPr>
          <w:ilvl w:val="0"/>
          <w:numId w:val="49"/>
        </w:numPr>
        <w:autoSpaceDE w:val="0"/>
        <w:autoSpaceDN w:val="0"/>
        <w:adjustRightInd w:val="0"/>
        <w:spacing w:after="0" w:line="360" w:lineRule="auto"/>
        <w:jc w:val="both"/>
        <w:rPr>
          <w:rFonts w:ascii="Times New Roman" w:eastAsia="Times New Roman" w:hAnsi="Times New Roman" w:cs="Times New Roman"/>
          <w:spacing w:val="-4"/>
          <w:sz w:val="24"/>
          <w:szCs w:val="24"/>
        </w:rPr>
      </w:pPr>
      <w:r w:rsidRPr="00596D65">
        <w:rPr>
          <w:rFonts w:ascii="Times New Roman" w:eastAsia="Times New Roman" w:hAnsi="Times New Roman" w:cs="Times New Roman"/>
          <w:spacing w:val="-4"/>
          <w:sz w:val="24"/>
          <w:szCs w:val="24"/>
        </w:rPr>
        <w:t>İşveren işyerinde yüklerin elle taşınmasına gerek duyulmayacak şekilde iş organizasyonu yapmak ve yükün uygun yöntemlerle, özellikle mekanik sistemler kullanılarak taşınmasını sağlamak için gerekli tedbirleri almakla yükümlüdür.</w:t>
      </w:r>
    </w:p>
    <w:p w14:paraId="5D9CD731" w14:textId="77777777" w:rsidR="00B864E6" w:rsidRPr="00596D65" w:rsidRDefault="00B864E6" w:rsidP="00EA1531">
      <w:pPr>
        <w:pStyle w:val="ListeParagraf"/>
        <w:numPr>
          <w:ilvl w:val="0"/>
          <w:numId w:val="49"/>
        </w:numPr>
        <w:autoSpaceDE w:val="0"/>
        <w:autoSpaceDN w:val="0"/>
        <w:adjustRightInd w:val="0"/>
        <w:spacing w:after="0" w:line="360" w:lineRule="auto"/>
        <w:jc w:val="both"/>
        <w:rPr>
          <w:rFonts w:ascii="Times New Roman" w:eastAsia="Times New Roman" w:hAnsi="Times New Roman" w:cs="Times New Roman"/>
          <w:spacing w:val="-4"/>
          <w:sz w:val="24"/>
          <w:szCs w:val="24"/>
        </w:rPr>
      </w:pPr>
      <w:r w:rsidRPr="00596D65">
        <w:rPr>
          <w:rFonts w:ascii="Times New Roman" w:eastAsia="Times New Roman" w:hAnsi="Times New Roman" w:cs="Times New Roman"/>
          <w:spacing w:val="-4"/>
          <w:sz w:val="24"/>
          <w:szCs w:val="24"/>
        </w:rPr>
        <w:t>Yükün elle taşınmasının kaçınılmaz olduğu durumlarda, elle taşımadan kaynaklanan riskleri azaltmak için uygun yöntemler kullanılmasını sağlar ve gerekli düzenlemeleri yapar.</w:t>
      </w:r>
    </w:p>
    <w:p w14:paraId="64F84CCA" w14:textId="77777777" w:rsidR="00B864E6" w:rsidRDefault="00B864E6" w:rsidP="00EA1531">
      <w:pPr>
        <w:pStyle w:val="ListeParagraf"/>
        <w:numPr>
          <w:ilvl w:val="0"/>
          <w:numId w:val="49"/>
        </w:numPr>
        <w:autoSpaceDE w:val="0"/>
        <w:autoSpaceDN w:val="0"/>
        <w:adjustRightInd w:val="0"/>
        <w:spacing w:line="360" w:lineRule="auto"/>
        <w:jc w:val="both"/>
        <w:rPr>
          <w:rFonts w:ascii="Times New Roman" w:eastAsia="Times New Roman" w:hAnsi="Times New Roman" w:cs="Times New Roman"/>
          <w:spacing w:val="-4"/>
          <w:sz w:val="24"/>
          <w:szCs w:val="24"/>
        </w:rPr>
      </w:pPr>
      <w:r w:rsidRPr="00596D65">
        <w:rPr>
          <w:rFonts w:ascii="Times New Roman" w:eastAsia="Times New Roman" w:hAnsi="Times New Roman" w:cs="Times New Roman"/>
          <w:spacing w:val="-4"/>
          <w:sz w:val="24"/>
          <w:szCs w:val="24"/>
        </w:rPr>
        <w:t xml:space="preserve">Yükle ilgili yükün özellikleri, fiziksel güç gereksinimi, çalışma ortamının özellikleri ve işin gerekleri gibi </w:t>
      </w:r>
      <w:r>
        <w:rPr>
          <w:rFonts w:ascii="Times New Roman" w:eastAsia="Times New Roman" w:hAnsi="Times New Roman" w:cs="Times New Roman"/>
          <w:spacing w:val="-4"/>
          <w:sz w:val="24"/>
          <w:szCs w:val="24"/>
        </w:rPr>
        <w:t>yükle ilgili,</w:t>
      </w:r>
      <w:r w:rsidRPr="00596D65">
        <w:rPr>
          <w:rFonts w:ascii="Times New Roman" w:eastAsia="Times New Roman" w:hAnsi="Times New Roman" w:cs="Times New Roman"/>
          <w:spacing w:val="-4"/>
          <w:sz w:val="24"/>
          <w:szCs w:val="24"/>
        </w:rPr>
        <w:t xml:space="preserve"> çalışanın işe uygun olmaması ve uygun olmayan KKD kullanımı gibi bireysel risk faktörleri konusunda çalışanlara eğitim verilmelidir.</w:t>
      </w:r>
    </w:p>
    <w:p w14:paraId="24A6C0FE" w14:textId="18DE5B00" w:rsidR="00B864E6" w:rsidRDefault="00B864E6" w:rsidP="00B864E6">
      <w:pPr>
        <w:autoSpaceDE w:val="0"/>
        <w:autoSpaceDN w:val="0"/>
        <w:adjustRightInd w:val="0"/>
        <w:spacing w:line="360" w:lineRule="auto"/>
        <w:jc w:val="center"/>
        <w:rPr>
          <w:rFonts w:ascii="Times New Roman" w:eastAsia="Times New Roman" w:hAnsi="Times New Roman" w:cs="Times New Roman"/>
          <w:spacing w:val="-4"/>
          <w:sz w:val="24"/>
          <w:szCs w:val="24"/>
        </w:rPr>
      </w:pPr>
      <w:r w:rsidRPr="00E21C54">
        <w:rPr>
          <w:rFonts w:ascii="Times New Roman" w:eastAsia="Times New Roman" w:hAnsi="Times New Roman" w:cs="Times New Roman"/>
          <w:noProof/>
          <w:spacing w:val="-4"/>
          <w:sz w:val="24"/>
          <w:szCs w:val="24"/>
          <w:lang w:eastAsia="tr-TR"/>
        </w:rPr>
        <w:drawing>
          <wp:inline distT="0" distB="0" distL="0" distR="0" wp14:anchorId="3DB54492" wp14:editId="6DB340B7">
            <wp:extent cx="2567763" cy="3423684"/>
            <wp:effectExtent l="133350" t="76200" r="80645" b="139065"/>
            <wp:docPr id="31" name="Resim 31" descr="C:\Users\Administrator\Desktop\boya rehber hazırlık\ergonomi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boya rehber hazırlık\ergonomifoto.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6570" cy="3448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46A16C" w14:textId="40271C40" w:rsidR="00B864E6" w:rsidRDefault="00FF5326" w:rsidP="00B13BFA">
      <w:pPr>
        <w:pStyle w:val="Balk5"/>
        <w:spacing w:before="0"/>
        <w:rPr>
          <w:rFonts w:eastAsia="Times New Roman"/>
        </w:rPr>
      </w:pPr>
      <w:bookmarkStart w:id="135" w:name="_Toc527643564"/>
      <w:r>
        <w:rPr>
          <w:rFonts w:eastAsia="Times New Roman"/>
        </w:rPr>
        <w:t xml:space="preserve"> </w:t>
      </w:r>
      <w:bookmarkStart w:id="136" w:name="_Toc528920948"/>
      <w:bookmarkStart w:id="137" w:name="_Toc529189492"/>
      <w:bookmarkStart w:id="138" w:name="_Toc529189600"/>
      <w:r w:rsidR="00B864E6">
        <w:rPr>
          <w:rFonts w:eastAsia="Times New Roman"/>
        </w:rPr>
        <w:t xml:space="preserve">Kaldırma-Taşıma İşlemlerinde İyi </w:t>
      </w:r>
      <w:r w:rsidR="00B864E6" w:rsidRPr="00FF5326">
        <w:t>Uygulama</w:t>
      </w:r>
      <w:r w:rsidR="00B864E6">
        <w:rPr>
          <w:rFonts w:eastAsia="Times New Roman"/>
        </w:rPr>
        <w:t xml:space="preserve"> Örneği</w:t>
      </w:r>
      <w:bookmarkEnd w:id="135"/>
      <w:bookmarkEnd w:id="136"/>
      <w:bookmarkEnd w:id="137"/>
      <w:bookmarkEnd w:id="138"/>
    </w:p>
    <w:p w14:paraId="2CAB7B36" w14:textId="77777777" w:rsidR="00B864E6" w:rsidRPr="00324B33" w:rsidRDefault="00B864E6" w:rsidP="00B864E6"/>
    <w:p w14:paraId="1094C6FB" w14:textId="77777777" w:rsidR="00A2616F" w:rsidRPr="003816F8" w:rsidRDefault="00A2616F" w:rsidP="00A2616F">
      <w:pPr>
        <w:pStyle w:val="Balk2"/>
      </w:pPr>
      <w:bookmarkStart w:id="139" w:name="_Toc529189493"/>
      <w:r w:rsidRPr="003816F8">
        <w:t xml:space="preserve">ÇALIŞMA </w:t>
      </w:r>
      <w:r w:rsidRPr="00897EEA">
        <w:t>İZNİ GEREKTİREN İŞLER</w:t>
      </w:r>
      <w:bookmarkEnd w:id="139"/>
    </w:p>
    <w:p w14:paraId="36A242C8" w14:textId="77777777" w:rsidR="00A2616F" w:rsidRDefault="00A2616F" w:rsidP="00A2616F">
      <w:pPr>
        <w:spacing w:line="360" w:lineRule="auto"/>
        <w:jc w:val="both"/>
        <w:rPr>
          <w:rFonts w:ascii="Times New Roman" w:hAnsi="Times New Roman" w:cs="Times New Roman"/>
          <w:sz w:val="24"/>
          <w:szCs w:val="24"/>
        </w:rPr>
      </w:pPr>
      <w:r w:rsidRPr="00833166">
        <w:rPr>
          <w:rFonts w:ascii="Times New Roman" w:hAnsi="Times New Roman" w:cs="Times New Roman"/>
          <w:sz w:val="24"/>
          <w:szCs w:val="24"/>
        </w:rPr>
        <w:t>İşyerinde mal ve/veya hizmet üretimini gerçekleştirmek için yürütülen çok sayıda faaliyet</w:t>
      </w:r>
      <w:r>
        <w:rPr>
          <w:rFonts w:ascii="Times New Roman" w:hAnsi="Times New Roman" w:cs="Times New Roman"/>
          <w:sz w:val="24"/>
          <w:szCs w:val="24"/>
        </w:rPr>
        <w:t xml:space="preserve"> b</w:t>
      </w:r>
      <w:r w:rsidRPr="00833166">
        <w:rPr>
          <w:rFonts w:ascii="Times New Roman" w:hAnsi="Times New Roman" w:cs="Times New Roman"/>
          <w:sz w:val="24"/>
          <w:szCs w:val="24"/>
        </w:rPr>
        <w:t>ulunmakta ve bu faaliyet</w:t>
      </w:r>
      <w:r>
        <w:rPr>
          <w:rFonts w:ascii="Times New Roman" w:hAnsi="Times New Roman" w:cs="Times New Roman"/>
          <w:sz w:val="24"/>
          <w:szCs w:val="24"/>
        </w:rPr>
        <w:t>ler</w:t>
      </w:r>
      <w:r w:rsidRPr="00833166">
        <w:rPr>
          <w:rFonts w:ascii="Times New Roman" w:hAnsi="Times New Roman" w:cs="Times New Roman"/>
          <w:sz w:val="24"/>
          <w:szCs w:val="24"/>
        </w:rPr>
        <w:t xml:space="preserve"> </w:t>
      </w:r>
      <w:r>
        <w:rPr>
          <w:rFonts w:ascii="Times New Roman" w:hAnsi="Times New Roman" w:cs="Times New Roman"/>
          <w:sz w:val="24"/>
          <w:szCs w:val="24"/>
        </w:rPr>
        <w:t>İSG açısından farklı</w:t>
      </w:r>
      <w:r w:rsidRPr="00833166">
        <w:rPr>
          <w:rFonts w:ascii="Times New Roman" w:hAnsi="Times New Roman" w:cs="Times New Roman"/>
          <w:sz w:val="24"/>
          <w:szCs w:val="24"/>
        </w:rPr>
        <w:t xml:space="preserve"> tehlike ve risk</w:t>
      </w:r>
      <w:r>
        <w:rPr>
          <w:rFonts w:ascii="Times New Roman" w:hAnsi="Times New Roman" w:cs="Times New Roman"/>
          <w:sz w:val="24"/>
          <w:szCs w:val="24"/>
        </w:rPr>
        <w:t>ler</w:t>
      </w:r>
      <w:r w:rsidRPr="00833166">
        <w:rPr>
          <w:rFonts w:ascii="Times New Roman" w:hAnsi="Times New Roman" w:cs="Times New Roman"/>
          <w:sz w:val="24"/>
          <w:szCs w:val="24"/>
        </w:rPr>
        <w:t xml:space="preserve"> oluşturmaktadır. </w:t>
      </w:r>
    </w:p>
    <w:p w14:paraId="09E8C3F5" w14:textId="77777777" w:rsidR="00A2616F" w:rsidRPr="00833166" w:rsidRDefault="00A2616F" w:rsidP="00A2616F">
      <w:pPr>
        <w:spacing w:line="360" w:lineRule="auto"/>
        <w:jc w:val="both"/>
        <w:rPr>
          <w:rFonts w:ascii="Times New Roman" w:hAnsi="Times New Roman" w:cs="Times New Roman"/>
          <w:sz w:val="24"/>
          <w:szCs w:val="24"/>
        </w:rPr>
      </w:pPr>
      <w:r w:rsidRPr="00833166">
        <w:rPr>
          <w:rFonts w:ascii="Times New Roman" w:hAnsi="Times New Roman" w:cs="Times New Roman"/>
          <w:sz w:val="24"/>
          <w:szCs w:val="24"/>
        </w:rPr>
        <w:lastRenderedPageBreak/>
        <w:t xml:space="preserve">İşyerlerinin rutin işlerinin dışında bakım-onarım, düzeltme, temizleme vb. çalışmalar yapıldığında, göz önünde bulundurulması ve denetimi yapılması gereken tehlikeli durumlar ortaya çıkabilir. Bu denetimler güvenlik tedbirlerinin alınması ve işletmelerde çalışma izin sistemlerinin oluşturulması ile sağlanabilir. İşyerinde yürütülen faaliyetler içinde, tür, şekil, alan vb. açılardan tehlikeli olabilecek ve izin gerektirebilecek özel çalışmalar belirlenmelidir. Gerekli ön incelemeler yapılarak, İSG tedbirleri alınması amacıyla “Çalışma İzin Sistemi” oluşturulmalıdır. Boya sektöründe özel izin gerektiren çalışmalar diğer sektörlerden çok farklı olmamakla beraber aşağıda örneklendirilmiştir: </w:t>
      </w:r>
    </w:p>
    <w:p w14:paraId="41B2448D" w14:textId="77777777" w:rsidR="00A2616F" w:rsidRPr="00833166" w:rsidRDefault="00A2616F" w:rsidP="00EA1531">
      <w:pPr>
        <w:pStyle w:val="ListeParagraf"/>
        <w:numPr>
          <w:ilvl w:val="0"/>
          <w:numId w:val="37"/>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Enerji kesme ve açma izni gerektiren işler</w:t>
      </w:r>
      <w:r>
        <w:rPr>
          <w:rFonts w:ascii="Times New Roman" w:hAnsi="Times New Roman" w:cs="Times New Roman"/>
          <w:sz w:val="24"/>
          <w:szCs w:val="24"/>
        </w:rPr>
        <w:t>:</w:t>
      </w:r>
    </w:p>
    <w:p w14:paraId="6EFCB80D" w14:textId="77777777" w:rsidR="00A2616F" w:rsidRPr="00833166" w:rsidRDefault="00A2616F" w:rsidP="00EA1531">
      <w:pPr>
        <w:pStyle w:val="ListeParagraf"/>
        <w:numPr>
          <w:ilvl w:val="0"/>
          <w:numId w:val="70"/>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Kablolama</w:t>
      </w:r>
      <w:r>
        <w:rPr>
          <w:rFonts w:ascii="Times New Roman" w:hAnsi="Times New Roman" w:cs="Times New Roman"/>
          <w:sz w:val="24"/>
          <w:szCs w:val="24"/>
        </w:rPr>
        <w:t>,</w:t>
      </w:r>
    </w:p>
    <w:p w14:paraId="702DBAF6" w14:textId="77777777" w:rsidR="00A2616F" w:rsidRPr="00833166" w:rsidRDefault="00A2616F" w:rsidP="00EA1531">
      <w:pPr>
        <w:pStyle w:val="ListeParagraf"/>
        <w:numPr>
          <w:ilvl w:val="0"/>
          <w:numId w:val="70"/>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Elektrik Panoları</w:t>
      </w:r>
      <w:r>
        <w:rPr>
          <w:rFonts w:ascii="Times New Roman" w:hAnsi="Times New Roman" w:cs="Times New Roman"/>
          <w:sz w:val="24"/>
          <w:szCs w:val="24"/>
        </w:rPr>
        <w:t>,</w:t>
      </w:r>
    </w:p>
    <w:p w14:paraId="256A7378" w14:textId="77777777" w:rsidR="00A2616F" w:rsidRPr="00833166" w:rsidRDefault="00A2616F" w:rsidP="00EA1531">
      <w:pPr>
        <w:pStyle w:val="ListeParagraf"/>
        <w:numPr>
          <w:ilvl w:val="0"/>
          <w:numId w:val="70"/>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Akü şarj alanı vb.</w:t>
      </w:r>
    </w:p>
    <w:p w14:paraId="7FDC7F0F" w14:textId="77777777" w:rsidR="00A2616F" w:rsidRPr="00833166" w:rsidRDefault="00A2616F" w:rsidP="00EA1531">
      <w:pPr>
        <w:pStyle w:val="ListeParagraf"/>
        <w:numPr>
          <w:ilvl w:val="0"/>
          <w:numId w:val="37"/>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Dar ve kapalı alan çalışma izni gerektiren işler</w:t>
      </w:r>
      <w:r>
        <w:rPr>
          <w:rFonts w:ascii="Times New Roman" w:hAnsi="Times New Roman" w:cs="Times New Roman"/>
          <w:sz w:val="24"/>
          <w:szCs w:val="24"/>
        </w:rPr>
        <w:t>:</w:t>
      </w:r>
    </w:p>
    <w:p w14:paraId="490352B1" w14:textId="77777777" w:rsidR="00A2616F" w:rsidRPr="00833166" w:rsidRDefault="00A2616F" w:rsidP="00EA1531">
      <w:pPr>
        <w:pStyle w:val="ListeParagraf"/>
        <w:numPr>
          <w:ilvl w:val="0"/>
          <w:numId w:val="71"/>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Tank ve kazanların temizliği</w:t>
      </w:r>
      <w:r>
        <w:rPr>
          <w:rFonts w:ascii="Times New Roman" w:hAnsi="Times New Roman" w:cs="Times New Roman"/>
          <w:sz w:val="24"/>
          <w:szCs w:val="24"/>
        </w:rPr>
        <w:t>,</w:t>
      </w:r>
    </w:p>
    <w:p w14:paraId="1F882E0A" w14:textId="77777777" w:rsidR="00A2616F" w:rsidRDefault="00A2616F" w:rsidP="00EA1531">
      <w:pPr>
        <w:pStyle w:val="ListeParagraf"/>
        <w:numPr>
          <w:ilvl w:val="0"/>
          <w:numId w:val="71"/>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Yanıcı ve parlayıcı ürünlerin olduğu alanda yapılan çalışmalar</w:t>
      </w:r>
      <w:r>
        <w:rPr>
          <w:rFonts w:ascii="Times New Roman" w:hAnsi="Times New Roman" w:cs="Times New Roman"/>
          <w:sz w:val="24"/>
          <w:szCs w:val="24"/>
        </w:rPr>
        <w:t>.</w:t>
      </w:r>
    </w:p>
    <w:p w14:paraId="465AF206" w14:textId="77777777" w:rsidR="00A2616F" w:rsidRPr="00833166" w:rsidRDefault="00A2616F" w:rsidP="00EA1531">
      <w:pPr>
        <w:pStyle w:val="ListeParagraf"/>
        <w:numPr>
          <w:ilvl w:val="0"/>
          <w:numId w:val="37"/>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Sıcak çalışma izni gerektiren işler</w:t>
      </w:r>
      <w:r>
        <w:rPr>
          <w:rFonts w:ascii="Times New Roman" w:hAnsi="Times New Roman" w:cs="Times New Roman"/>
          <w:sz w:val="24"/>
          <w:szCs w:val="24"/>
        </w:rPr>
        <w:t>:</w:t>
      </w:r>
    </w:p>
    <w:p w14:paraId="2A03B975" w14:textId="77777777" w:rsidR="00A2616F" w:rsidRPr="00833166" w:rsidRDefault="00A2616F" w:rsidP="00EA1531">
      <w:pPr>
        <w:pStyle w:val="ListeParagraf"/>
        <w:numPr>
          <w:ilvl w:val="0"/>
          <w:numId w:val="72"/>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Kaynak</w:t>
      </w:r>
      <w:r>
        <w:rPr>
          <w:rFonts w:ascii="Times New Roman" w:hAnsi="Times New Roman" w:cs="Times New Roman"/>
          <w:sz w:val="24"/>
          <w:szCs w:val="24"/>
        </w:rPr>
        <w:t>,</w:t>
      </w:r>
    </w:p>
    <w:p w14:paraId="6BEE78D8" w14:textId="77777777" w:rsidR="00A2616F" w:rsidRPr="00833166" w:rsidRDefault="00A2616F" w:rsidP="00EA1531">
      <w:pPr>
        <w:pStyle w:val="ListeParagraf"/>
        <w:numPr>
          <w:ilvl w:val="0"/>
          <w:numId w:val="72"/>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Metal Kesim</w:t>
      </w:r>
      <w:r>
        <w:rPr>
          <w:rFonts w:ascii="Times New Roman" w:hAnsi="Times New Roman" w:cs="Times New Roman"/>
          <w:sz w:val="24"/>
          <w:szCs w:val="24"/>
        </w:rPr>
        <w:t>,</w:t>
      </w:r>
    </w:p>
    <w:p w14:paraId="369EF147" w14:textId="77777777" w:rsidR="00A2616F" w:rsidRPr="00833166" w:rsidRDefault="00A2616F" w:rsidP="00EA1531">
      <w:pPr>
        <w:pStyle w:val="ListeParagraf"/>
        <w:numPr>
          <w:ilvl w:val="0"/>
          <w:numId w:val="7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Raf montajı </w:t>
      </w:r>
      <w:proofErr w:type="gramStart"/>
      <w:r>
        <w:rPr>
          <w:rFonts w:ascii="Times New Roman" w:hAnsi="Times New Roman" w:cs="Times New Roman"/>
          <w:sz w:val="24"/>
          <w:szCs w:val="24"/>
        </w:rPr>
        <w:t>( Depolama</w:t>
      </w:r>
      <w:proofErr w:type="gramEnd"/>
      <w:r>
        <w:rPr>
          <w:rFonts w:ascii="Times New Roman" w:hAnsi="Times New Roman" w:cs="Times New Roman"/>
          <w:sz w:val="24"/>
          <w:szCs w:val="24"/>
        </w:rPr>
        <w:t xml:space="preserve"> için),</w:t>
      </w:r>
    </w:p>
    <w:p w14:paraId="0A9AFF8C" w14:textId="77777777" w:rsidR="00A2616F" w:rsidRPr="009C2651" w:rsidRDefault="00A2616F" w:rsidP="00EA1531">
      <w:pPr>
        <w:pStyle w:val="ListeParagraf"/>
        <w:numPr>
          <w:ilvl w:val="0"/>
          <w:numId w:val="72"/>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Depo zeminde yapılan iyileştirme çalışmaları vb.</w:t>
      </w:r>
    </w:p>
    <w:p w14:paraId="774A4DA9" w14:textId="77777777" w:rsidR="00A2616F" w:rsidRPr="00833166" w:rsidRDefault="00A2616F" w:rsidP="00EA1531">
      <w:pPr>
        <w:pStyle w:val="ListeParagraf"/>
        <w:numPr>
          <w:ilvl w:val="0"/>
          <w:numId w:val="37"/>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Yüksekte çalışma izni gerektiren işler</w:t>
      </w:r>
      <w:r>
        <w:rPr>
          <w:rFonts w:ascii="Times New Roman" w:hAnsi="Times New Roman" w:cs="Times New Roman"/>
          <w:sz w:val="24"/>
          <w:szCs w:val="24"/>
        </w:rPr>
        <w:t>:</w:t>
      </w:r>
    </w:p>
    <w:p w14:paraId="7892483F" w14:textId="77777777" w:rsidR="00A2616F" w:rsidRPr="00833166" w:rsidRDefault="00A2616F" w:rsidP="00EA1531">
      <w:pPr>
        <w:pStyle w:val="ListeParagraf"/>
        <w:numPr>
          <w:ilvl w:val="0"/>
          <w:numId w:val="73"/>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Raf montajı</w:t>
      </w:r>
      <w:r>
        <w:rPr>
          <w:rFonts w:ascii="Times New Roman" w:hAnsi="Times New Roman" w:cs="Times New Roman"/>
          <w:sz w:val="24"/>
          <w:szCs w:val="24"/>
        </w:rPr>
        <w:t>,</w:t>
      </w:r>
    </w:p>
    <w:p w14:paraId="1EEAA2D5" w14:textId="77777777" w:rsidR="00A2616F" w:rsidRPr="00833166" w:rsidRDefault="00A2616F" w:rsidP="00EA1531">
      <w:pPr>
        <w:pStyle w:val="ListeParagraf"/>
        <w:numPr>
          <w:ilvl w:val="0"/>
          <w:numId w:val="73"/>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Aydınlatma sisteminde yapılan çalışmalar</w:t>
      </w:r>
      <w:r>
        <w:rPr>
          <w:rFonts w:ascii="Times New Roman" w:hAnsi="Times New Roman" w:cs="Times New Roman"/>
          <w:sz w:val="24"/>
          <w:szCs w:val="24"/>
        </w:rPr>
        <w:t>,</w:t>
      </w:r>
    </w:p>
    <w:p w14:paraId="2A75884B" w14:textId="77777777" w:rsidR="00A2616F" w:rsidRPr="00833166" w:rsidRDefault="00A2616F" w:rsidP="00EA1531">
      <w:pPr>
        <w:pStyle w:val="ListeParagraf"/>
        <w:numPr>
          <w:ilvl w:val="0"/>
          <w:numId w:val="73"/>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Kamera sisteminin kurulumu</w:t>
      </w:r>
      <w:r>
        <w:rPr>
          <w:rFonts w:ascii="Times New Roman" w:hAnsi="Times New Roman" w:cs="Times New Roman"/>
          <w:sz w:val="24"/>
          <w:szCs w:val="24"/>
        </w:rPr>
        <w:t>,</w:t>
      </w:r>
    </w:p>
    <w:p w14:paraId="79FA6096" w14:textId="77777777" w:rsidR="00A2616F" w:rsidRPr="00833166" w:rsidRDefault="00A2616F" w:rsidP="00EA1531">
      <w:pPr>
        <w:pStyle w:val="ListeParagraf"/>
        <w:numPr>
          <w:ilvl w:val="0"/>
          <w:numId w:val="73"/>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Köprülü ve gezer vinçlerin üstünde yapılan çalışmalar</w:t>
      </w:r>
      <w:r>
        <w:rPr>
          <w:rFonts w:ascii="Times New Roman" w:hAnsi="Times New Roman" w:cs="Times New Roman"/>
          <w:sz w:val="24"/>
          <w:szCs w:val="24"/>
        </w:rPr>
        <w:t>,</w:t>
      </w:r>
    </w:p>
    <w:p w14:paraId="1558554D" w14:textId="77777777" w:rsidR="00A2616F" w:rsidRPr="00833166" w:rsidRDefault="00A2616F" w:rsidP="00EA1531">
      <w:pPr>
        <w:pStyle w:val="ListeParagraf"/>
        <w:numPr>
          <w:ilvl w:val="0"/>
          <w:numId w:val="73"/>
        </w:numPr>
        <w:spacing w:after="160" w:line="360" w:lineRule="auto"/>
        <w:jc w:val="both"/>
        <w:rPr>
          <w:rFonts w:ascii="Times New Roman" w:hAnsi="Times New Roman" w:cs="Times New Roman"/>
          <w:sz w:val="24"/>
          <w:szCs w:val="24"/>
        </w:rPr>
      </w:pPr>
      <w:r w:rsidRPr="00833166">
        <w:rPr>
          <w:rFonts w:ascii="Times New Roman" w:hAnsi="Times New Roman" w:cs="Times New Roman"/>
          <w:sz w:val="24"/>
          <w:szCs w:val="24"/>
        </w:rPr>
        <w:t>Detektör montajı vb.</w:t>
      </w:r>
    </w:p>
    <w:p w14:paraId="6147EC84" w14:textId="637B48FD" w:rsidR="00A2616F" w:rsidRDefault="00A2616F" w:rsidP="00A2616F">
      <w:pPr>
        <w:spacing w:line="360" w:lineRule="auto"/>
        <w:jc w:val="both"/>
        <w:rPr>
          <w:rFonts w:ascii="Times New Roman" w:hAnsi="Times New Roman" w:cs="Times New Roman"/>
          <w:sz w:val="24"/>
          <w:szCs w:val="24"/>
        </w:rPr>
      </w:pPr>
      <w:r w:rsidRPr="00833166">
        <w:rPr>
          <w:rFonts w:ascii="Times New Roman" w:hAnsi="Times New Roman" w:cs="Times New Roman"/>
          <w:sz w:val="24"/>
          <w:szCs w:val="24"/>
        </w:rPr>
        <w:t>İşyerinde çalışma iznine tabi işlere başlamadan önce gerekli incelemeleri yapma ve alınması gerekli tedbirleri belirleme işlemleri, işyerinde iş güvenliği uzmanı tarafından yürütülmeli iş güvenliği uzmanının işyerinde bulunma</w:t>
      </w:r>
      <w:r>
        <w:rPr>
          <w:rFonts w:ascii="Times New Roman" w:hAnsi="Times New Roman" w:cs="Times New Roman"/>
          <w:sz w:val="24"/>
          <w:szCs w:val="24"/>
        </w:rPr>
        <w:t>dığı durumlarda ise çalışma izni</w:t>
      </w:r>
      <w:r w:rsidRPr="00833166">
        <w:rPr>
          <w:rFonts w:ascii="Times New Roman" w:hAnsi="Times New Roman" w:cs="Times New Roman"/>
          <w:sz w:val="24"/>
          <w:szCs w:val="24"/>
        </w:rPr>
        <w:t xml:space="preserve"> konularında eğitim almış kişiler tarafından gerçekleştirilmelidir. Bir eleman birden çok konuda çalışma </w:t>
      </w:r>
      <w:r>
        <w:rPr>
          <w:rFonts w:ascii="Times New Roman" w:hAnsi="Times New Roman" w:cs="Times New Roman"/>
          <w:sz w:val="24"/>
          <w:szCs w:val="24"/>
        </w:rPr>
        <w:t>izni eğitimine tabi tutulabilmektedir.</w:t>
      </w:r>
      <w:r w:rsidR="00B13BFA">
        <w:rPr>
          <w:rFonts w:ascii="Times New Roman" w:hAnsi="Times New Roman" w:cs="Times New Roman"/>
          <w:sz w:val="24"/>
          <w:szCs w:val="24"/>
        </w:rPr>
        <w:t xml:space="preserve"> </w:t>
      </w:r>
      <w:r w:rsidRPr="00833166">
        <w:rPr>
          <w:rFonts w:ascii="Times New Roman" w:hAnsi="Times New Roman" w:cs="Times New Roman"/>
          <w:sz w:val="24"/>
          <w:szCs w:val="24"/>
        </w:rPr>
        <w:t xml:space="preserve">Özel izin gerektiren işlerin süresi boyunca, çalışma alanları, sınırlar ve denetim mekanizmaları açıkça belirlenmelidir. Bu bölgelerde yapılan çalışma </w:t>
      </w:r>
      <w:r w:rsidRPr="00833166">
        <w:rPr>
          <w:rFonts w:ascii="Times New Roman" w:hAnsi="Times New Roman" w:cs="Times New Roman"/>
          <w:sz w:val="24"/>
          <w:szCs w:val="24"/>
        </w:rPr>
        <w:lastRenderedPageBreak/>
        <w:t>alanlarına</w:t>
      </w:r>
      <w:r>
        <w:rPr>
          <w:rFonts w:ascii="Times New Roman" w:hAnsi="Times New Roman" w:cs="Times New Roman"/>
          <w:sz w:val="24"/>
          <w:szCs w:val="24"/>
        </w:rPr>
        <w:t xml:space="preserve"> ve </w:t>
      </w:r>
      <w:r w:rsidRPr="00833166">
        <w:rPr>
          <w:rFonts w:ascii="Times New Roman" w:hAnsi="Times New Roman" w:cs="Times New Roman"/>
          <w:sz w:val="24"/>
          <w:szCs w:val="24"/>
        </w:rPr>
        <w:t>sınırlara kesin olarak uyulmalıdır.</w:t>
      </w:r>
      <w:r w:rsidR="00B13BFA">
        <w:rPr>
          <w:rFonts w:ascii="Times New Roman" w:hAnsi="Times New Roman" w:cs="Times New Roman"/>
          <w:sz w:val="24"/>
          <w:szCs w:val="24"/>
        </w:rPr>
        <w:t xml:space="preserve"> </w:t>
      </w:r>
      <w:r w:rsidRPr="00833166">
        <w:rPr>
          <w:rFonts w:ascii="Times New Roman" w:hAnsi="Times New Roman" w:cs="Times New Roman"/>
          <w:sz w:val="24"/>
          <w:szCs w:val="24"/>
        </w:rPr>
        <w:t xml:space="preserve">Çalışma izni çıkarılmadan önce tüm mekanik izolasyon işleri, gerekli drenaj ve temizleme işleri tamamlanmalıdır. </w:t>
      </w:r>
    </w:p>
    <w:p w14:paraId="1F497579" w14:textId="77777777" w:rsidR="00A2616F" w:rsidRDefault="00A2616F" w:rsidP="00A2616F">
      <w:pPr>
        <w:pStyle w:val="Balk3"/>
        <w:sectPr w:rsidR="00A2616F" w:rsidSect="00A2616F">
          <w:type w:val="continuous"/>
          <w:pgSz w:w="11906" w:h="16838"/>
          <w:pgMar w:top="1418" w:right="1134" w:bottom="1418" w:left="1701" w:header="709" w:footer="709" w:gutter="0"/>
          <w:pgNumType w:start="1"/>
          <w:cols w:space="708"/>
          <w:docGrid w:linePitch="360"/>
        </w:sectPr>
      </w:pPr>
    </w:p>
    <w:p w14:paraId="602C5D8D" w14:textId="77777777" w:rsidR="00A2616F" w:rsidRPr="00897EEA" w:rsidRDefault="00A2616F" w:rsidP="00A2616F">
      <w:pPr>
        <w:pStyle w:val="Balk3"/>
      </w:pPr>
      <w:bookmarkStart w:id="140" w:name="_Toc529189494"/>
      <w:r w:rsidRPr="00897EEA">
        <w:t>Enerji Kesme ve Açma İzni Gerektiren İşler</w:t>
      </w:r>
      <w:bookmarkEnd w:id="140"/>
    </w:p>
    <w:p w14:paraId="2EC7EAE5" w14:textId="55806E08" w:rsidR="00C8530C" w:rsidRDefault="00A2616F" w:rsidP="00A2616F">
      <w:pPr>
        <w:spacing w:line="360" w:lineRule="auto"/>
        <w:jc w:val="both"/>
        <w:rPr>
          <w:rFonts w:ascii="Times New Roman" w:eastAsia="Calibri" w:hAnsi="Times New Roman" w:cs="Times New Roman"/>
          <w:sz w:val="24"/>
          <w:szCs w:val="24"/>
        </w:rPr>
      </w:pPr>
      <w:r w:rsidRPr="009F36A7">
        <w:rPr>
          <w:rFonts w:ascii="Times New Roman" w:eastAsia="Calibri" w:hAnsi="Times New Roman" w:cs="Times New Roman"/>
          <w:sz w:val="24"/>
          <w:szCs w:val="24"/>
        </w:rPr>
        <w:t>Enerji kesme ve açma izni gerektiren işlerde çalışma izni çıkarılmadan ve işe başla</w:t>
      </w:r>
      <w:r>
        <w:rPr>
          <w:rFonts w:ascii="Times New Roman" w:eastAsia="Calibri" w:hAnsi="Times New Roman" w:cs="Times New Roman"/>
          <w:sz w:val="24"/>
          <w:szCs w:val="24"/>
        </w:rPr>
        <w:t>n</w:t>
      </w:r>
      <w:r w:rsidRPr="009F36A7">
        <w:rPr>
          <w:rFonts w:ascii="Times New Roman" w:eastAsia="Calibri" w:hAnsi="Times New Roman" w:cs="Times New Roman"/>
          <w:sz w:val="24"/>
          <w:szCs w:val="24"/>
        </w:rPr>
        <w:t>madan önce</w:t>
      </w:r>
      <w:r>
        <w:rPr>
          <w:rFonts w:ascii="Times New Roman" w:eastAsia="Calibri" w:hAnsi="Times New Roman" w:cs="Times New Roman"/>
          <w:sz w:val="24"/>
          <w:szCs w:val="24"/>
        </w:rPr>
        <w:t>;</w:t>
      </w:r>
      <w:r w:rsidRPr="009F36A7">
        <w:rPr>
          <w:rFonts w:ascii="Times New Roman" w:eastAsia="Calibri" w:hAnsi="Times New Roman" w:cs="Times New Roman"/>
          <w:sz w:val="24"/>
          <w:szCs w:val="24"/>
        </w:rPr>
        <w:t xml:space="preserve"> o bölgeyi etkileyecek elektrikli cihazlar yalıtılmalı, kitlenmeli ve düzg</w:t>
      </w:r>
      <w:r>
        <w:rPr>
          <w:rFonts w:ascii="Times New Roman" w:eastAsia="Calibri" w:hAnsi="Times New Roman" w:cs="Times New Roman"/>
          <w:sz w:val="24"/>
          <w:szCs w:val="24"/>
        </w:rPr>
        <w:t>ün şekilde topraklanmalıdır. İ</w:t>
      </w:r>
      <w:r w:rsidRPr="009F36A7">
        <w:rPr>
          <w:rFonts w:ascii="Times New Roman" w:eastAsia="Calibri" w:hAnsi="Times New Roman" w:cs="Times New Roman"/>
          <w:sz w:val="24"/>
          <w:szCs w:val="24"/>
        </w:rPr>
        <w:t>şyerlerinde bakım</w:t>
      </w:r>
      <w:r>
        <w:rPr>
          <w:rFonts w:ascii="Times New Roman" w:eastAsia="Calibri" w:hAnsi="Times New Roman" w:cs="Times New Roman"/>
          <w:sz w:val="24"/>
          <w:szCs w:val="24"/>
        </w:rPr>
        <w:t>, o</w:t>
      </w:r>
      <w:r w:rsidRPr="009F36A7">
        <w:rPr>
          <w:rFonts w:ascii="Times New Roman" w:eastAsia="Calibri" w:hAnsi="Times New Roman" w:cs="Times New Roman"/>
          <w:sz w:val="24"/>
          <w:szCs w:val="24"/>
        </w:rPr>
        <w:t>narım</w:t>
      </w:r>
      <w:r>
        <w:rPr>
          <w:rFonts w:ascii="Times New Roman" w:eastAsia="Calibri" w:hAnsi="Times New Roman" w:cs="Times New Roman"/>
          <w:sz w:val="24"/>
          <w:szCs w:val="24"/>
        </w:rPr>
        <w:t xml:space="preserve">, </w:t>
      </w:r>
      <w:r w:rsidRPr="009F36A7">
        <w:rPr>
          <w:rFonts w:ascii="Times New Roman" w:eastAsia="Calibri" w:hAnsi="Times New Roman" w:cs="Times New Roman"/>
          <w:sz w:val="24"/>
          <w:szCs w:val="24"/>
        </w:rPr>
        <w:t>revizyon</w:t>
      </w:r>
      <w:r>
        <w:rPr>
          <w:rFonts w:ascii="Times New Roman" w:eastAsia="Calibri" w:hAnsi="Times New Roman" w:cs="Times New Roman"/>
          <w:sz w:val="24"/>
          <w:szCs w:val="24"/>
        </w:rPr>
        <w:t xml:space="preserve">, </w:t>
      </w:r>
      <w:r w:rsidRPr="009F36A7">
        <w:rPr>
          <w:rFonts w:ascii="Times New Roman" w:eastAsia="Calibri" w:hAnsi="Times New Roman" w:cs="Times New Roman"/>
          <w:sz w:val="24"/>
          <w:szCs w:val="24"/>
        </w:rPr>
        <w:t>temizlik çalışmalarının</w:t>
      </w:r>
      <w:r>
        <w:rPr>
          <w:rFonts w:ascii="Times New Roman" w:eastAsia="Calibri" w:hAnsi="Times New Roman" w:cs="Times New Roman"/>
          <w:sz w:val="24"/>
          <w:szCs w:val="24"/>
        </w:rPr>
        <w:t xml:space="preserve"> yapılabilmesi için kapatılmış olan makine</w:t>
      </w:r>
      <w:r w:rsidRPr="009F36A7">
        <w:rPr>
          <w:rFonts w:ascii="Times New Roman" w:eastAsia="Calibri" w:hAnsi="Times New Roman" w:cs="Times New Roman"/>
          <w:sz w:val="24"/>
          <w:szCs w:val="24"/>
        </w:rPr>
        <w:t>, ekipman ve enerji iletim hatlarının, bu çalışmadan haberdar olmayan başka bir çalışan tarafından açılması ağır sonuçlu i</w:t>
      </w:r>
      <w:r>
        <w:rPr>
          <w:rFonts w:ascii="Times New Roman" w:eastAsia="Calibri" w:hAnsi="Times New Roman" w:cs="Times New Roman"/>
          <w:sz w:val="24"/>
          <w:szCs w:val="24"/>
        </w:rPr>
        <w:t>ş kazalarına neden olabilmektedir.</w:t>
      </w:r>
      <w:r w:rsidR="00B13BFA">
        <w:rPr>
          <w:rFonts w:ascii="Times New Roman" w:eastAsia="Calibri" w:hAnsi="Times New Roman" w:cs="Times New Roman"/>
          <w:sz w:val="24"/>
          <w:szCs w:val="24"/>
        </w:rPr>
        <w:t xml:space="preserve"> </w:t>
      </w:r>
    </w:p>
    <w:p w14:paraId="5E5D745F" w14:textId="056E9414" w:rsidR="00A2616F" w:rsidRDefault="00A2616F" w:rsidP="00A2616F">
      <w:pPr>
        <w:spacing w:line="360" w:lineRule="auto"/>
        <w:jc w:val="both"/>
        <w:rPr>
          <w:rFonts w:ascii="Times New Roman" w:eastAsia="Calibri" w:hAnsi="Times New Roman" w:cs="Times New Roman"/>
          <w:sz w:val="24"/>
          <w:szCs w:val="24"/>
        </w:rPr>
      </w:pPr>
      <w:proofErr w:type="spellStart"/>
      <w:r w:rsidRPr="009F36A7">
        <w:rPr>
          <w:rFonts w:ascii="Times New Roman" w:eastAsia="Calibri" w:hAnsi="Times New Roman" w:cs="Times New Roman"/>
          <w:sz w:val="24"/>
          <w:szCs w:val="24"/>
        </w:rPr>
        <w:t>İs</w:t>
      </w:r>
      <w:proofErr w:type="spellEnd"/>
      <w:r w:rsidRPr="009F36A7">
        <w:rPr>
          <w:rFonts w:ascii="Times New Roman" w:eastAsia="Calibri" w:hAnsi="Times New Roman" w:cs="Times New Roman"/>
          <w:sz w:val="24"/>
          <w:szCs w:val="24"/>
        </w:rPr>
        <w:t>̧ güvenliği önlemlerinin çalışanların alışkanlık</w:t>
      </w:r>
      <w:r>
        <w:rPr>
          <w:rFonts w:ascii="Times New Roman" w:eastAsia="Calibri" w:hAnsi="Times New Roman" w:cs="Times New Roman"/>
          <w:sz w:val="24"/>
          <w:szCs w:val="24"/>
        </w:rPr>
        <w:t>la</w:t>
      </w:r>
      <w:r w:rsidRPr="009F36A7">
        <w:rPr>
          <w:rFonts w:ascii="Times New Roman" w:eastAsia="Calibri" w:hAnsi="Times New Roman" w:cs="Times New Roman"/>
          <w:sz w:val="24"/>
          <w:szCs w:val="24"/>
        </w:rPr>
        <w:t xml:space="preserve">, dalgınlıkla ve istem dışı da olsa kazaya uğramasını ya da kazaya neden olmasını engelleyecek şekilde alınması gerekmektedir. </w:t>
      </w:r>
      <w:r w:rsidRPr="00925A34">
        <w:rPr>
          <w:rFonts w:ascii="Times New Roman" w:eastAsia="Calibri" w:hAnsi="Times New Roman" w:cs="Times New Roman"/>
          <w:sz w:val="24"/>
          <w:szCs w:val="24"/>
        </w:rPr>
        <w:t>Enerji kesme ve açma izni gerektiren çalışmalar sırasın</w:t>
      </w:r>
      <w:r>
        <w:rPr>
          <w:rFonts w:ascii="Times New Roman" w:eastAsia="Calibri" w:hAnsi="Times New Roman" w:cs="Times New Roman"/>
          <w:sz w:val="24"/>
          <w:szCs w:val="24"/>
        </w:rPr>
        <w:t xml:space="preserve">da ilk yapılması gereken makine, </w:t>
      </w:r>
      <w:r w:rsidRPr="00925A34">
        <w:rPr>
          <w:rFonts w:ascii="Times New Roman" w:eastAsia="Calibri" w:hAnsi="Times New Roman" w:cs="Times New Roman"/>
          <w:sz w:val="24"/>
          <w:szCs w:val="24"/>
        </w:rPr>
        <w:t xml:space="preserve">ekipmanın enerji iletim hattını kapatmaktır. Bu sayede bakım, onarım, temizlik vb. çalışmalar güvenli bir şekilde </w:t>
      </w:r>
      <w:proofErr w:type="spellStart"/>
      <w:r w:rsidRPr="00925A34">
        <w:rPr>
          <w:rFonts w:ascii="Times New Roman" w:eastAsia="Calibri" w:hAnsi="Times New Roman" w:cs="Times New Roman"/>
          <w:sz w:val="24"/>
          <w:szCs w:val="24"/>
        </w:rPr>
        <w:t>yapaılabilecek</w:t>
      </w:r>
      <w:proofErr w:type="spellEnd"/>
      <w:r w:rsidRPr="00925A34">
        <w:rPr>
          <w:rFonts w:ascii="Times New Roman" w:eastAsia="Calibri" w:hAnsi="Times New Roman" w:cs="Times New Roman"/>
          <w:sz w:val="24"/>
          <w:szCs w:val="24"/>
        </w:rPr>
        <w:t xml:space="preserve"> ve olası iş kazalarının önüne geçilecektir.</w:t>
      </w:r>
    </w:p>
    <w:p w14:paraId="424651E1" w14:textId="7953843E" w:rsidR="00A2616F" w:rsidRPr="009F36A7" w:rsidRDefault="00A2616F" w:rsidP="00A2616F">
      <w:pPr>
        <w:spacing w:line="360" w:lineRule="auto"/>
        <w:jc w:val="both"/>
        <w:rPr>
          <w:rFonts w:ascii="Times New Roman" w:eastAsia="Calibri" w:hAnsi="Times New Roman" w:cs="Times New Roman"/>
          <w:sz w:val="24"/>
          <w:szCs w:val="24"/>
        </w:rPr>
      </w:pPr>
      <w:r w:rsidRPr="009F36A7">
        <w:rPr>
          <w:rFonts w:ascii="Times New Roman" w:eastAsia="Calibri" w:hAnsi="Times New Roman" w:cs="Times New Roman"/>
          <w:sz w:val="24"/>
          <w:szCs w:val="24"/>
        </w:rPr>
        <w:t>İş güvenliği uygulamalarında başarı yakalamış̧ dünya ülkelerinde yaygın olarak kullanılan, ülkemizde ise yeni yeni uygulam</w:t>
      </w:r>
      <w:r>
        <w:rPr>
          <w:rFonts w:ascii="Times New Roman" w:eastAsia="Calibri" w:hAnsi="Times New Roman" w:cs="Times New Roman"/>
          <w:sz w:val="24"/>
          <w:szCs w:val="24"/>
        </w:rPr>
        <w:t xml:space="preserve">a alanını genişleten </w:t>
      </w:r>
      <w:proofErr w:type="gramStart"/>
      <w:r>
        <w:rPr>
          <w:rFonts w:ascii="Times New Roman" w:eastAsia="Calibri" w:hAnsi="Times New Roman" w:cs="Times New Roman"/>
          <w:sz w:val="24"/>
          <w:szCs w:val="24"/>
        </w:rPr>
        <w:t>Kilitleme -</w:t>
      </w:r>
      <w:proofErr w:type="gramEnd"/>
      <w:r>
        <w:rPr>
          <w:rFonts w:ascii="Times New Roman" w:eastAsia="Calibri" w:hAnsi="Times New Roman" w:cs="Times New Roman"/>
          <w:sz w:val="24"/>
          <w:szCs w:val="24"/>
        </w:rPr>
        <w:t xml:space="preserve"> </w:t>
      </w:r>
      <w:r w:rsidRPr="009F36A7">
        <w:rPr>
          <w:rFonts w:ascii="Times New Roman" w:eastAsia="Calibri" w:hAnsi="Times New Roman" w:cs="Times New Roman"/>
          <w:sz w:val="24"/>
          <w:szCs w:val="24"/>
        </w:rPr>
        <w:t xml:space="preserve">Etiketleme </w:t>
      </w:r>
      <w:r>
        <w:rPr>
          <w:rFonts w:ascii="Times New Roman" w:eastAsia="Calibri" w:hAnsi="Times New Roman" w:cs="Times New Roman"/>
          <w:sz w:val="24"/>
          <w:szCs w:val="24"/>
        </w:rPr>
        <w:t>S</w:t>
      </w:r>
      <w:r w:rsidRPr="009F36A7">
        <w:rPr>
          <w:rFonts w:ascii="Times New Roman" w:eastAsia="Calibri" w:hAnsi="Times New Roman" w:cs="Times New Roman"/>
          <w:sz w:val="24"/>
          <w:szCs w:val="24"/>
        </w:rPr>
        <w:t>isteminin bu işlerde kullanılması gerekmektedir</w:t>
      </w:r>
      <w:r w:rsidR="00FF5326">
        <w:rPr>
          <w:rFonts w:ascii="Times New Roman" w:eastAsia="Calibri" w:hAnsi="Times New Roman" w:cs="Times New Roman"/>
          <w:sz w:val="24"/>
          <w:szCs w:val="24"/>
        </w:rPr>
        <w:t xml:space="preserve"> (Şekil 3.16</w:t>
      </w:r>
      <w:r>
        <w:rPr>
          <w:rFonts w:ascii="Times New Roman" w:eastAsia="Calibri" w:hAnsi="Times New Roman" w:cs="Times New Roman"/>
          <w:sz w:val="24"/>
          <w:szCs w:val="24"/>
        </w:rPr>
        <w:t>)</w:t>
      </w:r>
      <w:r w:rsidRPr="009F36A7">
        <w:rPr>
          <w:rFonts w:ascii="Times New Roman" w:eastAsia="Calibri" w:hAnsi="Times New Roman" w:cs="Times New Roman"/>
          <w:sz w:val="24"/>
          <w:szCs w:val="24"/>
        </w:rPr>
        <w:t>.</w:t>
      </w:r>
    </w:p>
    <w:p w14:paraId="1EBFF7C3" w14:textId="14053523" w:rsidR="00A2616F" w:rsidRPr="009F36A7" w:rsidRDefault="00C8530C" w:rsidP="00A2616F">
      <w:pPr>
        <w:spacing w:line="360" w:lineRule="auto"/>
        <w:jc w:val="center"/>
        <w:rPr>
          <w:rFonts w:ascii="Times New Roman" w:eastAsia="Calibri" w:hAnsi="Times New Roman" w:cs="Times New Roman"/>
          <w:sz w:val="24"/>
          <w:szCs w:val="24"/>
        </w:rPr>
      </w:pPr>
      <w:r w:rsidRPr="009F36A7">
        <w:rPr>
          <w:rFonts w:ascii="Times New Roman" w:eastAsia="Calibri" w:hAnsi="Times New Roman" w:cs="Times New Roman"/>
          <w:noProof/>
          <w:sz w:val="24"/>
          <w:szCs w:val="24"/>
          <w:lang w:eastAsia="tr-TR"/>
        </w:rPr>
        <w:drawing>
          <wp:inline distT="0" distB="0" distL="0" distR="0" wp14:anchorId="50CBB2F4" wp14:editId="1379A655">
            <wp:extent cx="3498112" cy="1782765"/>
            <wp:effectExtent l="133350" t="76200" r="83820" b="141605"/>
            <wp:docPr id="22" name="Resim 2" descr="C:\Users\Mert\Desktop\rehber yazım\KİLİTLEME+ETİKETLEME+www.bilgeme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t\Desktop\rehber yazım\KİLİTLEME+ETİKETLEME+www.bilgemed.com.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1194"/>
                    <a:stretch/>
                  </pic:blipFill>
                  <pic:spPr bwMode="auto">
                    <a:xfrm>
                      <a:off x="0" y="0"/>
                      <a:ext cx="3583306" cy="18261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4590B135" w14:textId="29EB5676" w:rsidR="00A2616F" w:rsidRDefault="00FF5326" w:rsidP="00FF5326">
      <w:pPr>
        <w:pStyle w:val="Balk5"/>
        <w:rPr>
          <w:rFonts w:eastAsia="Calibri"/>
        </w:rPr>
      </w:pPr>
      <w:bookmarkStart w:id="141" w:name="_Toc527643567"/>
      <w:r>
        <w:rPr>
          <w:rFonts w:eastAsia="Calibri"/>
        </w:rPr>
        <w:t xml:space="preserve"> </w:t>
      </w:r>
      <w:bookmarkStart w:id="142" w:name="_Toc528920951"/>
      <w:bookmarkStart w:id="143" w:name="_Toc529189495"/>
      <w:bookmarkStart w:id="144" w:name="_Toc529189601"/>
      <w:r w:rsidR="00A2616F" w:rsidRPr="009F36A7">
        <w:rPr>
          <w:rFonts w:eastAsia="Calibri"/>
        </w:rPr>
        <w:t xml:space="preserve">Kilitleme-Etiketleme </w:t>
      </w:r>
      <w:r w:rsidR="007820E9" w:rsidRPr="009F36A7">
        <w:rPr>
          <w:rFonts w:eastAsia="Calibri"/>
        </w:rPr>
        <w:t>Ör</w:t>
      </w:r>
      <w:r w:rsidR="00A2616F" w:rsidRPr="009F36A7">
        <w:rPr>
          <w:rFonts w:eastAsia="Calibri"/>
        </w:rPr>
        <w:t>neği</w:t>
      </w:r>
      <w:bookmarkEnd w:id="141"/>
      <w:bookmarkEnd w:id="142"/>
      <w:bookmarkEnd w:id="143"/>
      <w:bookmarkEnd w:id="144"/>
    </w:p>
    <w:p w14:paraId="5AEB0F06" w14:textId="6E54EB87" w:rsidR="00A2616F" w:rsidRPr="00FE11A8" w:rsidRDefault="00A2616F" w:rsidP="00A2616F"/>
    <w:p w14:paraId="06AC520B" w14:textId="15D7FF83" w:rsidR="00A2616F" w:rsidRPr="0039709B" w:rsidRDefault="00A2616F" w:rsidP="00C8530C">
      <w:pPr>
        <w:spacing w:line="360" w:lineRule="auto"/>
        <w:jc w:val="both"/>
        <w:rPr>
          <w:rFonts w:ascii="Times New Roman" w:eastAsia="Calibri" w:hAnsi="Times New Roman" w:cs="Times New Roman"/>
          <w:sz w:val="24"/>
          <w:szCs w:val="24"/>
        </w:rPr>
        <w:sectPr w:rsidR="00A2616F" w:rsidRPr="0039709B" w:rsidSect="001D0C8A">
          <w:type w:val="continuous"/>
          <w:pgSz w:w="11906" w:h="16838"/>
          <w:pgMar w:top="1418" w:right="1134" w:bottom="1418" w:left="1701" w:header="709" w:footer="709" w:gutter="0"/>
          <w:cols w:space="708"/>
          <w:docGrid w:linePitch="360"/>
        </w:sectPr>
      </w:pPr>
      <w:r w:rsidRPr="009F36A7">
        <w:rPr>
          <w:rFonts w:ascii="Times New Roman" w:eastAsia="Calibri" w:hAnsi="Times New Roman" w:cs="Times New Roman"/>
          <w:sz w:val="24"/>
          <w:szCs w:val="24"/>
        </w:rPr>
        <w:t xml:space="preserve">Kilitleme – </w:t>
      </w:r>
      <w:r>
        <w:rPr>
          <w:rFonts w:ascii="Times New Roman" w:eastAsia="Calibri" w:hAnsi="Times New Roman" w:cs="Times New Roman"/>
          <w:sz w:val="24"/>
          <w:szCs w:val="24"/>
        </w:rPr>
        <w:t>E</w:t>
      </w:r>
      <w:r w:rsidRPr="009F36A7">
        <w:rPr>
          <w:rFonts w:ascii="Times New Roman" w:eastAsia="Calibri" w:hAnsi="Times New Roman" w:cs="Times New Roman"/>
          <w:sz w:val="24"/>
          <w:szCs w:val="24"/>
        </w:rPr>
        <w:t>tiketleme işlemi sektör, işyeri vb. gözetmeksizin bağımsız olarak her</w:t>
      </w:r>
      <w:r>
        <w:rPr>
          <w:rFonts w:ascii="Times New Roman" w:eastAsia="Calibri" w:hAnsi="Times New Roman" w:cs="Times New Roman"/>
          <w:sz w:val="24"/>
          <w:szCs w:val="24"/>
        </w:rPr>
        <w:t xml:space="preserve"> işyerinde uygulanabilmektedir ç</w:t>
      </w:r>
      <w:r w:rsidRPr="009F36A7">
        <w:rPr>
          <w:rFonts w:ascii="Times New Roman" w:eastAsia="Calibri" w:hAnsi="Times New Roman" w:cs="Times New Roman"/>
          <w:sz w:val="24"/>
          <w:szCs w:val="24"/>
        </w:rPr>
        <w:t xml:space="preserve">ünkü yapılacak çalışma </w:t>
      </w:r>
      <w:r>
        <w:rPr>
          <w:rFonts w:ascii="Times New Roman" w:eastAsia="Calibri" w:hAnsi="Times New Roman" w:cs="Times New Roman"/>
          <w:sz w:val="24"/>
          <w:szCs w:val="24"/>
        </w:rPr>
        <w:t>makine</w:t>
      </w:r>
      <w:r w:rsidRPr="009F36A7">
        <w:rPr>
          <w:rFonts w:ascii="Times New Roman" w:eastAsia="Calibri" w:hAnsi="Times New Roman" w:cs="Times New Roman"/>
          <w:sz w:val="24"/>
          <w:szCs w:val="24"/>
        </w:rPr>
        <w:t>, ekipman, donanım, enerji iletim hattı özelind</w:t>
      </w:r>
      <w:r>
        <w:rPr>
          <w:rFonts w:ascii="Times New Roman" w:eastAsia="Calibri" w:hAnsi="Times New Roman" w:cs="Times New Roman"/>
          <w:sz w:val="24"/>
          <w:szCs w:val="24"/>
        </w:rPr>
        <w:t>e tek tek yapılacaktır. Çalışan kimliğinin bulunması</w:t>
      </w:r>
      <w:r w:rsidRPr="009F36A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makine, ekipman ve </w:t>
      </w:r>
      <w:r w:rsidRPr="009F36A7">
        <w:rPr>
          <w:rFonts w:ascii="Times New Roman" w:eastAsia="Calibri" w:hAnsi="Times New Roman" w:cs="Times New Roman"/>
          <w:sz w:val="24"/>
          <w:szCs w:val="24"/>
        </w:rPr>
        <w:t xml:space="preserve">enerji iletim </w:t>
      </w:r>
      <w:r w:rsidRPr="009F36A7">
        <w:rPr>
          <w:rFonts w:ascii="Times New Roman" w:eastAsia="Calibri" w:hAnsi="Times New Roman" w:cs="Times New Roman"/>
          <w:sz w:val="24"/>
          <w:szCs w:val="24"/>
        </w:rPr>
        <w:lastRenderedPageBreak/>
        <w:t>hattı üzerinde kimin çalıştığını bilme</w:t>
      </w:r>
      <w:r>
        <w:rPr>
          <w:rFonts w:ascii="Times New Roman" w:eastAsia="Calibri" w:hAnsi="Times New Roman" w:cs="Times New Roman"/>
          <w:sz w:val="24"/>
          <w:szCs w:val="24"/>
        </w:rPr>
        <w:t xml:space="preserve">k açısından </w:t>
      </w:r>
      <w:r w:rsidRPr="009F36A7">
        <w:rPr>
          <w:rFonts w:ascii="Times New Roman" w:eastAsia="Calibri" w:hAnsi="Times New Roman" w:cs="Times New Roman"/>
          <w:sz w:val="24"/>
          <w:szCs w:val="24"/>
        </w:rPr>
        <w:t xml:space="preserve">önemlidir. Ayrıca eğer </w:t>
      </w:r>
      <w:r>
        <w:rPr>
          <w:rFonts w:ascii="Times New Roman" w:eastAsia="Calibri" w:hAnsi="Times New Roman" w:cs="Times New Roman"/>
          <w:sz w:val="24"/>
          <w:szCs w:val="24"/>
        </w:rPr>
        <w:t>makine</w:t>
      </w:r>
      <w:r w:rsidRPr="009F36A7">
        <w:rPr>
          <w:rFonts w:ascii="Times New Roman" w:eastAsia="Calibri" w:hAnsi="Times New Roman" w:cs="Times New Roman"/>
          <w:sz w:val="24"/>
          <w:szCs w:val="24"/>
        </w:rPr>
        <w:t>, ekipman, enerji iletim hattı üzerinde birden fazla çalışanın çalışması söz konusu olursa, birbirlerinden haberdar olmaları açısından</w:t>
      </w:r>
      <w:r>
        <w:rPr>
          <w:rFonts w:ascii="Times New Roman" w:eastAsia="Calibri" w:hAnsi="Times New Roman" w:cs="Times New Roman"/>
          <w:sz w:val="24"/>
          <w:szCs w:val="24"/>
        </w:rPr>
        <w:t xml:space="preserve"> kimlik sistemi</w:t>
      </w:r>
      <w:r w:rsidR="00C8530C">
        <w:rPr>
          <w:rFonts w:ascii="Times New Roman" w:eastAsia="Calibri" w:hAnsi="Times New Roman" w:cs="Times New Roman"/>
          <w:sz w:val="24"/>
          <w:szCs w:val="24"/>
        </w:rPr>
        <w:t xml:space="preserve"> önemlidir. </w:t>
      </w:r>
      <w:r w:rsidR="00C8530C">
        <w:rPr>
          <w:rFonts w:ascii="Times New Roman" w:eastAsia="Calibri" w:hAnsi="Times New Roman" w:cs="Times New Roman"/>
          <w:sz w:val="24"/>
          <w:szCs w:val="24"/>
        </w:rPr>
        <w:tab/>
      </w:r>
    </w:p>
    <w:p w14:paraId="1BD422F3" w14:textId="77777777" w:rsidR="00A2616F" w:rsidRPr="0039709B" w:rsidRDefault="00A2616F" w:rsidP="00A2616F">
      <w:pPr>
        <w:pStyle w:val="Balk3"/>
      </w:pPr>
      <w:bookmarkStart w:id="145" w:name="_Toc529189496"/>
      <w:r w:rsidRPr="0039709B">
        <w:t>Dar ve Kapalı Alanda Çalışma</w:t>
      </w:r>
      <w:bookmarkEnd w:id="145"/>
    </w:p>
    <w:p w14:paraId="344D8B89" w14:textId="77777777" w:rsidR="00A2616F" w:rsidRPr="00C70F8A" w:rsidRDefault="00A2616F" w:rsidP="00A2616F">
      <w:pPr>
        <w:spacing w:line="360" w:lineRule="auto"/>
        <w:jc w:val="both"/>
        <w:rPr>
          <w:rFonts w:ascii="Times New Roman" w:eastAsia="Calibri" w:hAnsi="Times New Roman" w:cs="Times New Roman"/>
          <w:sz w:val="24"/>
          <w:szCs w:val="24"/>
        </w:rPr>
      </w:pPr>
      <w:r w:rsidRPr="00D12B72">
        <w:rPr>
          <w:rFonts w:ascii="Times New Roman" w:eastAsia="Calibri" w:hAnsi="Times New Roman" w:cs="Times New Roman"/>
          <w:sz w:val="24"/>
          <w:szCs w:val="24"/>
        </w:rPr>
        <w:t>Kapalı alanlar literatürde tehlikeli ya da tehlike oluşma ihtimali olan</w:t>
      </w:r>
      <w:r>
        <w:rPr>
          <w:rFonts w:ascii="Times New Roman" w:eastAsia="Calibri" w:hAnsi="Times New Roman" w:cs="Times New Roman"/>
          <w:sz w:val="24"/>
          <w:szCs w:val="24"/>
        </w:rPr>
        <w:t xml:space="preserve"> ortama giren bir kişiyi yutma tehlikesine </w:t>
      </w:r>
      <w:proofErr w:type="spellStart"/>
      <w:r>
        <w:rPr>
          <w:rFonts w:ascii="Times New Roman" w:eastAsia="Calibri" w:hAnsi="Times New Roman" w:cs="Times New Roman"/>
          <w:sz w:val="24"/>
          <w:szCs w:val="24"/>
        </w:rPr>
        <w:t>sahipbir</w:t>
      </w:r>
      <w:proofErr w:type="spellEnd"/>
      <w:r>
        <w:rPr>
          <w:rFonts w:ascii="Times New Roman" w:eastAsia="Calibri" w:hAnsi="Times New Roman" w:cs="Times New Roman"/>
          <w:sz w:val="24"/>
          <w:szCs w:val="24"/>
        </w:rPr>
        <w:t xml:space="preserve"> malzeme ihtiva eden, </w:t>
      </w:r>
      <w:r w:rsidRPr="00C70F8A">
        <w:rPr>
          <w:rFonts w:ascii="Times New Roman" w:eastAsia="Calibri" w:hAnsi="Times New Roman" w:cs="Times New Roman"/>
          <w:sz w:val="24"/>
          <w:szCs w:val="24"/>
        </w:rPr>
        <w:t>içeri doğru kapanan kapılar veya aşağı eğimli olan duvarlar</w:t>
      </w:r>
      <w:r>
        <w:rPr>
          <w:rFonts w:ascii="Times New Roman" w:eastAsia="Calibri" w:hAnsi="Times New Roman" w:cs="Times New Roman"/>
          <w:sz w:val="24"/>
          <w:szCs w:val="24"/>
        </w:rPr>
        <w:t xml:space="preserve"> yada </w:t>
      </w:r>
      <w:r w:rsidRPr="00C70F8A">
        <w:rPr>
          <w:rFonts w:ascii="Times New Roman" w:eastAsia="Calibri" w:hAnsi="Times New Roman" w:cs="Times New Roman"/>
          <w:sz w:val="24"/>
          <w:szCs w:val="24"/>
        </w:rPr>
        <w:t>içeriye giren bir kişinin boğulmasına ya da içeride kapalı kalmasına neden olabilecek daha küçük bir alana daralan duvarlar, korumasız makineler, açıkta duran kablolar, sıcaklık stresi gibi bilinen sağlık ve güvenlik tehlikelerini taşıyan alanlar gibi özelliklerin bir ya da birkaçına sahip olan alan olarak tanımlanmaktadır.</w:t>
      </w:r>
    </w:p>
    <w:p w14:paraId="1DEED6A5" w14:textId="77777777" w:rsidR="00A2616F" w:rsidRPr="00D12B72" w:rsidRDefault="00A2616F" w:rsidP="00A2616F">
      <w:pPr>
        <w:spacing w:line="360" w:lineRule="auto"/>
        <w:jc w:val="both"/>
        <w:rPr>
          <w:rFonts w:ascii="Times New Roman" w:eastAsia="Calibri" w:hAnsi="Times New Roman" w:cs="Times New Roman"/>
          <w:sz w:val="24"/>
          <w:szCs w:val="24"/>
        </w:rPr>
      </w:pPr>
      <w:r w:rsidRPr="00D12B72">
        <w:rPr>
          <w:rFonts w:ascii="Times New Roman" w:eastAsia="Calibri" w:hAnsi="Times New Roman" w:cs="Times New Roman"/>
          <w:sz w:val="24"/>
          <w:szCs w:val="24"/>
        </w:rPr>
        <w:t>Kapalı alanlarda yapılan çalışmalarda ortamda</w:t>
      </w:r>
      <w:r>
        <w:rPr>
          <w:rFonts w:ascii="Times New Roman" w:eastAsia="Calibri" w:hAnsi="Times New Roman" w:cs="Times New Roman"/>
          <w:sz w:val="24"/>
          <w:szCs w:val="24"/>
        </w:rPr>
        <w:t>ki</w:t>
      </w:r>
      <w:r w:rsidRPr="00D12B72">
        <w:rPr>
          <w:rFonts w:ascii="Times New Roman" w:eastAsia="Calibri" w:hAnsi="Times New Roman" w:cs="Times New Roman"/>
          <w:sz w:val="24"/>
          <w:szCs w:val="24"/>
        </w:rPr>
        <w:t xml:space="preserve"> yetersiz oksijen bilinç kaybına ve ölüme sebebiyet vermektedir. Ayrıca kapalı alanlarda bulunan gazlar çalışanların zehirlenmesine veya patlamaya sebebiyet vermektedir. </w:t>
      </w:r>
    </w:p>
    <w:p w14:paraId="6EAD438B" w14:textId="77777777" w:rsidR="00A2616F" w:rsidRPr="00D12B72" w:rsidRDefault="00A2616F" w:rsidP="00A2616F">
      <w:pPr>
        <w:spacing w:line="360" w:lineRule="auto"/>
        <w:jc w:val="both"/>
        <w:rPr>
          <w:rFonts w:ascii="Times New Roman" w:eastAsia="Calibri" w:hAnsi="Times New Roman" w:cs="Times New Roman"/>
          <w:sz w:val="24"/>
          <w:szCs w:val="24"/>
        </w:rPr>
      </w:pPr>
      <w:r w:rsidRPr="00D12B72">
        <w:rPr>
          <w:rFonts w:ascii="Times New Roman" w:eastAsia="Calibri" w:hAnsi="Times New Roman" w:cs="Times New Roman"/>
          <w:sz w:val="24"/>
          <w:szCs w:val="24"/>
        </w:rPr>
        <w:t>Boya sektöründeki kapalı alanlar depolama tankları, tankerler, kazanlar, basınçlı kaplar, silolar, diğer kompartımanlı tanklar ve atık tankları vb. olarak örneklendirilebilir. Bu alanlar yetersiz havalandırmadan ve içerisinde bulunan gazlardan dolayı kendiliğinden tehlike oluşturabilmekte veya</w:t>
      </w:r>
      <w:r>
        <w:rPr>
          <w:rFonts w:ascii="Times New Roman" w:eastAsia="Calibri" w:hAnsi="Times New Roman" w:cs="Times New Roman"/>
          <w:sz w:val="24"/>
          <w:szCs w:val="24"/>
        </w:rPr>
        <w:t xml:space="preserve"> </w:t>
      </w:r>
      <w:r w:rsidRPr="00D12B72">
        <w:rPr>
          <w:rFonts w:ascii="Times New Roman" w:eastAsia="Calibri" w:hAnsi="Times New Roman" w:cs="Times New Roman"/>
          <w:sz w:val="24"/>
          <w:szCs w:val="24"/>
        </w:rPr>
        <w:t>içerisinde yapılan kaynak, kesme, lehimleme, boya, temizleme, su püskürtme ya da yağ giderme (</w:t>
      </w:r>
      <w:proofErr w:type="spellStart"/>
      <w:r w:rsidRPr="00D12B72">
        <w:rPr>
          <w:rFonts w:ascii="Times New Roman" w:eastAsia="Calibri" w:hAnsi="Times New Roman" w:cs="Times New Roman"/>
          <w:sz w:val="24"/>
          <w:szCs w:val="24"/>
        </w:rPr>
        <w:t>degreasing</w:t>
      </w:r>
      <w:proofErr w:type="spellEnd"/>
      <w:r w:rsidRPr="00D12B72">
        <w:rPr>
          <w:rFonts w:ascii="Times New Roman" w:eastAsia="Calibri" w:hAnsi="Times New Roman" w:cs="Times New Roman"/>
          <w:sz w:val="24"/>
          <w:szCs w:val="24"/>
        </w:rPr>
        <w:t>) ve kumlama gibi işlemlerde tehlikeli çalışmalar olarak nitelendirilebilmektedir.</w:t>
      </w:r>
    </w:p>
    <w:p w14:paraId="08050FE7" w14:textId="77777777" w:rsidR="00A2616F" w:rsidRDefault="00A2616F" w:rsidP="00A2616F">
      <w:pPr>
        <w:spacing w:line="360" w:lineRule="auto"/>
        <w:jc w:val="both"/>
        <w:rPr>
          <w:rFonts w:ascii="Times New Roman" w:eastAsia="Calibri" w:hAnsi="Times New Roman" w:cs="Times New Roman"/>
          <w:sz w:val="24"/>
          <w:szCs w:val="24"/>
        </w:rPr>
      </w:pPr>
      <w:r w:rsidRPr="00D12B72">
        <w:rPr>
          <w:rFonts w:ascii="Times New Roman" w:eastAsia="Calibri" w:hAnsi="Times New Roman" w:cs="Times New Roman"/>
          <w:sz w:val="24"/>
          <w:szCs w:val="24"/>
        </w:rPr>
        <w:t>Boya sektöründe genellikle tankerlerin ve tankların iç yüzeylerini temizlemek için yüksek basınçla ve yüksek hızla su püskürtme işlemi yapılmaktadır. Su püskürtme sırasında temizlenen yüzeyin yüksek basınca maruz kalması nedeniyle, yüzeyden kalkan toz, kir ve kimyasallar, havada uzun süre kalabilen küçük katı ya da sıvı parçacıklar çalışanlarda kalıcı sağlık sorunlarına neden olabilmektedir. Bu yüzden su püskürtme yaparken gerekli önlemler alınmalı, çalışanlara uygun KKD temin edilmelidir.</w:t>
      </w:r>
    </w:p>
    <w:p w14:paraId="453FD3AE" w14:textId="77777777" w:rsidR="00A2616F" w:rsidRPr="00CE6176" w:rsidRDefault="00A2616F" w:rsidP="00A2616F">
      <w:pPr>
        <w:spacing w:line="360" w:lineRule="auto"/>
        <w:jc w:val="center"/>
        <w:rPr>
          <w:rFonts w:ascii="Times New Roman" w:eastAsia="Calibri" w:hAnsi="Times New Roman" w:cs="Times New Roman"/>
          <w:noProof/>
          <w:sz w:val="24"/>
          <w:szCs w:val="24"/>
          <w:lang w:eastAsia="tr-TR"/>
        </w:rPr>
      </w:pPr>
      <w:r>
        <w:rPr>
          <w:rFonts w:ascii="Times New Roman" w:eastAsia="Calibri" w:hAnsi="Times New Roman" w:cs="Times New Roman"/>
          <w:noProof/>
          <w:sz w:val="24"/>
          <w:szCs w:val="24"/>
          <w:lang w:eastAsia="tr-TR"/>
        </w:rPr>
        <w:lastRenderedPageBreak/>
        <w:drawing>
          <wp:inline distT="0" distB="0" distL="0" distR="0" wp14:anchorId="70CBB400" wp14:editId="7041408C">
            <wp:extent cx="3990975" cy="2616906"/>
            <wp:effectExtent l="133350" t="57150" r="85725" b="107315"/>
            <wp:docPr id="25" name="Resim 25" descr="C:\Users\Mert\Desktop\İSGÜM\rehber yazım\rengi açılmı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t\Desktop\İSGÜM\rehber yazım\rengi açılmıs.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2781" cy="26312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CA88DFB" w14:textId="2013310D" w:rsidR="00A2616F" w:rsidRPr="00685D82" w:rsidRDefault="007820E9" w:rsidP="00FF5326">
      <w:pPr>
        <w:pStyle w:val="Balk5"/>
        <w:rPr>
          <w:rFonts w:eastAsia="Calibri"/>
        </w:rPr>
      </w:pPr>
      <w:bookmarkStart w:id="146" w:name="_Toc527643569"/>
      <w:r>
        <w:rPr>
          <w:rFonts w:eastAsia="Calibri"/>
        </w:rPr>
        <w:t xml:space="preserve">  </w:t>
      </w:r>
      <w:r w:rsidR="00FF5326">
        <w:rPr>
          <w:rFonts w:eastAsia="Calibri"/>
        </w:rPr>
        <w:t xml:space="preserve"> </w:t>
      </w:r>
      <w:bookmarkStart w:id="147" w:name="_Toc528920953"/>
      <w:bookmarkStart w:id="148" w:name="_Toc529189497"/>
      <w:bookmarkStart w:id="149" w:name="_Toc529189602"/>
      <w:r w:rsidR="00A2616F">
        <w:rPr>
          <w:rFonts w:eastAsia="Calibri"/>
        </w:rPr>
        <w:t xml:space="preserve">Kapalı </w:t>
      </w:r>
      <w:r>
        <w:rPr>
          <w:rFonts w:eastAsia="Calibri"/>
        </w:rPr>
        <w:t>A</w:t>
      </w:r>
      <w:r w:rsidRPr="00685D82">
        <w:rPr>
          <w:rFonts w:eastAsia="Calibri"/>
        </w:rPr>
        <w:t xml:space="preserve">landa Su Püskürtme </w:t>
      </w:r>
      <w:r>
        <w:rPr>
          <w:rFonts w:eastAsia="Calibri"/>
        </w:rPr>
        <w:t>i</w:t>
      </w:r>
      <w:r w:rsidRPr="00685D82">
        <w:rPr>
          <w:rFonts w:eastAsia="Calibri"/>
        </w:rPr>
        <w:t xml:space="preserve">le </w:t>
      </w:r>
      <w:r w:rsidRPr="00FF5326">
        <w:t>Temizleme</w:t>
      </w:r>
      <w:bookmarkEnd w:id="146"/>
      <w:bookmarkEnd w:id="147"/>
      <w:bookmarkEnd w:id="148"/>
      <w:bookmarkEnd w:id="149"/>
      <w:r w:rsidRPr="00685D82">
        <w:rPr>
          <w:rFonts w:eastAsia="Calibri"/>
        </w:rPr>
        <w:t xml:space="preserve"> </w:t>
      </w:r>
    </w:p>
    <w:p w14:paraId="295BB2DF" w14:textId="77777777" w:rsidR="00A2616F" w:rsidRPr="00D12B72" w:rsidRDefault="00A2616F" w:rsidP="00A2616F">
      <w:pPr>
        <w:spacing w:line="360" w:lineRule="auto"/>
        <w:jc w:val="both"/>
        <w:rPr>
          <w:rFonts w:ascii="Times New Roman" w:eastAsia="Calibri" w:hAnsi="Times New Roman" w:cs="Times New Roman"/>
          <w:sz w:val="24"/>
          <w:szCs w:val="24"/>
        </w:rPr>
      </w:pPr>
      <w:r w:rsidRPr="00D12B72">
        <w:rPr>
          <w:rFonts w:ascii="Times New Roman" w:eastAsia="Calibri" w:hAnsi="Times New Roman" w:cs="Times New Roman"/>
          <w:sz w:val="24"/>
          <w:szCs w:val="24"/>
        </w:rPr>
        <w:t>Kapalı alanlarda çalışmak kaçınılmaz ise bu işin sistematik ve güvenli bir şekilde yürütülmesi gerekmektedir. Kapalı alanlarda yaşanabilecek acil bir durum ve ortaya çıkabilecek ekstra riskler yapılan risk değerlendirmesinde göz önünde bulundurulmalıdır. Yapılan risk değerlendirmesi ve alınacak önlemler</w:t>
      </w:r>
      <w:r>
        <w:rPr>
          <w:rFonts w:ascii="Times New Roman" w:eastAsia="Calibri" w:hAnsi="Times New Roman" w:cs="Times New Roman"/>
          <w:sz w:val="24"/>
          <w:szCs w:val="24"/>
        </w:rPr>
        <w:t>;</w:t>
      </w:r>
      <w:r w:rsidRPr="00D12B72">
        <w:rPr>
          <w:rFonts w:ascii="Times New Roman" w:eastAsia="Calibri" w:hAnsi="Times New Roman" w:cs="Times New Roman"/>
          <w:sz w:val="24"/>
          <w:szCs w:val="24"/>
        </w:rPr>
        <w:t xml:space="preserve"> alanın yapısına, ilgili risklere ve işe bağlı olarak değişiklik gösterebilir. Kapalı alanlarda güvenli bir çalışma yapılabilmesi için asgari şu önlemler alınmalıdır:</w:t>
      </w:r>
    </w:p>
    <w:p w14:paraId="3DE9E2F0" w14:textId="77777777" w:rsidR="00A2616F" w:rsidRPr="00B235CD" w:rsidRDefault="00A2616F" w:rsidP="00EA1531">
      <w:pPr>
        <w:pStyle w:val="ListeParagraf"/>
        <w:numPr>
          <w:ilvl w:val="0"/>
          <w:numId w:val="38"/>
        </w:numPr>
        <w:spacing w:line="360" w:lineRule="auto"/>
        <w:jc w:val="both"/>
        <w:rPr>
          <w:rFonts w:ascii="Times New Roman" w:eastAsia="Calibri" w:hAnsi="Times New Roman" w:cs="Times New Roman"/>
          <w:sz w:val="24"/>
          <w:szCs w:val="24"/>
        </w:rPr>
      </w:pPr>
      <w:r w:rsidRPr="00B235CD">
        <w:rPr>
          <w:rFonts w:ascii="Times New Roman" w:eastAsia="Calibri" w:hAnsi="Times New Roman" w:cs="Times New Roman"/>
          <w:sz w:val="24"/>
          <w:szCs w:val="24"/>
        </w:rPr>
        <w:t>Kapalı alanlara mutlaka kapalı alanlarda çalışma konusunda eğitim almış ve içerde karşılaşabileceği riskleri bilen çalışanlar girmelidir.</w:t>
      </w:r>
    </w:p>
    <w:p w14:paraId="50B3E76E" w14:textId="77777777" w:rsidR="00A2616F" w:rsidRPr="00B235CD" w:rsidRDefault="00A2616F" w:rsidP="00EA1531">
      <w:pPr>
        <w:pStyle w:val="ListeParagraf"/>
        <w:numPr>
          <w:ilvl w:val="0"/>
          <w:numId w:val="38"/>
        </w:numPr>
        <w:spacing w:line="360" w:lineRule="auto"/>
        <w:jc w:val="both"/>
        <w:rPr>
          <w:rFonts w:ascii="Times New Roman" w:eastAsia="Calibri" w:hAnsi="Times New Roman" w:cs="Times New Roman"/>
          <w:sz w:val="24"/>
          <w:szCs w:val="24"/>
        </w:rPr>
      </w:pPr>
      <w:r w:rsidRPr="00B235CD">
        <w:rPr>
          <w:rFonts w:ascii="Times New Roman" w:eastAsia="Calibri" w:hAnsi="Times New Roman" w:cs="Times New Roman"/>
          <w:sz w:val="24"/>
          <w:szCs w:val="24"/>
        </w:rPr>
        <w:t>Kapalı alana girmeden önce çalışma izni, kapalı alana girecek ve dışarda bekleyecek kişiler, kullanılacak ekipmanlar vb. belirlenmeli ve girmeden önce gerekli hazırlıklar yapılmalıdır.</w:t>
      </w:r>
    </w:p>
    <w:p w14:paraId="20C2436D" w14:textId="77777777" w:rsidR="00A2616F" w:rsidRPr="00B235CD" w:rsidRDefault="00A2616F" w:rsidP="00EA1531">
      <w:pPr>
        <w:pStyle w:val="ListeParagraf"/>
        <w:numPr>
          <w:ilvl w:val="0"/>
          <w:numId w:val="38"/>
        </w:numPr>
        <w:spacing w:line="360" w:lineRule="auto"/>
        <w:jc w:val="both"/>
        <w:rPr>
          <w:rFonts w:ascii="Times New Roman" w:eastAsia="Calibri" w:hAnsi="Times New Roman" w:cs="Times New Roman"/>
          <w:sz w:val="24"/>
          <w:szCs w:val="24"/>
        </w:rPr>
      </w:pPr>
      <w:r w:rsidRPr="00B235CD">
        <w:rPr>
          <w:rFonts w:ascii="Times New Roman" w:eastAsia="Calibri" w:hAnsi="Times New Roman" w:cs="Times New Roman"/>
          <w:sz w:val="24"/>
          <w:szCs w:val="24"/>
        </w:rPr>
        <w:t>Kapalı alana yetkisiz ve çalışmadan habersiz kimsenin girişini engellemek için kapalı alan çalışmadan önce izole edilmelidir. Kilitleme – etiketleme sistemi kapalı alan çalışmalarında da kullanılabilir.</w:t>
      </w:r>
    </w:p>
    <w:p w14:paraId="57A1659E" w14:textId="77777777" w:rsidR="00A2616F" w:rsidRPr="00B235CD" w:rsidRDefault="00A2616F" w:rsidP="00EA1531">
      <w:pPr>
        <w:pStyle w:val="ListeParagraf"/>
        <w:numPr>
          <w:ilvl w:val="0"/>
          <w:numId w:val="38"/>
        </w:numPr>
        <w:spacing w:line="360" w:lineRule="auto"/>
        <w:jc w:val="both"/>
        <w:rPr>
          <w:rFonts w:ascii="Times New Roman" w:eastAsia="Calibri" w:hAnsi="Times New Roman" w:cs="Times New Roman"/>
          <w:sz w:val="24"/>
          <w:szCs w:val="24"/>
        </w:rPr>
      </w:pPr>
      <w:r w:rsidRPr="00B235CD">
        <w:rPr>
          <w:rFonts w:ascii="Times New Roman" w:eastAsia="Calibri" w:hAnsi="Times New Roman" w:cs="Times New Roman"/>
          <w:sz w:val="24"/>
          <w:szCs w:val="24"/>
        </w:rPr>
        <w:t xml:space="preserve">Çalışmaya başlamadan önce içeride bulunan zararlı gazların dışarı çıkması, sıcaklık dengesinin sağlanması ve ortama yeterli oksijenin girebilmesi için kapalı alan havalandırılmalıdır. </w:t>
      </w:r>
    </w:p>
    <w:p w14:paraId="65C44101" w14:textId="77777777" w:rsidR="00A2616F" w:rsidRPr="00B235CD" w:rsidRDefault="00A2616F" w:rsidP="00EA1531">
      <w:pPr>
        <w:pStyle w:val="ListeParagraf"/>
        <w:numPr>
          <w:ilvl w:val="0"/>
          <w:numId w:val="38"/>
        </w:numPr>
        <w:spacing w:line="360" w:lineRule="auto"/>
        <w:jc w:val="both"/>
        <w:rPr>
          <w:rFonts w:ascii="Times New Roman" w:eastAsia="Calibri" w:hAnsi="Times New Roman" w:cs="Times New Roman"/>
          <w:sz w:val="24"/>
          <w:szCs w:val="24"/>
        </w:rPr>
      </w:pPr>
      <w:r w:rsidRPr="00B235CD">
        <w:rPr>
          <w:rFonts w:ascii="Times New Roman" w:eastAsia="Calibri" w:hAnsi="Times New Roman" w:cs="Times New Roman"/>
          <w:sz w:val="24"/>
          <w:szCs w:val="24"/>
        </w:rPr>
        <w:t xml:space="preserve">Kapalı alanda daha önceden var olan gazları tespit etmek ve gerekli önlemleri almak amacıyla kapalı alana girmeden önce mutlaka gaz testi yapılmalıdır.  </w:t>
      </w:r>
    </w:p>
    <w:p w14:paraId="34FE9EB4" w14:textId="77777777" w:rsidR="00A2616F" w:rsidRPr="00B235CD" w:rsidRDefault="00A2616F" w:rsidP="00EA1531">
      <w:pPr>
        <w:pStyle w:val="ListeParagraf"/>
        <w:numPr>
          <w:ilvl w:val="0"/>
          <w:numId w:val="38"/>
        </w:numPr>
        <w:spacing w:line="360" w:lineRule="auto"/>
        <w:jc w:val="both"/>
        <w:rPr>
          <w:rFonts w:ascii="Times New Roman" w:eastAsia="Calibri" w:hAnsi="Times New Roman" w:cs="Times New Roman"/>
          <w:sz w:val="24"/>
          <w:szCs w:val="24"/>
        </w:rPr>
      </w:pPr>
      <w:r w:rsidRPr="00B235CD">
        <w:rPr>
          <w:rFonts w:ascii="Times New Roman" w:eastAsia="Calibri" w:hAnsi="Times New Roman" w:cs="Times New Roman"/>
          <w:sz w:val="24"/>
          <w:szCs w:val="24"/>
        </w:rPr>
        <w:lastRenderedPageBreak/>
        <w:t xml:space="preserve">Kapalı alanda çalışma devam ettiği süresince ortama temiz hava verilmelidir. Havalandırmanın sürekli olması sağlanmalıdır. </w:t>
      </w:r>
    </w:p>
    <w:p w14:paraId="271B22FA" w14:textId="77777777" w:rsidR="00A2616F" w:rsidRPr="00B235CD" w:rsidRDefault="00A2616F" w:rsidP="00EA1531">
      <w:pPr>
        <w:pStyle w:val="ListeParagraf"/>
        <w:numPr>
          <w:ilvl w:val="0"/>
          <w:numId w:val="38"/>
        </w:numPr>
        <w:spacing w:line="360" w:lineRule="auto"/>
        <w:jc w:val="both"/>
        <w:rPr>
          <w:rFonts w:ascii="Times New Roman" w:eastAsia="Calibri" w:hAnsi="Times New Roman" w:cs="Times New Roman"/>
          <w:sz w:val="24"/>
          <w:szCs w:val="24"/>
        </w:rPr>
      </w:pPr>
      <w:r w:rsidRPr="00B235CD">
        <w:rPr>
          <w:rFonts w:ascii="Times New Roman" w:eastAsia="Calibri" w:hAnsi="Times New Roman" w:cs="Times New Roman"/>
          <w:sz w:val="24"/>
          <w:szCs w:val="24"/>
        </w:rPr>
        <w:t>Kapalı alanlarda kullanılacak solunum ekipmanı, aydınlatma ekipmanı, kişisel koruyucu donanımlar kapalı alana girmeden önce kontrol edilmelidir. Bu önlemler alındığında kapalı alanda karşılaşılacak riskler minimize edilerek, güvenli çalışma ortamı oluşturulabilmektedir.</w:t>
      </w:r>
    </w:p>
    <w:p w14:paraId="5719A484" w14:textId="77777777" w:rsidR="00A2616F" w:rsidRPr="00D4059C" w:rsidRDefault="00A2616F" w:rsidP="00A2616F">
      <w:pPr>
        <w:pStyle w:val="Balk3"/>
      </w:pPr>
      <w:bookmarkStart w:id="150" w:name="_Toc529189498"/>
      <w:r w:rsidRPr="00D4059C">
        <w:t>Sıcak İşlerde Çalışma</w:t>
      </w:r>
      <w:bookmarkEnd w:id="150"/>
    </w:p>
    <w:p w14:paraId="0DC931AD" w14:textId="77777777" w:rsidR="00A2616F" w:rsidRDefault="00A2616F" w:rsidP="00A2616F">
      <w:pPr>
        <w:spacing w:line="360" w:lineRule="auto"/>
        <w:jc w:val="both"/>
        <w:rPr>
          <w:rFonts w:ascii="Times New Roman" w:hAnsi="Times New Roman" w:cs="Times New Roman"/>
          <w:sz w:val="24"/>
          <w:szCs w:val="24"/>
        </w:rPr>
      </w:pPr>
      <w:r w:rsidRPr="00927A32">
        <w:rPr>
          <w:rFonts w:ascii="Times New Roman" w:hAnsi="Times New Roman" w:cs="Times New Roman"/>
          <w:sz w:val="24"/>
          <w:szCs w:val="24"/>
        </w:rPr>
        <w:t>Boya sektöründe bir diğer özel izin gere</w:t>
      </w:r>
      <w:r>
        <w:rPr>
          <w:rFonts w:ascii="Times New Roman" w:hAnsi="Times New Roman" w:cs="Times New Roman"/>
          <w:sz w:val="24"/>
          <w:szCs w:val="24"/>
        </w:rPr>
        <w:t xml:space="preserve">ktiren iş, sıcak çalışma işleri </w:t>
      </w:r>
      <w:r w:rsidRPr="00927A32">
        <w:rPr>
          <w:rFonts w:ascii="Times New Roman" w:hAnsi="Times New Roman" w:cs="Times New Roman"/>
          <w:sz w:val="24"/>
          <w:szCs w:val="24"/>
        </w:rPr>
        <w:t>özellikle de kaynak işleridir. Kaynak yapımı sırasında boya sektöründe işyeri ortamında bulunan alev alabilen ve yanabilen sıvı ve gazlar yangına ve patlamaya akabinde can ve mal kayıplarına neden olabilmektedir</w:t>
      </w:r>
      <w:r>
        <w:rPr>
          <w:rFonts w:ascii="Times New Roman" w:hAnsi="Times New Roman" w:cs="Times New Roman"/>
          <w:sz w:val="24"/>
          <w:szCs w:val="24"/>
        </w:rPr>
        <w:t>. Ortamda bulunabilecek</w:t>
      </w:r>
      <w:r w:rsidRPr="00927A32">
        <w:rPr>
          <w:rFonts w:ascii="Times New Roman" w:hAnsi="Times New Roman" w:cs="Times New Roman"/>
          <w:sz w:val="24"/>
          <w:szCs w:val="24"/>
        </w:rPr>
        <w:t xml:space="preserve"> yanıcı tozlar, yanıcı gazların ya da yanıcı sıvıların bulundukları ortamdaki oksijen miktarına bağlı kaynak işlemleri esnasında oluşan kıvılcımlar nedeniyle patlamalar meydana gelebilir. </w:t>
      </w:r>
    </w:p>
    <w:p w14:paraId="7A836587" w14:textId="77777777" w:rsidR="00A2616F" w:rsidRPr="00457B95" w:rsidRDefault="00A2616F" w:rsidP="00A2616F">
      <w:p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Sıcak işlerde yapılacak çalışmalarda;</w:t>
      </w:r>
    </w:p>
    <w:p w14:paraId="1DDAE847" w14:textId="77777777" w:rsidR="00A2616F" w:rsidRPr="00457B95" w:rsidRDefault="00A2616F" w:rsidP="00EA1531">
      <w:pPr>
        <w:pStyle w:val="ListeParagraf"/>
        <w:numPr>
          <w:ilvl w:val="0"/>
          <w:numId w:val="39"/>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 xml:space="preserve">Kaynak yapmadan önce mutlaka çalışma izni alınmalıdır. </w:t>
      </w:r>
    </w:p>
    <w:p w14:paraId="720DA58F" w14:textId="77777777" w:rsidR="00A2616F" w:rsidRPr="00457B95" w:rsidRDefault="00A2616F" w:rsidP="00EA1531">
      <w:pPr>
        <w:pStyle w:val="ListeParagraf"/>
        <w:numPr>
          <w:ilvl w:val="0"/>
          <w:numId w:val="39"/>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 xml:space="preserve">Yanıcı ve parlayıcı maddeler kaynak işlerinin yapıldığı yerden uzak tutulmalıdır. </w:t>
      </w:r>
    </w:p>
    <w:p w14:paraId="109560E1" w14:textId="77777777" w:rsidR="00A2616F" w:rsidRPr="00457B95" w:rsidRDefault="00A2616F" w:rsidP="00EA1531">
      <w:pPr>
        <w:pStyle w:val="ListeParagraf"/>
        <w:numPr>
          <w:ilvl w:val="0"/>
          <w:numId w:val="39"/>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 xml:space="preserve">Kaynak esnasında yangın söndürme cihazları hazır bulundurulmalıdır. </w:t>
      </w:r>
    </w:p>
    <w:p w14:paraId="4DB24A04" w14:textId="77777777" w:rsidR="00A2616F" w:rsidRPr="00457B95" w:rsidRDefault="00A2616F" w:rsidP="00EA1531">
      <w:pPr>
        <w:pStyle w:val="ListeParagraf"/>
        <w:numPr>
          <w:ilvl w:val="0"/>
          <w:numId w:val="39"/>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 xml:space="preserve">Kaynak imalat işleri haricinde yapılan kaynak işleri için sıcak iş prosedürleri uygulanmalıdır. </w:t>
      </w:r>
    </w:p>
    <w:p w14:paraId="4BCE50B9" w14:textId="77777777" w:rsidR="00A2616F" w:rsidRPr="00C53A22" w:rsidRDefault="00A2616F" w:rsidP="00EA1531">
      <w:pPr>
        <w:pStyle w:val="ListeParagraf"/>
        <w:numPr>
          <w:ilvl w:val="0"/>
          <w:numId w:val="39"/>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 xml:space="preserve">Kaynak işleri, yapılan risk değerlendirmesinde bulunmalı ve kaynak işlerinden kaynaklanan zararlı ışınlar, zararlı kaynak gazları, ergonomik zorlanmalar değerlendirilerek gerekli önlemler alınmalıdır. </w:t>
      </w:r>
    </w:p>
    <w:p w14:paraId="44FB97CF" w14:textId="77777777" w:rsidR="00A2616F" w:rsidRPr="00B770F1" w:rsidRDefault="00A2616F" w:rsidP="00A2616F">
      <w:pPr>
        <w:pStyle w:val="Balk3"/>
      </w:pPr>
      <w:bookmarkStart w:id="151" w:name="_Toc529189499"/>
      <w:r w:rsidRPr="00B770F1">
        <w:t>Yüksekte Çalışma</w:t>
      </w:r>
      <w:bookmarkEnd w:id="151"/>
    </w:p>
    <w:p w14:paraId="02FBA86F" w14:textId="77777777" w:rsidR="00A2616F" w:rsidRDefault="00A2616F" w:rsidP="00A2616F">
      <w:pPr>
        <w:spacing w:line="360" w:lineRule="auto"/>
        <w:jc w:val="both"/>
        <w:rPr>
          <w:rFonts w:ascii="Times New Roman" w:hAnsi="Times New Roman" w:cs="Times New Roman"/>
          <w:sz w:val="24"/>
          <w:szCs w:val="24"/>
        </w:rPr>
      </w:pPr>
      <w:r>
        <w:rPr>
          <w:rFonts w:ascii="Times New Roman" w:hAnsi="Times New Roman" w:cs="Times New Roman"/>
          <w:sz w:val="24"/>
          <w:szCs w:val="24"/>
        </w:rPr>
        <w:t>Ülkemiz mevzuatında yüksekte çalışma; s</w:t>
      </w:r>
      <w:r w:rsidRPr="002E2E86">
        <w:rPr>
          <w:rFonts w:ascii="Times New Roman" w:hAnsi="Times New Roman" w:cs="Times New Roman"/>
          <w:sz w:val="24"/>
          <w:szCs w:val="24"/>
        </w:rPr>
        <w:t>eviye farkı bulunan ve düşme sonucu yaralanma ihtimalinin oluşabileceği her türlü alanda yapılan çalışma yüksekte çalışma olarak kabul edilmektedir.</w:t>
      </w:r>
    </w:p>
    <w:p w14:paraId="0B7961B3" w14:textId="77777777" w:rsidR="00A2616F" w:rsidRDefault="00A2616F" w:rsidP="00A2616F">
      <w:pPr>
        <w:spacing w:line="360" w:lineRule="auto"/>
        <w:jc w:val="both"/>
        <w:rPr>
          <w:rFonts w:ascii="Times New Roman" w:hAnsi="Times New Roman" w:cs="Times New Roman"/>
          <w:sz w:val="24"/>
          <w:szCs w:val="24"/>
        </w:rPr>
      </w:pPr>
      <w:r w:rsidRPr="002E2E86">
        <w:rPr>
          <w:rFonts w:ascii="Times New Roman" w:hAnsi="Times New Roman" w:cs="Times New Roman"/>
          <w:sz w:val="24"/>
          <w:szCs w:val="24"/>
        </w:rPr>
        <w:t xml:space="preserve">Yüksekten düşmenin nedenleri; bilgi ve tecrübe eksikliği, iş sağlığı ve güvenliği kurallarının </w:t>
      </w:r>
      <w:r w:rsidRPr="00547F9B">
        <w:rPr>
          <w:rFonts w:ascii="Times New Roman" w:hAnsi="Times New Roman" w:cs="Times New Roman"/>
          <w:sz w:val="24"/>
          <w:szCs w:val="24"/>
        </w:rPr>
        <w:t>uygulanmaması, düşmeden koruyucu sistemlerin bulunmaması, yetersiz</w:t>
      </w:r>
      <w:r w:rsidRPr="002E2E86">
        <w:rPr>
          <w:rFonts w:ascii="Times New Roman" w:hAnsi="Times New Roman" w:cs="Times New Roman"/>
          <w:sz w:val="24"/>
          <w:szCs w:val="24"/>
        </w:rPr>
        <w:t xml:space="preserve"> kişisel koruyucu donanım, yönetim ve mühendis uygulamalarının hatalı olması ve güvensiz çalışma yöntemleri </w:t>
      </w:r>
      <w:r w:rsidRPr="00547F9B">
        <w:rPr>
          <w:rFonts w:ascii="Times New Roman" w:hAnsi="Times New Roman" w:cs="Times New Roman"/>
          <w:sz w:val="24"/>
          <w:szCs w:val="24"/>
        </w:rPr>
        <w:t>olarak sayılabilir.</w:t>
      </w:r>
    </w:p>
    <w:p w14:paraId="4AA5CC6C" w14:textId="77777777" w:rsidR="00A2616F" w:rsidRPr="002E2E86" w:rsidRDefault="00A2616F" w:rsidP="00A2616F">
      <w:pPr>
        <w:spacing w:line="360" w:lineRule="auto"/>
        <w:jc w:val="center"/>
        <w:rPr>
          <w:rFonts w:ascii="Times New Roman" w:hAnsi="Times New Roman" w:cs="Times New Roman"/>
          <w:sz w:val="24"/>
          <w:szCs w:val="24"/>
        </w:rPr>
      </w:pPr>
      <w:r w:rsidRPr="002E2E86">
        <w:rPr>
          <w:rFonts w:ascii="Times New Roman" w:hAnsi="Times New Roman" w:cs="Times New Roman"/>
          <w:noProof/>
          <w:sz w:val="24"/>
          <w:szCs w:val="24"/>
          <w:lang w:eastAsia="tr-TR"/>
        </w:rPr>
        <w:lastRenderedPageBreak/>
        <w:drawing>
          <wp:inline distT="0" distB="0" distL="0" distR="0" wp14:anchorId="1C8DD178" wp14:editId="684A97DF">
            <wp:extent cx="4489795" cy="1656272"/>
            <wp:effectExtent l="133350" t="76200" r="82550" b="134620"/>
            <wp:docPr id="24" name="Resim 1" descr="C:\Users\Mert\Desktop\rehber yazım\mntj-553-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Desktop\rehber yazım\mntj-553-x-20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888" cy="1710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5A02523" w14:textId="01A6E7B3" w:rsidR="00A2616F" w:rsidRDefault="00FF5326" w:rsidP="00FF5326">
      <w:pPr>
        <w:pStyle w:val="Balk5"/>
      </w:pPr>
      <w:bookmarkStart w:id="152" w:name="_Toc527643572"/>
      <w:r>
        <w:t xml:space="preserve"> </w:t>
      </w:r>
      <w:bookmarkStart w:id="153" w:name="_Toc528920956"/>
      <w:bookmarkStart w:id="154" w:name="_Toc529189500"/>
      <w:bookmarkStart w:id="155" w:name="_Toc529189603"/>
      <w:r w:rsidR="00A2616F" w:rsidRPr="00FF5326">
        <w:t>Gerekli</w:t>
      </w:r>
      <w:r w:rsidR="00A2616F" w:rsidRPr="002E2E86">
        <w:t xml:space="preserve"> </w:t>
      </w:r>
      <w:r w:rsidR="007820E9" w:rsidRPr="002E2E86">
        <w:t>Önlemlerin Alındığı Raf Montajı</w:t>
      </w:r>
      <w:bookmarkEnd w:id="152"/>
      <w:bookmarkEnd w:id="153"/>
      <w:bookmarkEnd w:id="154"/>
      <w:bookmarkEnd w:id="155"/>
    </w:p>
    <w:p w14:paraId="7BBD9F6E" w14:textId="77777777" w:rsidR="00A2616F" w:rsidRPr="00095842" w:rsidRDefault="00A2616F" w:rsidP="00A2616F"/>
    <w:p w14:paraId="349A387F" w14:textId="77777777" w:rsidR="00A2616F" w:rsidRDefault="00A2616F" w:rsidP="00A2616F">
      <w:pPr>
        <w:spacing w:line="360" w:lineRule="auto"/>
        <w:jc w:val="both"/>
        <w:rPr>
          <w:rFonts w:ascii="Times New Roman" w:hAnsi="Times New Roman" w:cs="Times New Roman"/>
          <w:sz w:val="24"/>
          <w:szCs w:val="24"/>
        </w:rPr>
      </w:pPr>
      <w:r>
        <w:rPr>
          <w:rFonts w:ascii="Times New Roman" w:hAnsi="Times New Roman" w:cs="Times New Roman"/>
          <w:sz w:val="24"/>
          <w:szCs w:val="24"/>
        </w:rPr>
        <w:t>Yüksekte çalışmalarda:</w:t>
      </w:r>
    </w:p>
    <w:p w14:paraId="1B762B98" w14:textId="77777777" w:rsidR="00A2616F" w:rsidRPr="00457B95" w:rsidRDefault="00A2616F" w:rsidP="00EA1531">
      <w:pPr>
        <w:pStyle w:val="ListeParagraf"/>
        <w:numPr>
          <w:ilvl w:val="0"/>
          <w:numId w:val="40"/>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Yüksekte çalışmayı gerektiren bütün noktalar belirlenmeli ve işe başlamadan önce mutlaka risk analizi yapılmalıdır.</w:t>
      </w:r>
    </w:p>
    <w:p w14:paraId="1F731653" w14:textId="77777777" w:rsidR="00A2616F" w:rsidRDefault="00A2616F" w:rsidP="00EA1531">
      <w:pPr>
        <w:pStyle w:val="ListeParagraf"/>
        <w:numPr>
          <w:ilvl w:val="0"/>
          <w:numId w:val="40"/>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 xml:space="preserve">Yüksekte yapılacak işler için çalışma izin sistemi belirlenmeli ve yüksekte çalışacak personele özel olarak yüksekte güvenli çalışma eğitimi verilmelidir. </w:t>
      </w:r>
    </w:p>
    <w:p w14:paraId="1D2C3928" w14:textId="77777777" w:rsidR="00A2616F" w:rsidRPr="00457B95" w:rsidRDefault="00A2616F" w:rsidP="00EA1531">
      <w:pPr>
        <w:pStyle w:val="ListeParagraf"/>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Gerekmedikçe yüksekte çalışma yapılmamalıdır.</w:t>
      </w:r>
    </w:p>
    <w:p w14:paraId="4499868D" w14:textId="77777777" w:rsidR="00A2616F" w:rsidRPr="006B6D04" w:rsidRDefault="00A2616F" w:rsidP="00EA1531">
      <w:pPr>
        <w:pStyle w:val="ListeParagraf"/>
        <w:numPr>
          <w:ilvl w:val="0"/>
          <w:numId w:val="40"/>
        </w:numPr>
        <w:spacing w:line="360" w:lineRule="auto"/>
        <w:jc w:val="both"/>
        <w:rPr>
          <w:rFonts w:ascii="Times New Roman" w:hAnsi="Times New Roman" w:cs="Times New Roman"/>
          <w:sz w:val="24"/>
          <w:szCs w:val="24"/>
        </w:rPr>
      </w:pPr>
      <w:r w:rsidRPr="00457B95">
        <w:rPr>
          <w:rFonts w:ascii="Times New Roman" w:hAnsi="Times New Roman" w:cs="Times New Roman"/>
          <w:sz w:val="24"/>
          <w:szCs w:val="24"/>
        </w:rPr>
        <w:t xml:space="preserve">Yüksekte yapılan çalışmalar gözetimli olarak yapılmalı, çalışanların korunmasında toplu koruma sistemlerine öncelik verilmeli, son çare olarak kişisel koruyucu donanım kullanımına başvurulmalıdır. </w:t>
      </w:r>
    </w:p>
    <w:p w14:paraId="6A7067E2" w14:textId="77777777" w:rsidR="00B864E6" w:rsidRDefault="00B864E6" w:rsidP="00B864E6">
      <w:pPr>
        <w:pStyle w:val="Balk2"/>
      </w:pPr>
      <w:bookmarkStart w:id="156" w:name="_Toc529189501"/>
      <w:r>
        <w:t>EĞİTİM VE BİLGİLENDİRME</w:t>
      </w:r>
      <w:bookmarkEnd w:id="156"/>
    </w:p>
    <w:p w14:paraId="754E3AFD" w14:textId="77777777" w:rsidR="00B864E6" w:rsidRDefault="00B864E6" w:rsidP="00B864E6">
      <w:pPr>
        <w:pStyle w:val="NormalWeb"/>
        <w:shd w:val="clear" w:color="auto" w:fill="FFFFFF"/>
        <w:spacing w:before="0" w:beforeAutospacing="0" w:line="360" w:lineRule="auto"/>
        <w:jc w:val="both"/>
        <w:rPr>
          <w:bCs/>
          <w:color w:val="000000"/>
          <w:shd w:val="clear" w:color="auto" w:fill="FFFFFF"/>
          <w:lang w:val="tr-TR"/>
        </w:rPr>
      </w:pPr>
      <w:r w:rsidRPr="00853D91">
        <w:rPr>
          <w:bCs/>
          <w:color w:val="000000"/>
          <w:shd w:val="clear" w:color="auto" w:fill="FFFFFF"/>
          <w:lang w:val="tr-TR"/>
        </w:rPr>
        <w:t>15.05.2013</w:t>
      </w:r>
      <w:r>
        <w:rPr>
          <w:bCs/>
          <w:color w:val="000000"/>
          <w:shd w:val="clear" w:color="auto" w:fill="FFFFFF"/>
          <w:lang w:val="tr-TR"/>
        </w:rPr>
        <w:t xml:space="preserve"> </w:t>
      </w:r>
      <w:proofErr w:type="spellStart"/>
      <w:r>
        <w:rPr>
          <w:bCs/>
          <w:color w:val="000000"/>
          <w:shd w:val="clear" w:color="auto" w:fill="FFFFFF"/>
          <w:lang w:val="tr-TR"/>
        </w:rPr>
        <w:t>tarihlive</w:t>
      </w:r>
      <w:proofErr w:type="spellEnd"/>
      <w:r>
        <w:rPr>
          <w:bCs/>
          <w:color w:val="000000"/>
          <w:shd w:val="clear" w:color="auto" w:fill="FFFFFF"/>
          <w:lang w:val="tr-TR"/>
        </w:rPr>
        <w:t xml:space="preserve"> </w:t>
      </w:r>
      <w:r w:rsidRPr="00853D91">
        <w:rPr>
          <w:bCs/>
          <w:color w:val="000000"/>
          <w:shd w:val="clear" w:color="auto" w:fill="FFFFFF"/>
          <w:lang w:val="tr-TR"/>
        </w:rPr>
        <w:t>28648</w:t>
      </w:r>
      <w:r>
        <w:rPr>
          <w:bCs/>
          <w:color w:val="000000"/>
          <w:shd w:val="clear" w:color="auto" w:fill="FFFFFF"/>
          <w:lang w:val="tr-TR"/>
        </w:rPr>
        <w:t xml:space="preserve"> sayılı </w:t>
      </w:r>
      <w:r w:rsidRPr="00853D91">
        <w:rPr>
          <w:bCs/>
          <w:color w:val="000000"/>
          <w:shd w:val="clear" w:color="auto" w:fill="FFFFFF"/>
          <w:lang w:val="tr-TR"/>
        </w:rPr>
        <w:t>Resmî Gazete</w:t>
      </w:r>
      <w:r>
        <w:rPr>
          <w:bCs/>
          <w:color w:val="000000"/>
          <w:shd w:val="clear" w:color="auto" w:fill="FFFFFF"/>
          <w:lang w:val="tr-TR"/>
        </w:rPr>
        <w:t xml:space="preserve"> ’de yayınlanarak yürürlüğe giren </w:t>
      </w:r>
      <w:r w:rsidRPr="00853D91">
        <w:rPr>
          <w:bCs/>
          <w:color w:val="000000"/>
          <w:shd w:val="clear" w:color="auto" w:fill="FFFFFF"/>
          <w:lang w:val="tr-TR"/>
        </w:rPr>
        <w:t xml:space="preserve">Çalışanların İş Sağlığı </w:t>
      </w:r>
      <w:proofErr w:type="gramStart"/>
      <w:r w:rsidRPr="00853D91">
        <w:rPr>
          <w:bCs/>
          <w:color w:val="000000"/>
          <w:shd w:val="clear" w:color="auto" w:fill="FFFFFF"/>
          <w:lang w:val="tr-TR"/>
        </w:rPr>
        <w:t>Ve</w:t>
      </w:r>
      <w:proofErr w:type="gramEnd"/>
      <w:r w:rsidRPr="00853D91">
        <w:rPr>
          <w:bCs/>
          <w:color w:val="000000"/>
          <w:shd w:val="clear" w:color="auto" w:fill="FFFFFF"/>
          <w:lang w:val="tr-TR"/>
        </w:rPr>
        <w:t xml:space="preserve"> Güvenliği Eğitimlerinin Usul Ve Esasları Hakkında Yönetmelik çalışanlara verilecek iş sağlığı ve güvenliği eğitimlerin usul ve esasları düzenle</w:t>
      </w:r>
      <w:r>
        <w:rPr>
          <w:bCs/>
          <w:color w:val="000000"/>
          <w:shd w:val="clear" w:color="auto" w:fill="FFFFFF"/>
          <w:lang w:val="tr-TR"/>
        </w:rPr>
        <w:t>nmiştir</w:t>
      </w:r>
      <w:r w:rsidRPr="00853D91">
        <w:rPr>
          <w:bCs/>
          <w:color w:val="000000"/>
          <w:shd w:val="clear" w:color="auto" w:fill="FFFFFF"/>
          <w:lang w:val="tr-TR"/>
        </w:rPr>
        <w:t>.</w:t>
      </w:r>
      <w:r>
        <w:rPr>
          <w:bCs/>
          <w:color w:val="000000"/>
          <w:shd w:val="clear" w:color="auto" w:fill="FFFFFF"/>
          <w:lang w:val="tr-TR"/>
        </w:rPr>
        <w:t xml:space="preserve"> İlgili yönetmelikte eğitimlerin düzenlenme aralıkları, süreleri ve konuları belirlenmiştir.</w:t>
      </w:r>
    </w:p>
    <w:p w14:paraId="5539FFB5" w14:textId="77777777" w:rsidR="00B864E6" w:rsidRDefault="00B864E6" w:rsidP="00B864E6">
      <w:pPr>
        <w:pStyle w:val="NormalWeb"/>
        <w:shd w:val="clear" w:color="auto" w:fill="FFFFFF"/>
        <w:spacing w:before="0" w:beforeAutospacing="0" w:line="360" w:lineRule="auto"/>
        <w:jc w:val="both"/>
        <w:rPr>
          <w:bCs/>
          <w:color w:val="000000"/>
          <w:shd w:val="clear" w:color="auto" w:fill="FFFFFF"/>
          <w:lang w:val="tr-TR"/>
        </w:rPr>
      </w:pPr>
      <w:r>
        <w:rPr>
          <w:bCs/>
          <w:color w:val="000000"/>
          <w:shd w:val="clear" w:color="auto" w:fill="FFFFFF"/>
          <w:lang w:val="tr-TR"/>
        </w:rPr>
        <w:t xml:space="preserve">Çalışanlara verilecek iş sağlığı ve güvenliği eğitimlerinin içeriği çalışanın iş tanımı ve iş yerinde bulunduğu alanlar göz önüne alınarak hazırlanmalıdır. </w:t>
      </w:r>
    </w:p>
    <w:p w14:paraId="2D13B013" w14:textId="77777777" w:rsidR="00B864E6" w:rsidRPr="0016618A" w:rsidRDefault="00B864E6" w:rsidP="00B864E6">
      <w:pPr>
        <w:pStyle w:val="NormalWeb"/>
        <w:shd w:val="clear" w:color="auto" w:fill="FFFFFF"/>
        <w:spacing w:before="0" w:beforeAutospacing="0" w:line="360" w:lineRule="auto"/>
        <w:jc w:val="both"/>
        <w:rPr>
          <w:bCs/>
          <w:color w:val="000000"/>
          <w:shd w:val="clear" w:color="auto" w:fill="FFFFFF"/>
          <w:lang w:val="tr-TR"/>
        </w:rPr>
      </w:pPr>
      <w:r>
        <w:rPr>
          <w:bCs/>
          <w:color w:val="000000"/>
          <w:shd w:val="clear" w:color="auto" w:fill="FFFFFF"/>
          <w:lang w:val="tr-TR"/>
        </w:rPr>
        <w:t xml:space="preserve">Eğitim içeriği hazırlanırken iş yerinde yaşanan ve boya sektöründeki diğer işyerlerinde yaşanan iş kazaları, tehlikeli durumlar, tehlikeli davranışlar, ramak kala olaylar gibi iş sağlığı ve güvenliği olaylarını ve uygulamaları dikkate alınmalıdır. Eğitimlerde çalışanın kendi çalışma ortamından örneklere, görsellere, yapılan iyileştirmelere yer verilmelidir. </w:t>
      </w:r>
    </w:p>
    <w:p w14:paraId="6756A344" w14:textId="77777777" w:rsidR="00B864E6" w:rsidRPr="00404C42" w:rsidRDefault="00B864E6" w:rsidP="00B864E6">
      <w:pPr>
        <w:pStyle w:val="NormalWeb"/>
        <w:shd w:val="clear" w:color="auto" w:fill="FFFFFF"/>
        <w:spacing w:before="0" w:beforeAutospacing="0" w:line="360" w:lineRule="auto"/>
        <w:jc w:val="both"/>
        <w:rPr>
          <w:bCs/>
          <w:color w:val="000000"/>
          <w:shd w:val="clear" w:color="auto" w:fill="FFFFFF"/>
          <w:lang w:val="tr-TR"/>
        </w:rPr>
      </w:pPr>
      <w:r>
        <w:rPr>
          <w:bCs/>
          <w:color w:val="000000"/>
          <w:shd w:val="clear" w:color="auto" w:fill="FFFFFF"/>
          <w:lang w:val="tr-TR"/>
        </w:rPr>
        <w:lastRenderedPageBreak/>
        <w:t>Boya sektöründe en önemli eğitim başlıklarından birisi t</w:t>
      </w:r>
      <w:r w:rsidRPr="00404C42">
        <w:rPr>
          <w:bCs/>
          <w:color w:val="000000"/>
          <w:shd w:val="clear" w:color="auto" w:fill="FFFFFF"/>
          <w:lang w:val="tr-TR"/>
        </w:rPr>
        <w:t>ehlikeli kimyasallar</w:t>
      </w:r>
      <w:r>
        <w:rPr>
          <w:bCs/>
          <w:color w:val="000000"/>
          <w:shd w:val="clear" w:color="auto" w:fill="FFFFFF"/>
          <w:lang w:val="tr-TR"/>
        </w:rPr>
        <w:t>la güvenli çalışmadır. Tehlikeli kimyasalla</w:t>
      </w:r>
      <w:r w:rsidRPr="00404C42">
        <w:rPr>
          <w:bCs/>
          <w:color w:val="000000"/>
          <w:shd w:val="clear" w:color="auto" w:fill="FFFFFF"/>
          <w:lang w:val="tr-TR"/>
        </w:rPr>
        <w:t>ra maruz kalan çalışanlara verilmesi gerekli olan eğitim ve bilgilendirme konu başlıkları</w:t>
      </w:r>
      <w:r>
        <w:rPr>
          <w:bCs/>
          <w:color w:val="000000"/>
          <w:shd w:val="clear" w:color="auto" w:fill="FFFFFF"/>
          <w:lang w:val="tr-TR"/>
        </w:rPr>
        <w:t xml:space="preserve">ndan bazıları </w:t>
      </w:r>
      <w:r w:rsidRPr="00404C42">
        <w:rPr>
          <w:bCs/>
          <w:color w:val="000000"/>
          <w:shd w:val="clear" w:color="auto" w:fill="FFFFFF"/>
          <w:lang w:val="tr-TR"/>
        </w:rPr>
        <w:t>aşağıda belirtilmiştir</w:t>
      </w:r>
      <w:r>
        <w:rPr>
          <w:bCs/>
          <w:color w:val="000000"/>
          <w:shd w:val="clear" w:color="auto" w:fill="FFFFFF"/>
          <w:lang w:val="tr-TR"/>
        </w:rPr>
        <w:t>.</w:t>
      </w:r>
    </w:p>
    <w:p w14:paraId="01C243CB" w14:textId="4D59FF08" w:rsidR="00B864E6" w:rsidRPr="00962C69" w:rsidRDefault="00B864E6" w:rsidP="00B864E6">
      <w:pPr>
        <w:spacing w:line="360" w:lineRule="auto"/>
        <w:jc w:val="both"/>
        <w:rPr>
          <w:rFonts w:ascii="Times New Roman" w:hAnsi="Times New Roman" w:cs="Times New Roman"/>
          <w:sz w:val="24"/>
          <w:szCs w:val="24"/>
        </w:rPr>
      </w:pPr>
      <w:r w:rsidRPr="00962C69">
        <w:rPr>
          <w:rFonts w:ascii="Times New Roman" w:hAnsi="Times New Roman" w:cs="Times New Roman"/>
          <w:sz w:val="24"/>
          <w:szCs w:val="24"/>
        </w:rPr>
        <w:t>İşyerinde</w:t>
      </w:r>
      <w:r>
        <w:rPr>
          <w:rFonts w:ascii="Times New Roman" w:hAnsi="Times New Roman" w:cs="Times New Roman"/>
          <w:sz w:val="24"/>
          <w:szCs w:val="24"/>
        </w:rPr>
        <w:t xml:space="preserve"> kullanılan</w:t>
      </w:r>
      <w:r w:rsidRPr="00962C69">
        <w:rPr>
          <w:rFonts w:ascii="Times New Roman" w:hAnsi="Times New Roman" w:cs="Times New Roman"/>
          <w:sz w:val="24"/>
          <w:szCs w:val="24"/>
        </w:rPr>
        <w:t xml:space="preserve"> tehlikeli kimyasallar</w:t>
      </w:r>
      <w:r>
        <w:rPr>
          <w:rFonts w:ascii="Times New Roman" w:hAnsi="Times New Roman" w:cs="Times New Roman"/>
          <w:sz w:val="24"/>
          <w:szCs w:val="24"/>
        </w:rPr>
        <w:t>, kimyasalların tehlikeleri ve alınan</w:t>
      </w:r>
      <w:r w:rsidR="00FF5326">
        <w:rPr>
          <w:rFonts w:ascii="Times New Roman" w:hAnsi="Times New Roman" w:cs="Times New Roman"/>
          <w:sz w:val="24"/>
          <w:szCs w:val="24"/>
        </w:rPr>
        <w:t xml:space="preserve"> tedbirler ve uygulamalar aşağıda yer almaktadır:</w:t>
      </w:r>
    </w:p>
    <w:p w14:paraId="14AF7F4B" w14:textId="77777777" w:rsidR="00B864E6" w:rsidRPr="0011596D" w:rsidRDefault="00B864E6" w:rsidP="00EA1531">
      <w:pPr>
        <w:pStyle w:val="ListeParagraf"/>
        <w:numPr>
          <w:ilvl w:val="0"/>
          <w:numId w:val="50"/>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Güvenlik bilgi formları ve tehlikeli kimyasal etiketleme ve işaretleme sistemleri,</w:t>
      </w:r>
    </w:p>
    <w:p w14:paraId="2BB30ABC" w14:textId="77777777" w:rsidR="00B864E6" w:rsidRPr="0011596D" w:rsidRDefault="00B864E6" w:rsidP="00EA1531">
      <w:pPr>
        <w:pStyle w:val="ListeParagraf"/>
        <w:numPr>
          <w:ilvl w:val="0"/>
          <w:numId w:val="50"/>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Çalışanların tehlikeli kimyasallara maruz kalması durumda yapılacak işlemler,</w:t>
      </w:r>
    </w:p>
    <w:p w14:paraId="0EAF9867" w14:textId="77777777" w:rsidR="00B864E6" w:rsidRPr="0011596D" w:rsidRDefault="00B864E6" w:rsidP="00EA1531">
      <w:pPr>
        <w:pStyle w:val="ListeParagraf"/>
        <w:numPr>
          <w:ilvl w:val="0"/>
          <w:numId w:val="50"/>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Güvenlik bilgi formlarının yerleri ve ulaşma yolları,</w:t>
      </w:r>
    </w:p>
    <w:p w14:paraId="0176738D" w14:textId="77777777" w:rsidR="00B864E6" w:rsidRPr="0011596D" w:rsidRDefault="00B864E6" w:rsidP="00EA1531">
      <w:pPr>
        <w:pStyle w:val="ListeParagraf"/>
        <w:numPr>
          <w:ilvl w:val="0"/>
          <w:numId w:val="50"/>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Maruz kalınabilecek tehlikeli kimyasallar ve bu kimyasallardan kaynaklanan İSG riskleri,</w:t>
      </w:r>
    </w:p>
    <w:p w14:paraId="383B8A51" w14:textId="77777777" w:rsidR="00B864E6" w:rsidRPr="00BE3B90" w:rsidRDefault="00B864E6" w:rsidP="00EA1531">
      <w:pPr>
        <w:pStyle w:val="ListeParagraf"/>
        <w:numPr>
          <w:ilvl w:val="0"/>
          <w:numId w:val="50"/>
        </w:numPr>
        <w:spacing w:after="160" w:line="360" w:lineRule="auto"/>
        <w:jc w:val="both"/>
        <w:rPr>
          <w:rFonts w:ascii="Times New Roman" w:hAnsi="Times New Roman" w:cs="Times New Roman"/>
          <w:sz w:val="24"/>
          <w:szCs w:val="24"/>
        </w:rPr>
      </w:pPr>
      <w:r w:rsidRPr="0011596D">
        <w:rPr>
          <w:rFonts w:ascii="Times New Roman" w:hAnsi="Times New Roman" w:cs="Times New Roman"/>
          <w:sz w:val="24"/>
          <w:szCs w:val="24"/>
        </w:rPr>
        <w:t>Tehlikeli kimyasallara maruziyeti önlemek veya azaltmak için alınacak kontrol tedbirleri, güvenli çalışma yöntemleri ile kullanılması gerekli kişisel koruyucu donanımlar,</w:t>
      </w:r>
      <w:r w:rsidRPr="00BE3B90">
        <w:rPr>
          <w:rFonts w:ascii="Times New Roman" w:hAnsi="Times New Roman" w:cs="Times New Roman"/>
          <w:sz w:val="24"/>
          <w:szCs w:val="24"/>
        </w:rPr>
        <w:br w:type="page"/>
      </w:r>
    </w:p>
    <w:p w14:paraId="155C6B4D" w14:textId="509ACF0E" w:rsidR="00B864E6" w:rsidRPr="000E4786" w:rsidRDefault="00B864E6" w:rsidP="00B864E6">
      <w:pPr>
        <w:pStyle w:val="Balk2"/>
      </w:pPr>
      <w:bookmarkStart w:id="157" w:name="_Toc529189502"/>
      <w:r w:rsidRPr="000E4786">
        <w:lastRenderedPageBreak/>
        <w:t>ATIKLAR</w:t>
      </w:r>
      <w:bookmarkEnd w:id="157"/>
    </w:p>
    <w:p w14:paraId="158D3879" w14:textId="77777777" w:rsidR="00B864E6" w:rsidRPr="00DC4008" w:rsidRDefault="00B864E6" w:rsidP="00B864E6">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 xml:space="preserve">Günlük hayatta sıkça kullanılan ürünlerin birçoğu boyanmış ya da üzerinde bir logo veya ürün bilgilerinin yer aldığı etiketler ile bezenmiştir. Ürünlerin korunması, korozyonu önleme veya dekoratif amaçlı kaplamalarda kullanılan boyaların üretimi esnasında çevreye zararlı atıklar ortaya çıkmaktadır. </w:t>
      </w:r>
    </w:p>
    <w:p w14:paraId="65BC4914" w14:textId="77777777" w:rsidR="00B864E6" w:rsidRPr="00DC4008" w:rsidRDefault="00B864E6" w:rsidP="00B864E6">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Boya endüstrisinde kontrol edilmesi gereken başlıca atıklar boş hammadde paketleri, hava kirliliği kontrol ekipmanlarından kaynaklanan tozlar, hatalı üretilen ürünler ve ekipman temizlemek için kullanılan su ve solventtir. Atık kaynaklarını atık su, katı atık, hava kirleticileri ol</w:t>
      </w:r>
      <w:r>
        <w:rPr>
          <w:rFonts w:ascii="Times New Roman" w:hAnsi="Times New Roman" w:cs="Times New Roman"/>
          <w:sz w:val="24"/>
          <w:szCs w:val="24"/>
        </w:rPr>
        <w:t>arak üç ana grupta değerlendirilebilir.</w:t>
      </w:r>
    </w:p>
    <w:p w14:paraId="034C7D47" w14:textId="7E0C73CC" w:rsidR="00B864E6" w:rsidRPr="00DC4008" w:rsidRDefault="00B864E6" w:rsidP="00B864E6">
      <w:pPr>
        <w:spacing w:line="360" w:lineRule="auto"/>
        <w:jc w:val="both"/>
        <w:rPr>
          <w:rFonts w:ascii="Times New Roman" w:hAnsi="Times New Roman" w:cs="Times New Roman"/>
          <w:sz w:val="24"/>
          <w:szCs w:val="24"/>
        </w:rPr>
      </w:pPr>
      <w:r w:rsidRPr="00DC4008">
        <w:rPr>
          <w:rFonts w:ascii="Times New Roman" w:hAnsi="Times New Roman" w:cs="Times New Roman"/>
          <w:sz w:val="24"/>
          <w:szCs w:val="24"/>
        </w:rPr>
        <w:t>Boya endüstrisinden kayna</w:t>
      </w:r>
      <w:r>
        <w:rPr>
          <w:rFonts w:ascii="Times New Roman" w:hAnsi="Times New Roman" w:cs="Times New Roman"/>
          <w:sz w:val="24"/>
          <w:szCs w:val="24"/>
        </w:rPr>
        <w:t xml:space="preserve">klanan başlıca atıklar Tablo </w:t>
      </w:r>
      <w:r w:rsidR="0053275A">
        <w:rPr>
          <w:rFonts w:ascii="Times New Roman" w:hAnsi="Times New Roman" w:cs="Times New Roman"/>
          <w:sz w:val="24"/>
          <w:szCs w:val="24"/>
        </w:rPr>
        <w:t>3.14’t</w:t>
      </w:r>
      <w:r w:rsidRPr="00DC4008">
        <w:rPr>
          <w:rFonts w:ascii="Times New Roman" w:hAnsi="Times New Roman" w:cs="Times New Roman"/>
          <w:sz w:val="24"/>
          <w:szCs w:val="24"/>
        </w:rPr>
        <w:t>e özetlenmektedir.</w:t>
      </w:r>
    </w:p>
    <w:p w14:paraId="286ECDAF" w14:textId="31F4EDB7" w:rsidR="00B864E6" w:rsidRPr="00DC4008" w:rsidRDefault="00B864E6" w:rsidP="00C8530C">
      <w:pPr>
        <w:pStyle w:val="Balk7"/>
      </w:pPr>
      <w:bookmarkStart w:id="158" w:name="_Toc526865723"/>
      <w:bookmarkStart w:id="159" w:name="_Toc529189573"/>
      <w:r w:rsidRPr="00FF5326">
        <w:t>Boya</w:t>
      </w:r>
      <w:r w:rsidRPr="00DC4008">
        <w:t xml:space="preserve"> </w:t>
      </w:r>
      <w:r w:rsidR="007820E9" w:rsidRPr="00DC4008">
        <w:t xml:space="preserve">Üretimi Proses </w:t>
      </w:r>
      <w:r w:rsidR="007820E9">
        <w:t>Atıkları</w:t>
      </w:r>
      <w:bookmarkEnd w:id="158"/>
      <w:bookmarkEnd w:id="159"/>
    </w:p>
    <w:tbl>
      <w:tblPr>
        <w:tblStyle w:val="AkKlavuz-Vurgu5"/>
        <w:tblW w:w="0" w:type="auto"/>
        <w:jc w:val="center"/>
        <w:tblLook w:val="04A0" w:firstRow="1" w:lastRow="0" w:firstColumn="1" w:lastColumn="0" w:noHBand="0" w:noVBand="1"/>
      </w:tblPr>
      <w:tblGrid>
        <w:gridCol w:w="2571"/>
        <w:gridCol w:w="3465"/>
        <w:gridCol w:w="3015"/>
      </w:tblGrid>
      <w:tr w:rsidR="00B864E6" w:rsidRPr="00DC4008" w14:paraId="36229D84" w14:textId="77777777" w:rsidTr="00C8530C">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3DD57197" w14:textId="4EBC778B" w:rsidR="00B864E6" w:rsidRPr="00DC4008" w:rsidRDefault="0053275A" w:rsidP="00C8530C">
            <w:pPr>
              <w:jc w:val="center"/>
              <w:rPr>
                <w:rFonts w:ascii="Times New Roman" w:hAnsi="Times New Roman" w:cs="Times New Roman"/>
                <w:sz w:val="24"/>
                <w:szCs w:val="24"/>
              </w:rPr>
            </w:pPr>
            <w:r w:rsidRPr="00DC4008">
              <w:rPr>
                <w:rFonts w:ascii="Times New Roman" w:hAnsi="Times New Roman" w:cs="Times New Roman"/>
                <w:sz w:val="24"/>
                <w:szCs w:val="24"/>
              </w:rPr>
              <w:t>Atık Tanımı</w:t>
            </w:r>
          </w:p>
        </w:tc>
        <w:tc>
          <w:tcPr>
            <w:tcW w:w="3510" w:type="dxa"/>
            <w:vAlign w:val="center"/>
          </w:tcPr>
          <w:p w14:paraId="4073957B" w14:textId="366E495C" w:rsidR="00B864E6" w:rsidRPr="00DC4008" w:rsidRDefault="0053275A" w:rsidP="00C853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4008">
              <w:rPr>
                <w:rFonts w:ascii="Times New Roman" w:hAnsi="Times New Roman" w:cs="Times New Roman"/>
                <w:sz w:val="24"/>
                <w:szCs w:val="24"/>
              </w:rPr>
              <w:t>Atık Kaynağı</w:t>
            </w:r>
          </w:p>
        </w:tc>
        <w:tc>
          <w:tcPr>
            <w:tcW w:w="3056" w:type="dxa"/>
            <w:vAlign w:val="center"/>
          </w:tcPr>
          <w:p w14:paraId="2D3A718B" w14:textId="08D1143D" w:rsidR="00B864E6" w:rsidRPr="00DC4008" w:rsidRDefault="0053275A" w:rsidP="00C853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4008">
              <w:rPr>
                <w:rFonts w:ascii="Times New Roman" w:hAnsi="Times New Roman" w:cs="Times New Roman"/>
                <w:sz w:val="24"/>
                <w:szCs w:val="24"/>
              </w:rPr>
              <w:t>Bileşim</w:t>
            </w:r>
          </w:p>
        </w:tc>
      </w:tr>
      <w:tr w:rsidR="00B864E6" w:rsidRPr="00DC4008" w14:paraId="0B6549F4" w14:textId="77777777" w:rsidTr="00C853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7D1980E9" w14:textId="3353D913" w:rsidR="00B864E6" w:rsidRPr="00C8530C" w:rsidRDefault="00B864E6" w:rsidP="00C8530C">
            <w:pPr>
              <w:autoSpaceDE w:val="0"/>
              <w:autoSpaceDN w:val="0"/>
              <w:adjustRightInd w:val="0"/>
              <w:jc w:val="both"/>
              <w:rPr>
                <w:rFonts w:ascii="Times New Roman" w:hAnsi="Times New Roman" w:cs="Times New Roman"/>
                <w:b w:val="0"/>
              </w:rPr>
            </w:pPr>
            <w:r w:rsidRPr="00C8530C">
              <w:rPr>
                <w:rFonts w:ascii="Times New Roman" w:hAnsi="Times New Roman" w:cs="Times New Roman"/>
                <w:b w:val="0"/>
              </w:rPr>
              <w:t>Kullanılmış hammadde</w:t>
            </w:r>
            <w:r w:rsidR="00C8530C" w:rsidRPr="00C8530C">
              <w:rPr>
                <w:rFonts w:ascii="Times New Roman" w:hAnsi="Times New Roman" w:cs="Times New Roman"/>
                <w:b w:val="0"/>
              </w:rPr>
              <w:t xml:space="preserve"> </w:t>
            </w:r>
            <w:r w:rsidRPr="00C8530C">
              <w:rPr>
                <w:rFonts w:ascii="Times New Roman" w:hAnsi="Times New Roman" w:cs="Times New Roman"/>
                <w:b w:val="0"/>
              </w:rPr>
              <w:t>paketleri</w:t>
            </w:r>
          </w:p>
        </w:tc>
        <w:tc>
          <w:tcPr>
            <w:tcW w:w="3510" w:type="dxa"/>
            <w:vAlign w:val="center"/>
          </w:tcPr>
          <w:p w14:paraId="56736394" w14:textId="77777777" w:rsidR="00B864E6" w:rsidRPr="00C8530C" w:rsidRDefault="00B864E6" w:rsidP="00C85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Malzemelerin karıştırma tankına yüklenme aşaması</w:t>
            </w:r>
          </w:p>
        </w:tc>
        <w:tc>
          <w:tcPr>
            <w:tcW w:w="3056" w:type="dxa"/>
            <w:vAlign w:val="center"/>
          </w:tcPr>
          <w:p w14:paraId="1894469A" w14:textId="5FEFD8F0" w:rsidR="00B864E6" w:rsidRPr="00C8530C" w:rsidRDefault="00B864E6" w:rsidP="00C853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Pigment bulaşmış karton</w:t>
            </w:r>
            <w:r w:rsidR="00C8530C" w:rsidRPr="00C8530C">
              <w:rPr>
                <w:rFonts w:ascii="Times New Roman" w:hAnsi="Times New Roman" w:cs="Times New Roman"/>
              </w:rPr>
              <w:t xml:space="preserve"> </w:t>
            </w:r>
            <w:r w:rsidRPr="00C8530C">
              <w:rPr>
                <w:rFonts w:ascii="Times New Roman" w:hAnsi="Times New Roman" w:cs="Times New Roman"/>
              </w:rPr>
              <w:t>kutular vb.</w:t>
            </w:r>
          </w:p>
        </w:tc>
      </w:tr>
      <w:tr w:rsidR="00B864E6" w:rsidRPr="00DC4008" w14:paraId="762B1618" w14:textId="77777777" w:rsidTr="00C8530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7D2DE79" w14:textId="77777777" w:rsidR="00B864E6" w:rsidRPr="00C8530C" w:rsidRDefault="00B864E6" w:rsidP="00C8530C">
            <w:pPr>
              <w:jc w:val="both"/>
              <w:rPr>
                <w:rFonts w:ascii="Times New Roman" w:hAnsi="Times New Roman" w:cs="Times New Roman"/>
                <w:b w:val="0"/>
              </w:rPr>
            </w:pPr>
            <w:r w:rsidRPr="00C8530C">
              <w:rPr>
                <w:rFonts w:ascii="Times New Roman" w:hAnsi="Times New Roman" w:cs="Times New Roman"/>
                <w:b w:val="0"/>
              </w:rPr>
              <w:t>Pigment tozları</w:t>
            </w:r>
          </w:p>
        </w:tc>
        <w:tc>
          <w:tcPr>
            <w:tcW w:w="3510" w:type="dxa"/>
            <w:vAlign w:val="center"/>
          </w:tcPr>
          <w:p w14:paraId="40957E45" w14:textId="54CAACF6" w:rsidR="00B864E6" w:rsidRPr="00C8530C" w:rsidRDefault="00B864E6" w:rsidP="00C8530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Pigmentin karışıma eklenme aşaması</w:t>
            </w:r>
          </w:p>
        </w:tc>
        <w:tc>
          <w:tcPr>
            <w:tcW w:w="3056" w:type="dxa"/>
            <w:vAlign w:val="center"/>
          </w:tcPr>
          <w:p w14:paraId="4219E320" w14:textId="77777777" w:rsidR="00B864E6" w:rsidRPr="00C8530C" w:rsidRDefault="00B864E6" w:rsidP="00C8530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Pigmentler</w:t>
            </w:r>
          </w:p>
        </w:tc>
      </w:tr>
      <w:tr w:rsidR="00B864E6" w:rsidRPr="00DC4008" w14:paraId="0694EBFC" w14:textId="77777777" w:rsidTr="00C853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641998AD" w14:textId="7F1D7071" w:rsidR="00B864E6" w:rsidRPr="00C8530C" w:rsidRDefault="00B864E6" w:rsidP="00C8530C">
            <w:pPr>
              <w:autoSpaceDE w:val="0"/>
              <w:autoSpaceDN w:val="0"/>
              <w:adjustRightInd w:val="0"/>
              <w:jc w:val="both"/>
              <w:rPr>
                <w:rFonts w:ascii="Times New Roman" w:hAnsi="Times New Roman" w:cs="Times New Roman"/>
                <w:b w:val="0"/>
              </w:rPr>
            </w:pPr>
            <w:r w:rsidRPr="00C8530C">
              <w:rPr>
                <w:rFonts w:ascii="Times New Roman" w:hAnsi="Times New Roman" w:cs="Times New Roman"/>
                <w:b w:val="0"/>
              </w:rPr>
              <w:t>Uçucu organik</w:t>
            </w:r>
            <w:r w:rsidR="00C8530C" w:rsidRPr="00C8530C">
              <w:rPr>
                <w:rFonts w:ascii="Times New Roman" w:hAnsi="Times New Roman" w:cs="Times New Roman"/>
                <w:b w:val="0"/>
              </w:rPr>
              <w:t xml:space="preserve"> </w:t>
            </w:r>
            <w:r w:rsidRPr="00C8530C">
              <w:rPr>
                <w:rFonts w:ascii="Times New Roman" w:hAnsi="Times New Roman" w:cs="Times New Roman"/>
                <w:b w:val="0"/>
              </w:rPr>
              <w:t>bileşikler</w:t>
            </w:r>
          </w:p>
        </w:tc>
        <w:tc>
          <w:tcPr>
            <w:tcW w:w="3510" w:type="dxa"/>
            <w:vAlign w:val="center"/>
          </w:tcPr>
          <w:p w14:paraId="1F3C3440" w14:textId="3D2E2AB5" w:rsidR="00B864E6" w:rsidRPr="00C8530C" w:rsidRDefault="00B864E6" w:rsidP="00C853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Depolama tankları ve açık</w:t>
            </w:r>
            <w:r w:rsidR="00C8530C" w:rsidRPr="00C8530C">
              <w:rPr>
                <w:rFonts w:ascii="Times New Roman" w:hAnsi="Times New Roman" w:cs="Times New Roman"/>
              </w:rPr>
              <w:t xml:space="preserve"> </w:t>
            </w:r>
            <w:r w:rsidRPr="00C8530C">
              <w:rPr>
                <w:rFonts w:ascii="Times New Roman" w:hAnsi="Times New Roman" w:cs="Times New Roman"/>
              </w:rPr>
              <w:t>proses ekipmanları</w:t>
            </w:r>
          </w:p>
        </w:tc>
        <w:tc>
          <w:tcPr>
            <w:tcW w:w="3056" w:type="dxa"/>
            <w:vAlign w:val="center"/>
          </w:tcPr>
          <w:p w14:paraId="0705DA50" w14:textId="1EC3B34D" w:rsidR="00B864E6" w:rsidRPr="00C8530C" w:rsidRDefault="00B864E6" w:rsidP="00C85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Reçineler ve solventler</w:t>
            </w:r>
          </w:p>
        </w:tc>
      </w:tr>
      <w:tr w:rsidR="00B864E6" w:rsidRPr="00DC4008" w14:paraId="0655DB30" w14:textId="77777777" w:rsidTr="00C8530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1A2DC983" w14:textId="77777777" w:rsidR="00B864E6" w:rsidRPr="00C8530C" w:rsidRDefault="00B864E6" w:rsidP="00C8530C">
            <w:pPr>
              <w:jc w:val="both"/>
              <w:rPr>
                <w:rFonts w:ascii="Times New Roman" w:hAnsi="Times New Roman" w:cs="Times New Roman"/>
                <w:b w:val="0"/>
              </w:rPr>
            </w:pPr>
            <w:r w:rsidRPr="00C8530C">
              <w:rPr>
                <w:rFonts w:ascii="Times New Roman" w:hAnsi="Times New Roman" w:cs="Times New Roman"/>
                <w:b w:val="0"/>
              </w:rPr>
              <w:t>Üretim harici atıklar</w:t>
            </w:r>
          </w:p>
        </w:tc>
        <w:tc>
          <w:tcPr>
            <w:tcW w:w="3510" w:type="dxa"/>
            <w:vAlign w:val="center"/>
          </w:tcPr>
          <w:p w14:paraId="3070C7DB" w14:textId="0A1F0C7F" w:rsidR="00B864E6" w:rsidRPr="00C8530C" w:rsidRDefault="00B864E6" w:rsidP="00C8530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Renk ayarlama işlemleri</w:t>
            </w:r>
            <w:r w:rsidR="00C8530C" w:rsidRPr="00C8530C">
              <w:rPr>
                <w:rFonts w:ascii="Times New Roman" w:hAnsi="Times New Roman" w:cs="Times New Roman"/>
              </w:rPr>
              <w:t xml:space="preserve"> </w:t>
            </w:r>
            <w:r w:rsidRPr="00C8530C">
              <w:rPr>
                <w:rFonts w:ascii="Times New Roman" w:hAnsi="Times New Roman" w:cs="Times New Roman"/>
              </w:rPr>
              <w:t>için yapılan küçük çaplı</w:t>
            </w:r>
            <w:r w:rsidR="00C8530C" w:rsidRPr="00C8530C">
              <w:rPr>
                <w:rFonts w:ascii="Times New Roman" w:hAnsi="Times New Roman" w:cs="Times New Roman"/>
              </w:rPr>
              <w:t xml:space="preserve"> </w:t>
            </w:r>
            <w:r w:rsidRPr="00C8530C">
              <w:rPr>
                <w:rFonts w:ascii="Times New Roman" w:hAnsi="Times New Roman" w:cs="Times New Roman"/>
              </w:rPr>
              <w:t>üretimler</w:t>
            </w:r>
          </w:p>
        </w:tc>
        <w:tc>
          <w:tcPr>
            <w:tcW w:w="3056" w:type="dxa"/>
            <w:vAlign w:val="center"/>
          </w:tcPr>
          <w:p w14:paraId="71AFF4F9" w14:textId="77777777" w:rsidR="00B864E6" w:rsidRPr="00C8530C" w:rsidRDefault="00B864E6" w:rsidP="00C8530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Boya</w:t>
            </w:r>
          </w:p>
        </w:tc>
      </w:tr>
      <w:tr w:rsidR="00B864E6" w:rsidRPr="00DC4008" w14:paraId="593F526A" w14:textId="77777777" w:rsidTr="00C853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26C6751D" w14:textId="77777777" w:rsidR="00B864E6" w:rsidRPr="00C8530C" w:rsidRDefault="00B864E6" w:rsidP="00C8530C">
            <w:pPr>
              <w:jc w:val="both"/>
              <w:rPr>
                <w:rFonts w:ascii="Times New Roman" w:hAnsi="Times New Roman" w:cs="Times New Roman"/>
                <w:b w:val="0"/>
              </w:rPr>
            </w:pPr>
            <w:r w:rsidRPr="00C8530C">
              <w:rPr>
                <w:rFonts w:ascii="Times New Roman" w:hAnsi="Times New Roman" w:cs="Times New Roman"/>
                <w:b w:val="0"/>
              </w:rPr>
              <w:t>Döküntü</w:t>
            </w:r>
          </w:p>
        </w:tc>
        <w:tc>
          <w:tcPr>
            <w:tcW w:w="3510" w:type="dxa"/>
            <w:vAlign w:val="center"/>
          </w:tcPr>
          <w:p w14:paraId="2687A79D" w14:textId="77777777" w:rsidR="00B864E6" w:rsidRPr="00C8530C" w:rsidRDefault="00B864E6" w:rsidP="00C85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Kazara dökülmeler</w:t>
            </w:r>
          </w:p>
        </w:tc>
        <w:tc>
          <w:tcPr>
            <w:tcW w:w="3056" w:type="dxa"/>
            <w:vAlign w:val="center"/>
          </w:tcPr>
          <w:p w14:paraId="3D35EFDA" w14:textId="77777777" w:rsidR="00B864E6" w:rsidRPr="00C8530C" w:rsidRDefault="00B864E6" w:rsidP="00C8530C">
            <w:pPr>
              <w:tabs>
                <w:tab w:val="left" w:pos="94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Boya</w:t>
            </w:r>
          </w:p>
        </w:tc>
      </w:tr>
      <w:tr w:rsidR="00B864E6" w:rsidRPr="00DC4008" w14:paraId="65FD741C" w14:textId="77777777" w:rsidTr="00C8530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6D498CA3" w14:textId="77777777" w:rsidR="00B864E6" w:rsidRPr="00C8530C" w:rsidRDefault="00B864E6" w:rsidP="00C8530C">
            <w:pPr>
              <w:jc w:val="both"/>
              <w:rPr>
                <w:rFonts w:ascii="Times New Roman" w:hAnsi="Times New Roman" w:cs="Times New Roman"/>
                <w:b w:val="0"/>
              </w:rPr>
            </w:pPr>
            <w:r w:rsidRPr="00C8530C">
              <w:rPr>
                <w:rFonts w:ascii="Times New Roman" w:hAnsi="Times New Roman" w:cs="Times New Roman"/>
                <w:b w:val="0"/>
              </w:rPr>
              <w:t>Atık sular</w:t>
            </w:r>
          </w:p>
        </w:tc>
        <w:tc>
          <w:tcPr>
            <w:tcW w:w="3510" w:type="dxa"/>
            <w:vAlign w:val="center"/>
          </w:tcPr>
          <w:p w14:paraId="39A54B24" w14:textId="77777777" w:rsidR="00B864E6" w:rsidRPr="00C8530C" w:rsidRDefault="00B864E6" w:rsidP="00C8530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Ekipmanların su veya kostik ile yıkanma aşaması</w:t>
            </w:r>
          </w:p>
        </w:tc>
        <w:tc>
          <w:tcPr>
            <w:tcW w:w="3056" w:type="dxa"/>
            <w:vAlign w:val="center"/>
          </w:tcPr>
          <w:p w14:paraId="15407CB9" w14:textId="77777777" w:rsidR="00B864E6" w:rsidRPr="00C8530C" w:rsidRDefault="00B864E6" w:rsidP="00C8530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Boya, su, kostik</w:t>
            </w:r>
          </w:p>
        </w:tc>
      </w:tr>
      <w:tr w:rsidR="00B864E6" w:rsidRPr="00DC4008" w14:paraId="669B37E9" w14:textId="77777777" w:rsidTr="00C853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75C4B23" w14:textId="77777777" w:rsidR="00B864E6" w:rsidRPr="00C8530C" w:rsidRDefault="00B864E6" w:rsidP="00C8530C">
            <w:pPr>
              <w:jc w:val="both"/>
              <w:rPr>
                <w:rFonts w:ascii="Times New Roman" w:hAnsi="Times New Roman" w:cs="Times New Roman"/>
                <w:b w:val="0"/>
              </w:rPr>
            </w:pPr>
            <w:r w:rsidRPr="00C8530C">
              <w:rPr>
                <w:rFonts w:ascii="Times New Roman" w:hAnsi="Times New Roman" w:cs="Times New Roman"/>
                <w:b w:val="0"/>
              </w:rPr>
              <w:t>Kirli solventler</w:t>
            </w:r>
          </w:p>
        </w:tc>
        <w:tc>
          <w:tcPr>
            <w:tcW w:w="3510" w:type="dxa"/>
            <w:vAlign w:val="center"/>
          </w:tcPr>
          <w:p w14:paraId="3D7732A6" w14:textId="6BFB71EB" w:rsidR="00B864E6" w:rsidRPr="00C8530C" w:rsidRDefault="00B864E6" w:rsidP="00C853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Ekipmanların solvent ile</w:t>
            </w:r>
            <w:r w:rsidR="00C8530C" w:rsidRPr="00C8530C">
              <w:rPr>
                <w:rFonts w:ascii="Times New Roman" w:hAnsi="Times New Roman" w:cs="Times New Roman"/>
              </w:rPr>
              <w:t xml:space="preserve"> </w:t>
            </w:r>
            <w:r w:rsidRPr="00C8530C">
              <w:rPr>
                <w:rFonts w:ascii="Times New Roman" w:hAnsi="Times New Roman" w:cs="Times New Roman"/>
              </w:rPr>
              <w:t>temizlenmesi</w:t>
            </w:r>
          </w:p>
        </w:tc>
        <w:tc>
          <w:tcPr>
            <w:tcW w:w="3056" w:type="dxa"/>
            <w:vAlign w:val="center"/>
          </w:tcPr>
          <w:p w14:paraId="233941BA" w14:textId="4E2CB09C" w:rsidR="00B864E6" w:rsidRPr="00C8530C" w:rsidRDefault="00B864E6" w:rsidP="00C85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Boya, solvent</w:t>
            </w:r>
          </w:p>
        </w:tc>
      </w:tr>
      <w:tr w:rsidR="00B864E6" w:rsidRPr="00DC4008" w14:paraId="712E6E0D" w14:textId="77777777" w:rsidTr="00C8530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6BBCE073" w14:textId="77777777" w:rsidR="00B864E6" w:rsidRPr="00C8530C" w:rsidRDefault="00B864E6" w:rsidP="00C8530C">
            <w:pPr>
              <w:jc w:val="both"/>
              <w:rPr>
                <w:rFonts w:ascii="Times New Roman" w:hAnsi="Times New Roman" w:cs="Times New Roman"/>
                <w:b w:val="0"/>
              </w:rPr>
            </w:pPr>
            <w:r w:rsidRPr="00C8530C">
              <w:rPr>
                <w:rFonts w:ascii="Times New Roman" w:hAnsi="Times New Roman" w:cs="Times New Roman"/>
                <w:b w:val="0"/>
              </w:rPr>
              <w:t>Boya çamuru</w:t>
            </w:r>
          </w:p>
        </w:tc>
        <w:tc>
          <w:tcPr>
            <w:tcW w:w="3510" w:type="dxa"/>
            <w:vAlign w:val="center"/>
          </w:tcPr>
          <w:p w14:paraId="34D971FB" w14:textId="66830542" w:rsidR="00B864E6" w:rsidRPr="00C8530C" w:rsidRDefault="00B864E6" w:rsidP="00C8530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Temizleme çözeltileri</w:t>
            </w:r>
            <w:r w:rsidR="00C8530C" w:rsidRPr="00C8530C">
              <w:rPr>
                <w:rFonts w:ascii="Times New Roman" w:hAnsi="Times New Roman" w:cs="Times New Roman"/>
              </w:rPr>
              <w:t xml:space="preserve"> </w:t>
            </w:r>
            <w:r w:rsidRPr="00C8530C">
              <w:rPr>
                <w:rFonts w:ascii="Times New Roman" w:hAnsi="Times New Roman" w:cs="Times New Roman"/>
              </w:rPr>
              <w:t>içerisindeki boya</w:t>
            </w:r>
            <w:r w:rsidR="00C8530C" w:rsidRPr="00C8530C">
              <w:rPr>
                <w:rFonts w:ascii="Times New Roman" w:hAnsi="Times New Roman" w:cs="Times New Roman"/>
              </w:rPr>
              <w:t xml:space="preserve"> </w:t>
            </w:r>
            <w:r w:rsidRPr="00C8530C">
              <w:rPr>
                <w:rFonts w:ascii="Times New Roman" w:hAnsi="Times New Roman" w:cs="Times New Roman"/>
              </w:rPr>
              <w:t>kalıntıları</w:t>
            </w:r>
          </w:p>
        </w:tc>
        <w:tc>
          <w:tcPr>
            <w:tcW w:w="3056" w:type="dxa"/>
            <w:vAlign w:val="center"/>
          </w:tcPr>
          <w:p w14:paraId="505BEA0A" w14:textId="5BB2C00F" w:rsidR="00B864E6" w:rsidRPr="00C8530C" w:rsidRDefault="00B864E6" w:rsidP="00C8530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8530C">
              <w:rPr>
                <w:rFonts w:ascii="Times New Roman" w:hAnsi="Times New Roman" w:cs="Times New Roman"/>
              </w:rPr>
              <w:t>Boya, su, kostik, solvent</w:t>
            </w:r>
          </w:p>
        </w:tc>
      </w:tr>
      <w:tr w:rsidR="00B864E6" w:rsidRPr="00DC4008" w14:paraId="3F5AF13A" w14:textId="77777777" w:rsidTr="00C853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1D40E28F" w14:textId="77777777" w:rsidR="00B864E6" w:rsidRPr="00C8530C" w:rsidRDefault="00B864E6" w:rsidP="00C8530C">
            <w:pPr>
              <w:jc w:val="both"/>
              <w:rPr>
                <w:rFonts w:ascii="Times New Roman" w:hAnsi="Times New Roman" w:cs="Times New Roman"/>
                <w:b w:val="0"/>
              </w:rPr>
            </w:pPr>
            <w:r w:rsidRPr="00C8530C">
              <w:rPr>
                <w:rFonts w:ascii="Times New Roman" w:hAnsi="Times New Roman" w:cs="Times New Roman"/>
                <w:b w:val="0"/>
              </w:rPr>
              <w:t>Filtre kartuşları</w:t>
            </w:r>
          </w:p>
        </w:tc>
        <w:tc>
          <w:tcPr>
            <w:tcW w:w="3510" w:type="dxa"/>
            <w:vAlign w:val="center"/>
          </w:tcPr>
          <w:p w14:paraId="0639FEFF" w14:textId="7A22CEF3" w:rsidR="00B864E6" w:rsidRPr="00C8530C" w:rsidRDefault="00B864E6" w:rsidP="00C853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C8530C">
              <w:rPr>
                <w:rFonts w:ascii="Times New Roman" w:hAnsi="Times New Roman" w:cs="Times New Roman"/>
              </w:rPr>
              <w:t>Disperse</w:t>
            </w:r>
            <w:proofErr w:type="spellEnd"/>
            <w:r w:rsidRPr="00C8530C">
              <w:rPr>
                <w:rFonts w:ascii="Times New Roman" w:hAnsi="Times New Roman" w:cs="Times New Roman"/>
              </w:rPr>
              <w:t xml:space="preserve"> olmamış</w:t>
            </w:r>
            <w:r w:rsidR="00C8530C" w:rsidRPr="00C8530C">
              <w:rPr>
                <w:rFonts w:ascii="Times New Roman" w:hAnsi="Times New Roman" w:cs="Times New Roman"/>
              </w:rPr>
              <w:t xml:space="preserve"> </w:t>
            </w:r>
            <w:r w:rsidRPr="00C8530C">
              <w:rPr>
                <w:rFonts w:ascii="Times New Roman" w:hAnsi="Times New Roman" w:cs="Times New Roman"/>
              </w:rPr>
              <w:t>pigmentler</w:t>
            </w:r>
          </w:p>
        </w:tc>
        <w:tc>
          <w:tcPr>
            <w:tcW w:w="3056" w:type="dxa"/>
            <w:vAlign w:val="center"/>
          </w:tcPr>
          <w:p w14:paraId="79F822C6" w14:textId="77777777" w:rsidR="00B864E6" w:rsidRPr="00C8530C" w:rsidRDefault="00B864E6" w:rsidP="00C85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530C">
              <w:rPr>
                <w:rFonts w:ascii="Times New Roman" w:hAnsi="Times New Roman" w:cs="Times New Roman"/>
              </w:rPr>
              <w:t>Boya</w:t>
            </w:r>
          </w:p>
        </w:tc>
      </w:tr>
    </w:tbl>
    <w:p w14:paraId="0E548BC4" w14:textId="77777777" w:rsidR="00B864E6" w:rsidRDefault="00B864E6" w:rsidP="00B864E6">
      <w:pPr>
        <w:pStyle w:val="Balk2"/>
      </w:pPr>
      <w:bookmarkStart w:id="160" w:name="_Toc529189503"/>
      <w:r>
        <w:lastRenderedPageBreak/>
        <w:t>ACİL DURUM YÖNETİMİ</w:t>
      </w:r>
      <w:bookmarkEnd w:id="160"/>
      <w:r>
        <w:t xml:space="preserve"> </w:t>
      </w:r>
    </w:p>
    <w:p w14:paraId="5C829FEA" w14:textId="77777777" w:rsidR="00B864E6" w:rsidRDefault="00B864E6" w:rsidP="00B864E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62C69">
        <w:rPr>
          <w:rFonts w:ascii="Times New Roman" w:hAnsi="Times New Roman" w:cs="Times New Roman"/>
          <w:sz w:val="24"/>
          <w:szCs w:val="24"/>
        </w:rPr>
        <w:t xml:space="preserve">İşyerlerinde Acil Durumlar Hakkında Yönetmeliğe göre acil durum, işyerinin tamamında veya bir kısmında meydana gelebilecek yangın, patlama, tehlikeli kimyasal maddelerden kaynaklanan yayılım, doğal afet gibi acil müdahale, mücadele, ilkyardım veya tahliye gerektiren olaylardır. </w:t>
      </w:r>
    </w:p>
    <w:p w14:paraId="1A3DB950" w14:textId="77777777" w:rsidR="00B864E6" w:rsidRDefault="00B864E6" w:rsidP="00B864E6">
      <w:pPr>
        <w:spacing w:line="360" w:lineRule="auto"/>
        <w:jc w:val="both"/>
        <w:rPr>
          <w:rFonts w:ascii="Times New Roman" w:hAnsi="Times New Roman" w:cs="Times New Roman"/>
          <w:sz w:val="24"/>
          <w:szCs w:val="24"/>
        </w:rPr>
      </w:pPr>
      <w:r w:rsidRPr="00962C69">
        <w:rPr>
          <w:rFonts w:ascii="Times New Roman" w:hAnsi="Times New Roman" w:cs="Times New Roman"/>
          <w:sz w:val="24"/>
          <w:szCs w:val="24"/>
        </w:rPr>
        <w:t>İşverenler</w:t>
      </w:r>
      <w:r>
        <w:rPr>
          <w:rFonts w:ascii="Times New Roman" w:hAnsi="Times New Roman" w:cs="Times New Roman"/>
          <w:sz w:val="24"/>
          <w:szCs w:val="24"/>
        </w:rPr>
        <w:t>,</w:t>
      </w:r>
      <w:r w:rsidRPr="00962C69">
        <w:rPr>
          <w:rFonts w:ascii="Times New Roman" w:hAnsi="Times New Roman" w:cs="Times New Roman"/>
          <w:sz w:val="24"/>
          <w:szCs w:val="24"/>
        </w:rPr>
        <w:t xml:space="preserve"> 6331 sayılı İş Sağlığı ve Güvenliği Kanunu 11. maddesi gereği çalışma ortamı, kullanılan maddeler, iş ekipmanı ile çevre şartlarını dikkate alarak meydana gelebilecek acil durumları önceden değerlendirerek, çalışanları ve çalışma çevresini etkilemesi mümkün ve muhtemel acil durumları belirler ve bunların olumsuz etkilerini önleyici ve sınırlandırıcı tedbirleri almakla yükümlüdür. </w:t>
      </w:r>
    </w:p>
    <w:p w14:paraId="4CFAFBB7" w14:textId="77777777" w:rsidR="00B864E6" w:rsidRDefault="00B864E6" w:rsidP="00B864E6">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962C69">
        <w:rPr>
          <w:rFonts w:ascii="Times New Roman" w:hAnsi="Times New Roman" w:cs="Times New Roman"/>
          <w:sz w:val="24"/>
          <w:szCs w:val="24"/>
        </w:rPr>
        <w:t>cil durumların</w:t>
      </w:r>
      <w:r>
        <w:rPr>
          <w:rFonts w:ascii="Times New Roman" w:hAnsi="Times New Roman" w:cs="Times New Roman"/>
          <w:sz w:val="24"/>
          <w:szCs w:val="24"/>
        </w:rPr>
        <w:t xml:space="preserve"> olumsuz etkilerinden korunmak amacıyla</w:t>
      </w:r>
      <w:r w:rsidRPr="00962C69">
        <w:rPr>
          <w:rFonts w:ascii="Times New Roman" w:hAnsi="Times New Roman" w:cs="Times New Roman"/>
          <w:sz w:val="24"/>
          <w:szCs w:val="24"/>
        </w:rPr>
        <w:t xml:space="preserve"> gerekli ölçüm ve değerlendirmeleri</w:t>
      </w:r>
      <w:r>
        <w:rPr>
          <w:rFonts w:ascii="Times New Roman" w:hAnsi="Times New Roman" w:cs="Times New Roman"/>
          <w:sz w:val="24"/>
          <w:szCs w:val="24"/>
        </w:rPr>
        <w:t xml:space="preserve">n yapılarak acil durum planının hazırlanmasının sağlanması da işverenin yükümlülüklerindendir. </w:t>
      </w:r>
    </w:p>
    <w:p w14:paraId="53978A86" w14:textId="77777777" w:rsidR="00B864E6" w:rsidRDefault="00B864E6" w:rsidP="00B864E6">
      <w:pPr>
        <w:spacing w:line="360" w:lineRule="auto"/>
        <w:jc w:val="both"/>
        <w:rPr>
          <w:rFonts w:ascii="Times New Roman" w:hAnsi="Times New Roman" w:cs="Times New Roman"/>
          <w:sz w:val="24"/>
          <w:szCs w:val="24"/>
        </w:rPr>
      </w:pPr>
      <w:r w:rsidRPr="001339BA">
        <w:rPr>
          <w:rFonts w:ascii="Times New Roman" w:hAnsi="Times New Roman" w:cs="Times New Roman"/>
          <w:sz w:val="24"/>
          <w:szCs w:val="24"/>
        </w:rPr>
        <w:t xml:space="preserve">İşyerlerinde </w:t>
      </w:r>
      <w:r>
        <w:rPr>
          <w:rFonts w:ascii="Times New Roman" w:hAnsi="Times New Roman" w:cs="Times New Roman"/>
          <w:sz w:val="24"/>
          <w:szCs w:val="24"/>
        </w:rPr>
        <w:t>meydana gelebilecek</w:t>
      </w:r>
      <w:r w:rsidRPr="001339BA">
        <w:rPr>
          <w:rFonts w:ascii="Times New Roman" w:hAnsi="Times New Roman" w:cs="Times New Roman"/>
          <w:sz w:val="24"/>
          <w:szCs w:val="24"/>
        </w:rPr>
        <w:t xml:space="preserve"> acil durumlar beklenmedik ola</w:t>
      </w:r>
      <w:r>
        <w:rPr>
          <w:rFonts w:ascii="Times New Roman" w:hAnsi="Times New Roman" w:cs="Times New Roman"/>
          <w:sz w:val="24"/>
          <w:szCs w:val="24"/>
        </w:rPr>
        <w:t xml:space="preserve">ylar olduğu için sebep olabileceği zararların çeşidi ve boyutu farklı göstermektedir. İşyerinde yaşanan acil durumlarda çalışanların, müşterilerin, </w:t>
      </w:r>
      <w:r w:rsidRPr="001339BA">
        <w:rPr>
          <w:rFonts w:ascii="Times New Roman" w:hAnsi="Times New Roman" w:cs="Times New Roman"/>
          <w:sz w:val="24"/>
          <w:szCs w:val="24"/>
        </w:rPr>
        <w:t>ziyaretçiler</w:t>
      </w:r>
      <w:r>
        <w:rPr>
          <w:rFonts w:ascii="Times New Roman" w:hAnsi="Times New Roman" w:cs="Times New Roman"/>
          <w:sz w:val="24"/>
          <w:szCs w:val="24"/>
        </w:rPr>
        <w:t>in yaralanması veya hayatını kaybetmesi durumları</w:t>
      </w:r>
      <w:r w:rsidRPr="001339BA">
        <w:rPr>
          <w:rFonts w:ascii="Times New Roman" w:hAnsi="Times New Roman" w:cs="Times New Roman"/>
          <w:sz w:val="24"/>
          <w:szCs w:val="24"/>
        </w:rPr>
        <w:t xml:space="preserve"> olabileceği gibi üretimin durması, fiziksel</w:t>
      </w:r>
      <w:r>
        <w:rPr>
          <w:rFonts w:ascii="Times New Roman" w:hAnsi="Times New Roman" w:cs="Times New Roman"/>
          <w:sz w:val="24"/>
          <w:szCs w:val="24"/>
        </w:rPr>
        <w:t>, kimyasal, biyolojik</w:t>
      </w:r>
      <w:r w:rsidRPr="001339BA">
        <w:rPr>
          <w:rFonts w:ascii="Times New Roman" w:hAnsi="Times New Roman" w:cs="Times New Roman"/>
          <w:sz w:val="24"/>
          <w:szCs w:val="24"/>
        </w:rPr>
        <w:t xml:space="preserve"> ve çevresel zarar gibi</w:t>
      </w:r>
      <w:r>
        <w:rPr>
          <w:rFonts w:ascii="Times New Roman" w:hAnsi="Times New Roman" w:cs="Times New Roman"/>
          <w:sz w:val="24"/>
          <w:szCs w:val="24"/>
        </w:rPr>
        <w:t xml:space="preserve"> durumlara da </w:t>
      </w:r>
      <w:r w:rsidRPr="001339BA">
        <w:rPr>
          <w:rFonts w:ascii="Times New Roman" w:hAnsi="Times New Roman" w:cs="Times New Roman"/>
          <w:sz w:val="24"/>
          <w:szCs w:val="24"/>
        </w:rPr>
        <w:t>yol</w:t>
      </w:r>
      <w:r>
        <w:rPr>
          <w:rFonts w:ascii="Times New Roman" w:hAnsi="Times New Roman" w:cs="Times New Roman"/>
          <w:sz w:val="24"/>
          <w:szCs w:val="24"/>
        </w:rPr>
        <w:t xml:space="preserve"> açarak farklı sonuçlar</w:t>
      </w:r>
      <w:r w:rsidRPr="001339BA">
        <w:rPr>
          <w:rFonts w:ascii="Times New Roman" w:hAnsi="Times New Roman" w:cs="Times New Roman"/>
          <w:sz w:val="24"/>
          <w:szCs w:val="24"/>
        </w:rPr>
        <w:t xml:space="preserve"> meydana getirebilmektedir.</w:t>
      </w:r>
    </w:p>
    <w:p w14:paraId="77AA17DC" w14:textId="77777777" w:rsidR="00B864E6" w:rsidRPr="006E1084" w:rsidRDefault="00B864E6" w:rsidP="00B864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Bir işyerinde meydana gelebilecek acil durumları </w:t>
      </w:r>
      <w:r w:rsidRPr="006E1084">
        <w:rPr>
          <w:rFonts w:ascii="Times New Roman" w:hAnsi="Times New Roman" w:cs="Times New Roman"/>
          <w:sz w:val="24"/>
          <w:szCs w:val="24"/>
        </w:rPr>
        <w:t>İSG</w:t>
      </w:r>
      <w:r>
        <w:rPr>
          <w:rFonts w:ascii="Times New Roman" w:hAnsi="Times New Roman" w:cs="Times New Roman"/>
          <w:sz w:val="24"/>
          <w:szCs w:val="24"/>
        </w:rPr>
        <w:t xml:space="preserve"> </w:t>
      </w:r>
      <w:r w:rsidRPr="006E1084">
        <w:rPr>
          <w:rFonts w:ascii="Times New Roman" w:hAnsi="Times New Roman" w:cs="Times New Roman"/>
          <w:sz w:val="24"/>
          <w:szCs w:val="24"/>
        </w:rPr>
        <w:t>açısından ele alındığında şu şekilde sıralanabilir:</w:t>
      </w:r>
    </w:p>
    <w:p w14:paraId="53624350" w14:textId="77777777" w:rsidR="00B864E6" w:rsidRPr="006E1084" w:rsidRDefault="00B864E6" w:rsidP="00EA1531">
      <w:pPr>
        <w:pStyle w:val="ListeParagraf"/>
        <w:numPr>
          <w:ilvl w:val="0"/>
          <w:numId w:val="51"/>
        </w:numPr>
        <w:spacing w:after="160" w:line="360" w:lineRule="auto"/>
        <w:jc w:val="both"/>
        <w:rPr>
          <w:rFonts w:ascii="Times New Roman" w:hAnsi="Times New Roman" w:cs="Times New Roman"/>
          <w:sz w:val="24"/>
          <w:szCs w:val="24"/>
        </w:rPr>
      </w:pPr>
      <w:r w:rsidRPr="006E1084">
        <w:rPr>
          <w:rFonts w:ascii="Times New Roman" w:hAnsi="Times New Roman" w:cs="Times New Roman"/>
          <w:sz w:val="24"/>
          <w:szCs w:val="24"/>
        </w:rPr>
        <w:t>Yangın,</w:t>
      </w:r>
    </w:p>
    <w:p w14:paraId="7BBD3F95" w14:textId="77777777" w:rsidR="00B864E6" w:rsidRPr="006E1084" w:rsidRDefault="00B864E6" w:rsidP="00EA1531">
      <w:pPr>
        <w:pStyle w:val="ListeParagraf"/>
        <w:numPr>
          <w:ilvl w:val="0"/>
          <w:numId w:val="51"/>
        </w:numPr>
        <w:spacing w:after="160" w:line="360" w:lineRule="auto"/>
        <w:jc w:val="both"/>
        <w:rPr>
          <w:rFonts w:ascii="Times New Roman" w:hAnsi="Times New Roman" w:cs="Times New Roman"/>
          <w:sz w:val="24"/>
          <w:szCs w:val="24"/>
        </w:rPr>
      </w:pPr>
      <w:r w:rsidRPr="006E1084">
        <w:rPr>
          <w:rFonts w:ascii="Times New Roman" w:hAnsi="Times New Roman" w:cs="Times New Roman"/>
          <w:sz w:val="24"/>
          <w:szCs w:val="24"/>
        </w:rPr>
        <w:t>Patlama,</w:t>
      </w:r>
    </w:p>
    <w:p w14:paraId="263D2A12" w14:textId="77777777" w:rsidR="00B864E6" w:rsidRPr="006E1084" w:rsidRDefault="00B864E6" w:rsidP="00EA1531">
      <w:pPr>
        <w:pStyle w:val="ListeParagraf"/>
        <w:numPr>
          <w:ilvl w:val="0"/>
          <w:numId w:val="51"/>
        </w:numPr>
        <w:spacing w:after="160" w:line="360" w:lineRule="auto"/>
        <w:jc w:val="both"/>
        <w:rPr>
          <w:rFonts w:ascii="Times New Roman" w:hAnsi="Times New Roman" w:cs="Times New Roman"/>
          <w:sz w:val="24"/>
          <w:szCs w:val="24"/>
        </w:rPr>
      </w:pPr>
      <w:r w:rsidRPr="006E1084">
        <w:rPr>
          <w:rFonts w:ascii="Times New Roman" w:hAnsi="Times New Roman" w:cs="Times New Roman"/>
          <w:sz w:val="24"/>
          <w:szCs w:val="24"/>
        </w:rPr>
        <w:t>Tehlikeli kimyasal madde yayılımı,</w:t>
      </w:r>
    </w:p>
    <w:p w14:paraId="1383C098" w14:textId="77777777" w:rsidR="00B864E6" w:rsidRPr="006E1084" w:rsidRDefault="00B864E6" w:rsidP="00EA1531">
      <w:pPr>
        <w:pStyle w:val="ListeParagraf"/>
        <w:numPr>
          <w:ilvl w:val="0"/>
          <w:numId w:val="51"/>
        </w:numPr>
        <w:spacing w:after="160" w:line="360" w:lineRule="auto"/>
        <w:jc w:val="both"/>
        <w:rPr>
          <w:rFonts w:ascii="Times New Roman" w:hAnsi="Times New Roman" w:cs="Times New Roman"/>
          <w:sz w:val="24"/>
          <w:szCs w:val="24"/>
        </w:rPr>
      </w:pPr>
      <w:r w:rsidRPr="006E1084">
        <w:rPr>
          <w:rFonts w:ascii="Times New Roman" w:hAnsi="Times New Roman" w:cs="Times New Roman"/>
          <w:sz w:val="24"/>
          <w:szCs w:val="24"/>
        </w:rPr>
        <w:t>Doğal afetler,</w:t>
      </w:r>
    </w:p>
    <w:p w14:paraId="408048B5" w14:textId="77777777" w:rsidR="00B864E6" w:rsidRPr="006E1084" w:rsidRDefault="00B864E6" w:rsidP="00EA1531">
      <w:pPr>
        <w:pStyle w:val="ListeParagraf"/>
        <w:numPr>
          <w:ilvl w:val="0"/>
          <w:numId w:val="51"/>
        </w:numPr>
        <w:spacing w:after="160" w:line="360" w:lineRule="auto"/>
        <w:jc w:val="both"/>
        <w:rPr>
          <w:rFonts w:ascii="Times New Roman" w:hAnsi="Times New Roman" w:cs="Times New Roman"/>
          <w:sz w:val="24"/>
          <w:szCs w:val="24"/>
        </w:rPr>
      </w:pPr>
      <w:r w:rsidRPr="006E1084">
        <w:rPr>
          <w:rFonts w:ascii="Times New Roman" w:hAnsi="Times New Roman" w:cs="Times New Roman"/>
          <w:sz w:val="24"/>
          <w:szCs w:val="24"/>
        </w:rPr>
        <w:t>İlkyardım ve tahliye gerektirecek olay ve kazalar,</w:t>
      </w:r>
    </w:p>
    <w:p w14:paraId="14721828" w14:textId="77777777" w:rsidR="00B864E6" w:rsidRPr="006E1084" w:rsidRDefault="00B864E6" w:rsidP="00EA1531">
      <w:pPr>
        <w:pStyle w:val="ListeParagraf"/>
        <w:numPr>
          <w:ilvl w:val="0"/>
          <w:numId w:val="51"/>
        </w:numPr>
        <w:spacing w:after="160" w:line="360" w:lineRule="auto"/>
        <w:jc w:val="both"/>
        <w:rPr>
          <w:rFonts w:ascii="Times New Roman" w:hAnsi="Times New Roman" w:cs="Times New Roman"/>
          <w:sz w:val="24"/>
          <w:szCs w:val="24"/>
        </w:rPr>
      </w:pPr>
      <w:r w:rsidRPr="006E1084">
        <w:rPr>
          <w:rFonts w:ascii="Times New Roman" w:hAnsi="Times New Roman" w:cs="Times New Roman"/>
          <w:sz w:val="24"/>
          <w:szCs w:val="24"/>
        </w:rPr>
        <w:t>Gıda zehirlenmesi,</w:t>
      </w:r>
    </w:p>
    <w:p w14:paraId="7815662F" w14:textId="77777777" w:rsidR="00B864E6" w:rsidRPr="006E1084" w:rsidRDefault="00B864E6" w:rsidP="00EA1531">
      <w:pPr>
        <w:pStyle w:val="ListeParagraf"/>
        <w:numPr>
          <w:ilvl w:val="0"/>
          <w:numId w:val="51"/>
        </w:numPr>
        <w:spacing w:after="160" w:line="360" w:lineRule="auto"/>
        <w:jc w:val="both"/>
        <w:rPr>
          <w:rFonts w:ascii="Times New Roman" w:hAnsi="Times New Roman" w:cs="Times New Roman"/>
          <w:sz w:val="24"/>
          <w:szCs w:val="24"/>
        </w:rPr>
      </w:pPr>
      <w:r w:rsidRPr="006E1084">
        <w:rPr>
          <w:rFonts w:ascii="Times New Roman" w:hAnsi="Times New Roman" w:cs="Times New Roman"/>
          <w:sz w:val="24"/>
          <w:szCs w:val="24"/>
        </w:rPr>
        <w:t>Sabotaj.</w:t>
      </w:r>
    </w:p>
    <w:p w14:paraId="67FE06FE" w14:textId="77777777" w:rsidR="00B864E6" w:rsidRDefault="00B864E6" w:rsidP="00B864E6">
      <w:pPr>
        <w:spacing w:line="360" w:lineRule="auto"/>
        <w:jc w:val="both"/>
        <w:rPr>
          <w:rFonts w:ascii="Times New Roman" w:hAnsi="Times New Roman" w:cs="Times New Roman"/>
          <w:sz w:val="24"/>
          <w:szCs w:val="24"/>
        </w:rPr>
      </w:pPr>
      <w:r w:rsidRPr="006E1084">
        <w:rPr>
          <w:rFonts w:ascii="Times New Roman" w:hAnsi="Times New Roman" w:cs="Times New Roman"/>
          <w:sz w:val="24"/>
          <w:szCs w:val="24"/>
        </w:rPr>
        <w:t>Yapılan işin niteliğine bağlı olarak</w:t>
      </w:r>
      <w:r>
        <w:rPr>
          <w:rFonts w:ascii="Times New Roman" w:hAnsi="Times New Roman" w:cs="Times New Roman"/>
          <w:sz w:val="24"/>
          <w:szCs w:val="24"/>
        </w:rPr>
        <w:t xml:space="preserve"> boya sektörü incelendiğinde yaşanması muhtemel öncelikli acil </w:t>
      </w:r>
      <w:r w:rsidRPr="006E1084">
        <w:rPr>
          <w:rFonts w:ascii="Times New Roman" w:hAnsi="Times New Roman" w:cs="Times New Roman"/>
          <w:sz w:val="24"/>
          <w:szCs w:val="24"/>
        </w:rPr>
        <w:t xml:space="preserve">durumlar </w:t>
      </w:r>
      <w:r>
        <w:rPr>
          <w:rFonts w:ascii="Times New Roman" w:hAnsi="Times New Roman" w:cs="Times New Roman"/>
          <w:sz w:val="24"/>
          <w:szCs w:val="24"/>
        </w:rPr>
        <w:t xml:space="preserve">yangın, patlama ve tehlikeli kimyasal madde yayılımıdır. </w:t>
      </w:r>
    </w:p>
    <w:p w14:paraId="175F2A19" w14:textId="77777777" w:rsidR="00B864E6" w:rsidRPr="000B4A1F" w:rsidRDefault="00B864E6" w:rsidP="00B864E6">
      <w:pPr>
        <w:pStyle w:val="Balk3"/>
      </w:pPr>
      <w:bookmarkStart w:id="161" w:name="_Toc529189504"/>
      <w:r w:rsidRPr="000B4A1F">
        <w:lastRenderedPageBreak/>
        <w:t>Yangın</w:t>
      </w:r>
      <w:bookmarkEnd w:id="161"/>
    </w:p>
    <w:p w14:paraId="38DEC32B" w14:textId="77777777" w:rsidR="00B864E6" w:rsidRPr="00550F4D" w:rsidRDefault="00B864E6" w:rsidP="00B864E6">
      <w:pPr>
        <w:spacing w:line="360" w:lineRule="auto"/>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Boya fabrikaları</w:t>
      </w:r>
      <w:r>
        <w:rPr>
          <w:rFonts w:ascii="Times New Roman" w:eastAsia="Calibri" w:hAnsi="Times New Roman" w:cs="Times New Roman"/>
          <w:sz w:val="24"/>
          <w:szCs w:val="24"/>
        </w:rPr>
        <w:t>nda veya imalathanelerde meydana</w:t>
      </w:r>
      <w:r w:rsidRPr="00550F4D">
        <w:rPr>
          <w:rFonts w:ascii="Times New Roman" w:eastAsia="Calibri" w:hAnsi="Times New Roman" w:cs="Times New Roman"/>
          <w:sz w:val="24"/>
          <w:szCs w:val="24"/>
        </w:rPr>
        <w:t xml:space="preserve"> gelen iş kazalarının ve acil durumların çok büyük bir kısmı solventlerin sebep olduğu yangınlar ve patlamalardan kaynaklıdır. Solventler hidrokarbon esaslı kolay buharlaşabilen kimyasallar olduğu için kolay yanarlar, patlayabilirler ve az veya orta şiddette toksiktirler. Bu sebeple öncelikli olarak sektörde kullanılan kimyasalların listesi çıkarılarak bu kimyasallar </w:t>
      </w:r>
      <w:proofErr w:type="spellStart"/>
      <w:r w:rsidRPr="00550F4D">
        <w:rPr>
          <w:rFonts w:ascii="Times New Roman" w:eastAsia="Calibri" w:hAnsi="Times New Roman" w:cs="Times New Roman"/>
          <w:sz w:val="24"/>
          <w:szCs w:val="24"/>
        </w:rPr>
        <w:t>fiziko</w:t>
      </w:r>
      <w:proofErr w:type="spellEnd"/>
      <w:r w:rsidRPr="00550F4D">
        <w:rPr>
          <w:rFonts w:ascii="Times New Roman" w:eastAsia="Calibri" w:hAnsi="Times New Roman" w:cs="Times New Roman"/>
          <w:sz w:val="24"/>
          <w:szCs w:val="24"/>
        </w:rPr>
        <w:t xml:space="preserve">-kimyasal yönden incelenerek yangın, parlama, patlama riskleri belirlenmesi büyük önem arz etmektedir. </w:t>
      </w:r>
    </w:p>
    <w:p w14:paraId="54F22A67" w14:textId="3EBF6F25" w:rsidR="00B864E6" w:rsidRDefault="00B864E6" w:rsidP="00B864E6">
      <w:pPr>
        <w:spacing w:line="360" w:lineRule="auto"/>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 xml:space="preserve">Solvent buharları gibi boya sektöründe kullanılan birçok kimyasalın buharlarının işyeri ortamında bulunması patlamaya ve yangına neden olabilir. Bir patlamanın ya da yangının gerçekleşmesi için üç bileşenin </w:t>
      </w:r>
      <w:proofErr w:type="spellStart"/>
      <w:r w:rsidRPr="00550F4D">
        <w:rPr>
          <w:rFonts w:ascii="Times New Roman" w:eastAsia="Calibri" w:hAnsi="Times New Roman" w:cs="Times New Roman"/>
          <w:sz w:val="24"/>
          <w:szCs w:val="24"/>
        </w:rPr>
        <w:t>birarada</w:t>
      </w:r>
      <w:proofErr w:type="spellEnd"/>
      <w:r w:rsidRPr="00550F4D">
        <w:rPr>
          <w:rFonts w:ascii="Times New Roman" w:eastAsia="Calibri" w:hAnsi="Times New Roman" w:cs="Times New Roman"/>
          <w:sz w:val="24"/>
          <w:szCs w:val="24"/>
        </w:rPr>
        <w:t xml:space="preserve"> bulunması gerekmektedir. Bu bileşenler; yanıcı buharlar (solvent buharları, vb.), oksitleyici (genellikle havada bulunan oksijen) ve bir alev kaynağıdır. Bir maddenin yanıcı özelliğe sahip olabilmesi uçuculuğuna ve patlama sınırlarına bağlıdır. Boya sektöründe kullanılan bazı kimyasalların parlama </w:t>
      </w:r>
      <w:r>
        <w:rPr>
          <w:rFonts w:ascii="Times New Roman" w:eastAsia="Calibri" w:hAnsi="Times New Roman" w:cs="Times New Roman"/>
          <w:sz w:val="24"/>
          <w:szCs w:val="24"/>
        </w:rPr>
        <w:t>n</w:t>
      </w:r>
      <w:r w:rsidRPr="00550F4D">
        <w:rPr>
          <w:rFonts w:ascii="Times New Roman" w:eastAsia="Calibri" w:hAnsi="Times New Roman" w:cs="Times New Roman"/>
          <w:sz w:val="24"/>
          <w:szCs w:val="24"/>
        </w:rPr>
        <w:t xml:space="preserve">oktaları, patlama </w:t>
      </w:r>
      <w:r>
        <w:rPr>
          <w:rFonts w:ascii="Times New Roman" w:eastAsia="Calibri" w:hAnsi="Times New Roman" w:cs="Times New Roman"/>
          <w:sz w:val="24"/>
          <w:szCs w:val="24"/>
        </w:rPr>
        <w:t>s</w:t>
      </w:r>
      <w:r w:rsidRPr="00550F4D">
        <w:rPr>
          <w:rFonts w:ascii="Times New Roman" w:eastAsia="Calibri" w:hAnsi="Times New Roman" w:cs="Times New Roman"/>
          <w:sz w:val="24"/>
          <w:szCs w:val="24"/>
        </w:rPr>
        <w:t>ınırları, kendiliğinden alev alma sıcaklı</w:t>
      </w:r>
      <w:r w:rsidR="00B91FD8">
        <w:rPr>
          <w:rFonts w:ascii="Times New Roman" w:eastAsia="Calibri" w:hAnsi="Times New Roman" w:cs="Times New Roman"/>
          <w:sz w:val="24"/>
          <w:szCs w:val="24"/>
        </w:rPr>
        <w:t>kları aşağıdaki Tablo 3.15’te</w:t>
      </w:r>
      <w:r>
        <w:rPr>
          <w:rFonts w:ascii="Times New Roman" w:eastAsia="Calibri" w:hAnsi="Times New Roman" w:cs="Times New Roman"/>
          <w:sz w:val="24"/>
          <w:szCs w:val="24"/>
        </w:rPr>
        <w:t xml:space="preserve"> verilmiştir</w:t>
      </w:r>
      <w:r w:rsidRPr="00550F4D">
        <w:rPr>
          <w:rFonts w:ascii="Times New Roman" w:eastAsia="Calibri" w:hAnsi="Times New Roman" w:cs="Times New Roman"/>
          <w:sz w:val="24"/>
          <w:szCs w:val="24"/>
        </w:rPr>
        <w:t>.</w:t>
      </w:r>
    </w:p>
    <w:p w14:paraId="088F1807" w14:textId="77777777" w:rsidR="00E3142A" w:rsidRPr="00550F4D" w:rsidRDefault="00E3142A" w:rsidP="00E3142A">
      <w:pPr>
        <w:spacing w:line="360" w:lineRule="auto"/>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Yangın ve patlamaya neden olabilecek alev kaynaklarından birkaçını ise şu şekilde sıralayabiliriz;</w:t>
      </w:r>
    </w:p>
    <w:p w14:paraId="7499765E" w14:textId="77777777" w:rsidR="00E3142A" w:rsidRPr="00550F4D"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Statik elektrik,</w:t>
      </w:r>
    </w:p>
    <w:p w14:paraId="3E5EEC55" w14:textId="77777777" w:rsidR="00E3142A" w:rsidRPr="00550F4D"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Sıcak yüzeyler,</w:t>
      </w:r>
    </w:p>
    <w:p w14:paraId="5A9D6034" w14:textId="77777777" w:rsidR="00E3142A" w:rsidRPr="00550F4D"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İzinsiz, kontrolsüz ve uygun olmayan ateşli çalışmalar,</w:t>
      </w:r>
    </w:p>
    <w:p w14:paraId="6280973C" w14:textId="77777777" w:rsidR="00E3142A" w:rsidRPr="00550F4D"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Hatalı, arızalı ya da standartlara uymayan elektrik donanım ve ekipmanları,</w:t>
      </w:r>
    </w:p>
    <w:p w14:paraId="7A36CBA9" w14:textId="77777777" w:rsidR="00E3142A" w:rsidRPr="00550F4D"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Kıvılcım çıkarabilecek durumlar,</w:t>
      </w:r>
    </w:p>
    <w:p w14:paraId="232FFDB2" w14:textId="77777777" w:rsidR="00E3142A" w:rsidRPr="00550F4D"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 xml:space="preserve">Sigara içilmesi, </w:t>
      </w:r>
    </w:p>
    <w:p w14:paraId="03244D57" w14:textId="77777777" w:rsidR="00E3142A" w:rsidRPr="00550F4D"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Çıplak alev ve yüksek ısı kaynakları ile çalışması,</w:t>
      </w:r>
    </w:p>
    <w:p w14:paraId="22B7B483" w14:textId="77777777" w:rsidR="00E3142A" w:rsidRDefault="00E3142A" w:rsidP="00E3142A">
      <w:pPr>
        <w:numPr>
          <w:ilvl w:val="0"/>
          <w:numId w:val="52"/>
        </w:numPr>
        <w:spacing w:line="360" w:lineRule="auto"/>
        <w:contextualSpacing/>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Yüksek devirli cihazların aşırı ısınması.</w:t>
      </w:r>
    </w:p>
    <w:p w14:paraId="7C94B804" w14:textId="77777777" w:rsidR="00E3142A" w:rsidRPr="00550F4D" w:rsidRDefault="00E3142A" w:rsidP="00E3142A">
      <w:pPr>
        <w:spacing w:line="360" w:lineRule="auto"/>
        <w:contextualSpacing/>
        <w:jc w:val="both"/>
        <w:rPr>
          <w:rFonts w:ascii="Times New Roman" w:eastAsia="Calibri" w:hAnsi="Times New Roman" w:cs="Times New Roman"/>
          <w:sz w:val="24"/>
          <w:szCs w:val="24"/>
        </w:rPr>
      </w:pPr>
    </w:p>
    <w:p w14:paraId="70646BA9" w14:textId="77777777" w:rsidR="00E3142A" w:rsidRPr="00550F4D" w:rsidRDefault="00E3142A" w:rsidP="00E3142A">
      <w:pPr>
        <w:spacing w:line="360" w:lineRule="auto"/>
        <w:jc w:val="both"/>
        <w:rPr>
          <w:rFonts w:ascii="Times New Roman" w:eastAsia="Calibri" w:hAnsi="Times New Roman" w:cs="Times New Roman"/>
          <w:sz w:val="24"/>
          <w:szCs w:val="24"/>
        </w:rPr>
      </w:pPr>
      <w:r w:rsidRPr="00550F4D">
        <w:rPr>
          <w:rFonts w:ascii="Times New Roman" w:eastAsia="Calibri" w:hAnsi="Times New Roman" w:cs="Times New Roman"/>
          <w:sz w:val="24"/>
          <w:szCs w:val="24"/>
        </w:rPr>
        <w:t xml:space="preserve">Boya sektöründe kullanılan kimyasalların sebep olduğu yangınlarda kuru kimyevi toz, alkole dayanıklı kimyasal köpük, karbon dioksit vb. söndürücüler kullanılmalıdır. Boya sektöründe gerçekleşen yangınlarda kesinlikle su kullanılmamalıdır, çünkü su yangını söndürmez, aksine yangının yayılmasına sebebiyet verir. Su püskürtme sistemleri sadece yangının etkisini azaltmak için yangına maruz kalmış kaplar, </w:t>
      </w:r>
      <w:proofErr w:type="spellStart"/>
      <w:r w:rsidRPr="00550F4D">
        <w:rPr>
          <w:rFonts w:ascii="Times New Roman" w:eastAsia="Calibri" w:hAnsi="Times New Roman" w:cs="Times New Roman"/>
          <w:sz w:val="24"/>
          <w:szCs w:val="24"/>
        </w:rPr>
        <w:t>konteynerlar</w:t>
      </w:r>
      <w:proofErr w:type="spellEnd"/>
      <w:r w:rsidRPr="00550F4D">
        <w:rPr>
          <w:rFonts w:ascii="Times New Roman" w:eastAsia="Calibri" w:hAnsi="Times New Roman" w:cs="Times New Roman"/>
          <w:sz w:val="24"/>
          <w:szCs w:val="24"/>
        </w:rPr>
        <w:t xml:space="preserve"> ve tankları soğutma amacıyla kullanılır.</w:t>
      </w:r>
    </w:p>
    <w:p w14:paraId="69518CD4" w14:textId="77777777" w:rsidR="00B864E6" w:rsidRPr="00550F4D" w:rsidRDefault="00B864E6" w:rsidP="00C8530C">
      <w:pPr>
        <w:pStyle w:val="Balk7"/>
      </w:pPr>
      <w:bookmarkStart w:id="162" w:name="_Toc526865725"/>
      <w:bookmarkStart w:id="163" w:name="_Toc529189574"/>
      <w:r w:rsidRPr="00550F4D">
        <w:lastRenderedPageBreak/>
        <w:t xml:space="preserve">Bazı </w:t>
      </w:r>
      <w:r w:rsidRPr="00D0563D">
        <w:t>Kimyasalların</w:t>
      </w:r>
      <w:r w:rsidRPr="00550F4D">
        <w:t xml:space="preserve"> Parlama Noktaları, Patlama Sınırları, Kendiliğinden Alev Alma Sıcaklıkları</w:t>
      </w:r>
      <w:bookmarkEnd w:id="162"/>
      <w:bookmarkEnd w:id="163"/>
    </w:p>
    <w:tbl>
      <w:tblPr>
        <w:tblStyle w:val="AkKlavuz-Vurgu51"/>
        <w:tblW w:w="0" w:type="auto"/>
        <w:tblLook w:val="04A0" w:firstRow="1" w:lastRow="0" w:firstColumn="1" w:lastColumn="0" w:noHBand="0" w:noVBand="1"/>
      </w:tblPr>
      <w:tblGrid>
        <w:gridCol w:w="1809"/>
        <w:gridCol w:w="1810"/>
        <w:gridCol w:w="1809"/>
        <w:gridCol w:w="1810"/>
        <w:gridCol w:w="1813"/>
      </w:tblGrid>
      <w:tr w:rsidR="00B864E6" w:rsidRPr="00550F4D" w14:paraId="34CC0F3B" w14:textId="77777777" w:rsidTr="00C82C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789491EE" w14:textId="77777777" w:rsidR="00B864E6" w:rsidRPr="00550F4D" w:rsidRDefault="00B864E6" w:rsidP="00C82C13">
            <w:pPr>
              <w:jc w:val="both"/>
              <w:rPr>
                <w:rFonts w:ascii="Times New Roman" w:eastAsia="Calibri" w:hAnsi="Times New Roman"/>
                <w:sz w:val="24"/>
                <w:szCs w:val="24"/>
              </w:rPr>
            </w:pPr>
          </w:p>
        </w:tc>
        <w:tc>
          <w:tcPr>
            <w:tcW w:w="1812" w:type="dxa"/>
            <w:vAlign w:val="center"/>
          </w:tcPr>
          <w:p w14:paraId="76AF4D65" w14:textId="77777777" w:rsidR="00B864E6" w:rsidRPr="0053275A" w:rsidRDefault="00B864E6" w:rsidP="00C82C1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53275A">
              <w:rPr>
                <w:rFonts w:ascii="Times New Roman" w:eastAsia="Calibri" w:hAnsi="Times New Roman"/>
                <w:sz w:val="24"/>
                <w:szCs w:val="24"/>
              </w:rPr>
              <w:t>Parlama Noktası (°C)</w:t>
            </w:r>
          </w:p>
        </w:tc>
        <w:tc>
          <w:tcPr>
            <w:tcW w:w="1812" w:type="dxa"/>
            <w:vAlign w:val="center"/>
          </w:tcPr>
          <w:p w14:paraId="3E39184C" w14:textId="77777777" w:rsidR="00B864E6" w:rsidRPr="0053275A" w:rsidRDefault="00B864E6" w:rsidP="00C82C1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53275A">
              <w:rPr>
                <w:rFonts w:ascii="Times New Roman" w:eastAsia="Calibri" w:hAnsi="Times New Roman"/>
                <w:sz w:val="24"/>
                <w:szCs w:val="24"/>
              </w:rPr>
              <w:t>Alt Patlama Sınırı (v/v %)</w:t>
            </w:r>
          </w:p>
        </w:tc>
        <w:tc>
          <w:tcPr>
            <w:tcW w:w="1813" w:type="dxa"/>
            <w:vAlign w:val="center"/>
          </w:tcPr>
          <w:p w14:paraId="2F65F826" w14:textId="77777777" w:rsidR="00B864E6" w:rsidRPr="0053275A" w:rsidRDefault="00B864E6" w:rsidP="00C82C1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53275A">
              <w:rPr>
                <w:rFonts w:ascii="Times New Roman" w:eastAsia="Calibri" w:hAnsi="Times New Roman"/>
                <w:sz w:val="24"/>
                <w:szCs w:val="24"/>
              </w:rPr>
              <w:t>Üst Patlama Sınırı (v/v %)</w:t>
            </w:r>
          </w:p>
        </w:tc>
        <w:tc>
          <w:tcPr>
            <w:tcW w:w="1813" w:type="dxa"/>
            <w:vAlign w:val="center"/>
          </w:tcPr>
          <w:p w14:paraId="75ED89CA" w14:textId="77777777" w:rsidR="00B864E6" w:rsidRPr="0053275A" w:rsidRDefault="00B864E6" w:rsidP="00C82C1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53275A">
              <w:rPr>
                <w:rFonts w:ascii="Times New Roman" w:eastAsia="Calibri" w:hAnsi="Times New Roman"/>
                <w:sz w:val="24"/>
                <w:szCs w:val="24"/>
              </w:rPr>
              <w:t>Kendiliğinden Alev Alma Sıcaklığı (°C)</w:t>
            </w:r>
          </w:p>
        </w:tc>
      </w:tr>
      <w:tr w:rsidR="00B864E6" w:rsidRPr="00550F4D" w14:paraId="29FB2745" w14:textId="77777777" w:rsidTr="00C82C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13712639" w14:textId="093368AB" w:rsidR="00C82C13" w:rsidRPr="0053275A" w:rsidRDefault="00B864E6" w:rsidP="00C82C13">
            <w:pPr>
              <w:autoSpaceDE w:val="0"/>
              <w:autoSpaceDN w:val="0"/>
              <w:adjustRightInd w:val="0"/>
              <w:jc w:val="both"/>
              <w:rPr>
                <w:rFonts w:ascii="Times-Roman" w:eastAsia="Calibri" w:hAnsi="Times-Roman" w:cs="Times-Roman"/>
              </w:rPr>
            </w:pPr>
            <w:r w:rsidRPr="0053275A">
              <w:rPr>
                <w:rFonts w:ascii="Times-Roman" w:eastAsia="Calibri" w:hAnsi="Times-Roman" w:cs="Times-Roman"/>
              </w:rPr>
              <w:t>Benzen</w:t>
            </w:r>
          </w:p>
        </w:tc>
        <w:tc>
          <w:tcPr>
            <w:tcW w:w="1812" w:type="dxa"/>
          </w:tcPr>
          <w:p w14:paraId="76D41FBC"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-11.0</w:t>
            </w:r>
          </w:p>
        </w:tc>
        <w:tc>
          <w:tcPr>
            <w:tcW w:w="1812" w:type="dxa"/>
          </w:tcPr>
          <w:p w14:paraId="42D276FE"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1.3</w:t>
            </w:r>
          </w:p>
        </w:tc>
        <w:tc>
          <w:tcPr>
            <w:tcW w:w="1813" w:type="dxa"/>
          </w:tcPr>
          <w:p w14:paraId="1F2BC651"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7.9</w:t>
            </w:r>
          </w:p>
        </w:tc>
        <w:tc>
          <w:tcPr>
            <w:tcW w:w="1813" w:type="dxa"/>
          </w:tcPr>
          <w:p w14:paraId="6D63D54F"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560</w:t>
            </w:r>
          </w:p>
        </w:tc>
      </w:tr>
      <w:tr w:rsidR="00B864E6" w:rsidRPr="00550F4D" w14:paraId="0E31CE6D" w14:textId="77777777" w:rsidTr="00C82C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231E4761" w14:textId="77777777" w:rsidR="00B864E6" w:rsidRPr="0053275A" w:rsidRDefault="00B864E6" w:rsidP="00C82C13">
            <w:pPr>
              <w:autoSpaceDE w:val="0"/>
              <w:autoSpaceDN w:val="0"/>
              <w:adjustRightInd w:val="0"/>
              <w:jc w:val="both"/>
              <w:rPr>
                <w:rFonts w:ascii="Times-Roman" w:eastAsia="Calibri" w:hAnsi="Times-Roman" w:cs="Times-Roman"/>
              </w:rPr>
            </w:pPr>
            <w:proofErr w:type="spellStart"/>
            <w:r w:rsidRPr="0053275A">
              <w:rPr>
                <w:rFonts w:ascii="Times-Roman" w:eastAsia="Calibri" w:hAnsi="Times-Roman" w:cs="Times-Roman"/>
              </w:rPr>
              <w:t>Toluen</w:t>
            </w:r>
            <w:proofErr w:type="spellEnd"/>
          </w:p>
        </w:tc>
        <w:tc>
          <w:tcPr>
            <w:tcW w:w="1812" w:type="dxa"/>
          </w:tcPr>
          <w:p w14:paraId="5BA50863"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4.4</w:t>
            </w:r>
          </w:p>
        </w:tc>
        <w:tc>
          <w:tcPr>
            <w:tcW w:w="1812" w:type="dxa"/>
          </w:tcPr>
          <w:p w14:paraId="653FA7FD"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1.27</w:t>
            </w:r>
          </w:p>
        </w:tc>
        <w:tc>
          <w:tcPr>
            <w:tcW w:w="1813" w:type="dxa"/>
          </w:tcPr>
          <w:p w14:paraId="561C6F93"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7.0</w:t>
            </w:r>
          </w:p>
        </w:tc>
        <w:tc>
          <w:tcPr>
            <w:tcW w:w="1813" w:type="dxa"/>
          </w:tcPr>
          <w:p w14:paraId="1BF12C00"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535</w:t>
            </w:r>
          </w:p>
        </w:tc>
      </w:tr>
      <w:tr w:rsidR="00B864E6" w:rsidRPr="00550F4D" w14:paraId="601C4AF3" w14:textId="77777777" w:rsidTr="00C82C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27C8D795" w14:textId="77777777" w:rsidR="00B864E6" w:rsidRPr="0053275A" w:rsidRDefault="00B864E6" w:rsidP="00C82C13">
            <w:pPr>
              <w:autoSpaceDE w:val="0"/>
              <w:autoSpaceDN w:val="0"/>
              <w:adjustRightInd w:val="0"/>
              <w:jc w:val="both"/>
              <w:rPr>
                <w:rFonts w:ascii="Times-Roman" w:eastAsia="Calibri" w:hAnsi="Times-Roman" w:cs="Times-Roman"/>
              </w:rPr>
            </w:pPr>
            <w:proofErr w:type="gramStart"/>
            <w:r w:rsidRPr="0053275A">
              <w:rPr>
                <w:rFonts w:ascii="Times-Roman" w:eastAsia="Calibri" w:hAnsi="Times-Roman" w:cs="Times-Roman"/>
              </w:rPr>
              <w:t>o</w:t>
            </w:r>
            <w:proofErr w:type="gramEnd"/>
            <w:r w:rsidRPr="0053275A">
              <w:rPr>
                <w:rFonts w:ascii="Times-Roman" w:eastAsia="Calibri" w:hAnsi="Times-Roman" w:cs="Times-Roman"/>
              </w:rPr>
              <w:t>-</w:t>
            </w:r>
            <w:proofErr w:type="spellStart"/>
            <w:r w:rsidRPr="0053275A">
              <w:rPr>
                <w:rFonts w:ascii="Times-Roman" w:eastAsia="Calibri" w:hAnsi="Times-Roman" w:cs="Times-Roman"/>
              </w:rPr>
              <w:t>ksilen</w:t>
            </w:r>
            <w:proofErr w:type="spellEnd"/>
          </w:p>
        </w:tc>
        <w:tc>
          <w:tcPr>
            <w:tcW w:w="1812" w:type="dxa"/>
          </w:tcPr>
          <w:p w14:paraId="5F033A81"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17.2</w:t>
            </w:r>
          </w:p>
        </w:tc>
        <w:tc>
          <w:tcPr>
            <w:tcW w:w="1812" w:type="dxa"/>
          </w:tcPr>
          <w:p w14:paraId="19E85CBA"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1.1</w:t>
            </w:r>
          </w:p>
        </w:tc>
        <w:tc>
          <w:tcPr>
            <w:tcW w:w="1813" w:type="dxa"/>
          </w:tcPr>
          <w:p w14:paraId="023A1AB3"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7.0</w:t>
            </w:r>
          </w:p>
        </w:tc>
        <w:tc>
          <w:tcPr>
            <w:tcW w:w="1813" w:type="dxa"/>
          </w:tcPr>
          <w:p w14:paraId="0A1EF150"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465</w:t>
            </w:r>
          </w:p>
        </w:tc>
      </w:tr>
      <w:tr w:rsidR="00B864E6" w:rsidRPr="00550F4D" w14:paraId="07E58978" w14:textId="77777777" w:rsidTr="00C82C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387448A6" w14:textId="77777777" w:rsidR="00B864E6" w:rsidRPr="0053275A" w:rsidRDefault="00B864E6" w:rsidP="00C82C13">
            <w:pPr>
              <w:jc w:val="both"/>
              <w:rPr>
                <w:rFonts w:ascii="Calibri" w:eastAsia="Calibri" w:hAnsi="Calibri"/>
              </w:rPr>
            </w:pPr>
            <w:proofErr w:type="gramStart"/>
            <w:r w:rsidRPr="0053275A">
              <w:rPr>
                <w:rFonts w:ascii="Times-Roman" w:eastAsia="Calibri" w:hAnsi="Times-Roman" w:cs="Times-Roman"/>
              </w:rPr>
              <w:t>m</w:t>
            </w:r>
            <w:proofErr w:type="gramEnd"/>
            <w:r w:rsidRPr="0053275A">
              <w:rPr>
                <w:rFonts w:ascii="Times-Roman" w:eastAsia="Calibri" w:hAnsi="Times-Roman" w:cs="Times-Roman"/>
              </w:rPr>
              <w:t>-</w:t>
            </w:r>
            <w:proofErr w:type="spellStart"/>
            <w:r w:rsidRPr="0053275A">
              <w:rPr>
                <w:rFonts w:ascii="Times-Roman" w:eastAsia="Calibri" w:hAnsi="Times-Roman" w:cs="Times-Roman"/>
              </w:rPr>
              <w:t>ksilen</w:t>
            </w:r>
            <w:proofErr w:type="spellEnd"/>
          </w:p>
        </w:tc>
        <w:tc>
          <w:tcPr>
            <w:tcW w:w="1812" w:type="dxa"/>
          </w:tcPr>
          <w:p w14:paraId="6013E6F0" w14:textId="77777777" w:rsidR="00B864E6" w:rsidRPr="0053275A" w:rsidRDefault="00B864E6" w:rsidP="00C82C13">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53275A">
              <w:rPr>
                <w:rFonts w:ascii="Times-Roman" w:eastAsia="Calibri" w:hAnsi="Times-Roman" w:cs="Times-Roman"/>
              </w:rPr>
              <w:t>28.9</w:t>
            </w:r>
          </w:p>
        </w:tc>
        <w:tc>
          <w:tcPr>
            <w:tcW w:w="1812" w:type="dxa"/>
          </w:tcPr>
          <w:p w14:paraId="768F6ED5" w14:textId="77777777" w:rsidR="00B864E6" w:rsidRPr="0053275A" w:rsidRDefault="00B864E6" w:rsidP="00C82C13">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53275A">
              <w:rPr>
                <w:rFonts w:ascii="Times-Roman" w:eastAsia="Calibri" w:hAnsi="Times-Roman" w:cs="Times-Roman"/>
              </w:rPr>
              <w:t>1.1</w:t>
            </w:r>
          </w:p>
        </w:tc>
        <w:tc>
          <w:tcPr>
            <w:tcW w:w="1813" w:type="dxa"/>
          </w:tcPr>
          <w:p w14:paraId="779BE5ED" w14:textId="77777777" w:rsidR="00B864E6" w:rsidRPr="0053275A" w:rsidRDefault="00B864E6" w:rsidP="00C82C13">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53275A">
              <w:rPr>
                <w:rFonts w:ascii="Times-Roman" w:eastAsia="Calibri" w:hAnsi="Times-Roman" w:cs="Times-Roman"/>
              </w:rPr>
              <w:t>6.4</w:t>
            </w:r>
          </w:p>
        </w:tc>
        <w:tc>
          <w:tcPr>
            <w:tcW w:w="1813" w:type="dxa"/>
          </w:tcPr>
          <w:p w14:paraId="32D09B60" w14:textId="77777777" w:rsidR="00B864E6" w:rsidRPr="0053275A" w:rsidRDefault="00B864E6" w:rsidP="00C82C13">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53275A">
              <w:rPr>
                <w:rFonts w:ascii="Times-Roman" w:eastAsia="Calibri" w:hAnsi="Times-Roman" w:cs="Times-Roman"/>
              </w:rPr>
              <w:t>525</w:t>
            </w:r>
          </w:p>
        </w:tc>
      </w:tr>
      <w:tr w:rsidR="00B864E6" w:rsidRPr="00550F4D" w14:paraId="7066D87B" w14:textId="77777777" w:rsidTr="00C82C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0BD78109" w14:textId="77777777" w:rsidR="00B864E6" w:rsidRPr="0053275A" w:rsidRDefault="00B864E6" w:rsidP="00C82C13">
            <w:pPr>
              <w:autoSpaceDE w:val="0"/>
              <w:autoSpaceDN w:val="0"/>
              <w:adjustRightInd w:val="0"/>
              <w:jc w:val="both"/>
              <w:rPr>
                <w:rFonts w:ascii="Times-Roman" w:eastAsia="Calibri" w:hAnsi="Times-Roman" w:cs="Times-Roman"/>
              </w:rPr>
            </w:pPr>
            <w:proofErr w:type="gramStart"/>
            <w:r w:rsidRPr="0053275A">
              <w:rPr>
                <w:rFonts w:ascii="Times-Roman" w:eastAsia="Calibri" w:hAnsi="Times-Roman" w:cs="Times-Roman"/>
              </w:rPr>
              <w:t>p</w:t>
            </w:r>
            <w:proofErr w:type="gramEnd"/>
            <w:r w:rsidRPr="0053275A">
              <w:rPr>
                <w:rFonts w:ascii="Times-Roman" w:eastAsia="Calibri" w:hAnsi="Times-Roman" w:cs="Times-Roman"/>
              </w:rPr>
              <w:t>-</w:t>
            </w:r>
            <w:proofErr w:type="spellStart"/>
            <w:r w:rsidRPr="0053275A">
              <w:rPr>
                <w:rFonts w:ascii="Times-Roman" w:eastAsia="Calibri" w:hAnsi="Times-Roman" w:cs="Times-Roman"/>
              </w:rPr>
              <w:t>ksilen</w:t>
            </w:r>
            <w:proofErr w:type="spellEnd"/>
          </w:p>
        </w:tc>
        <w:tc>
          <w:tcPr>
            <w:tcW w:w="1812" w:type="dxa"/>
          </w:tcPr>
          <w:p w14:paraId="657DF1D6"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27.2</w:t>
            </w:r>
          </w:p>
        </w:tc>
        <w:tc>
          <w:tcPr>
            <w:tcW w:w="1812" w:type="dxa"/>
          </w:tcPr>
          <w:p w14:paraId="2BB38818"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1.1</w:t>
            </w:r>
          </w:p>
        </w:tc>
        <w:tc>
          <w:tcPr>
            <w:tcW w:w="1813" w:type="dxa"/>
          </w:tcPr>
          <w:p w14:paraId="2178C308"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6.6</w:t>
            </w:r>
          </w:p>
        </w:tc>
        <w:tc>
          <w:tcPr>
            <w:tcW w:w="1813" w:type="dxa"/>
          </w:tcPr>
          <w:p w14:paraId="30DEDA3B"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466</w:t>
            </w:r>
          </w:p>
        </w:tc>
      </w:tr>
      <w:tr w:rsidR="00B864E6" w:rsidRPr="00550F4D" w14:paraId="4808865C" w14:textId="77777777" w:rsidTr="00C82C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348BD8BA" w14:textId="77777777" w:rsidR="00B864E6" w:rsidRPr="0053275A" w:rsidRDefault="00B864E6" w:rsidP="00C82C13">
            <w:pPr>
              <w:autoSpaceDE w:val="0"/>
              <w:autoSpaceDN w:val="0"/>
              <w:adjustRightInd w:val="0"/>
              <w:jc w:val="both"/>
              <w:rPr>
                <w:rFonts w:ascii="Times-Roman" w:eastAsia="Calibri" w:hAnsi="Times-Roman" w:cs="Times-Roman"/>
              </w:rPr>
            </w:pPr>
            <w:proofErr w:type="gramStart"/>
            <w:r w:rsidRPr="0053275A">
              <w:rPr>
                <w:rFonts w:ascii="Times-Roman" w:eastAsia="Calibri" w:hAnsi="Times-Roman" w:cs="Times-Roman"/>
              </w:rPr>
              <w:t>n</w:t>
            </w:r>
            <w:proofErr w:type="gramEnd"/>
            <w:r w:rsidRPr="0053275A">
              <w:rPr>
                <w:rFonts w:ascii="Times-Roman" w:eastAsia="Calibri" w:hAnsi="Times-Roman" w:cs="Times-Roman"/>
              </w:rPr>
              <w:t>-pentan</w:t>
            </w:r>
          </w:p>
        </w:tc>
        <w:tc>
          <w:tcPr>
            <w:tcW w:w="1812" w:type="dxa"/>
          </w:tcPr>
          <w:p w14:paraId="74061CBA"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-49.4</w:t>
            </w:r>
          </w:p>
        </w:tc>
        <w:tc>
          <w:tcPr>
            <w:tcW w:w="1812" w:type="dxa"/>
          </w:tcPr>
          <w:p w14:paraId="2988FE83"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1.4</w:t>
            </w:r>
          </w:p>
        </w:tc>
        <w:tc>
          <w:tcPr>
            <w:tcW w:w="1813" w:type="dxa"/>
          </w:tcPr>
          <w:p w14:paraId="0798B3A5"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8.3</w:t>
            </w:r>
          </w:p>
        </w:tc>
        <w:tc>
          <w:tcPr>
            <w:tcW w:w="1813" w:type="dxa"/>
          </w:tcPr>
          <w:p w14:paraId="0830826F"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285</w:t>
            </w:r>
          </w:p>
        </w:tc>
      </w:tr>
      <w:tr w:rsidR="00B864E6" w:rsidRPr="00550F4D" w14:paraId="26CCEFAD" w14:textId="77777777" w:rsidTr="00C82C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0A174D71" w14:textId="77777777" w:rsidR="00B864E6" w:rsidRPr="0053275A" w:rsidRDefault="00B864E6" w:rsidP="00C82C13">
            <w:pPr>
              <w:autoSpaceDE w:val="0"/>
              <w:autoSpaceDN w:val="0"/>
              <w:adjustRightInd w:val="0"/>
              <w:jc w:val="both"/>
              <w:rPr>
                <w:rFonts w:ascii="Times-Roman" w:eastAsia="Calibri" w:hAnsi="Times-Roman" w:cs="Times-Roman"/>
              </w:rPr>
            </w:pPr>
            <w:proofErr w:type="gramStart"/>
            <w:r w:rsidRPr="0053275A">
              <w:rPr>
                <w:rFonts w:ascii="Times-Roman" w:eastAsia="Calibri" w:hAnsi="Times-Roman" w:cs="Times-Roman"/>
              </w:rPr>
              <w:t>n</w:t>
            </w:r>
            <w:proofErr w:type="gramEnd"/>
            <w:r w:rsidRPr="0053275A">
              <w:rPr>
                <w:rFonts w:ascii="Times-Roman" w:eastAsia="Calibri" w:hAnsi="Times-Roman" w:cs="Times-Roman"/>
              </w:rPr>
              <w:t>-</w:t>
            </w:r>
            <w:proofErr w:type="spellStart"/>
            <w:r w:rsidRPr="0053275A">
              <w:rPr>
                <w:rFonts w:ascii="Times-Roman" w:eastAsia="Calibri" w:hAnsi="Times-Roman" w:cs="Times-Roman"/>
              </w:rPr>
              <w:t>heptan</w:t>
            </w:r>
            <w:proofErr w:type="spellEnd"/>
          </w:p>
        </w:tc>
        <w:tc>
          <w:tcPr>
            <w:tcW w:w="1812" w:type="dxa"/>
          </w:tcPr>
          <w:p w14:paraId="3B02AF9C"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-3.9</w:t>
            </w:r>
          </w:p>
        </w:tc>
        <w:tc>
          <w:tcPr>
            <w:tcW w:w="1812" w:type="dxa"/>
          </w:tcPr>
          <w:p w14:paraId="7117B90E"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1.0</w:t>
            </w:r>
          </w:p>
        </w:tc>
        <w:tc>
          <w:tcPr>
            <w:tcW w:w="1813" w:type="dxa"/>
          </w:tcPr>
          <w:p w14:paraId="36232F92"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7.0</w:t>
            </w:r>
          </w:p>
        </w:tc>
        <w:tc>
          <w:tcPr>
            <w:tcW w:w="1813" w:type="dxa"/>
          </w:tcPr>
          <w:p w14:paraId="7EE4B3A6"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215</w:t>
            </w:r>
          </w:p>
        </w:tc>
      </w:tr>
      <w:tr w:rsidR="00B864E6" w:rsidRPr="00550F4D" w14:paraId="384F14DA" w14:textId="77777777" w:rsidTr="00C82C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1F1389CE" w14:textId="77777777" w:rsidR="00B864E6" w:rsidRPr="0053275A" w:rsidRDefault="00B864E6" w:rsidP="00C82C13">
            <w:pPr>
              <w:autoSpaceDE w:val="0"/>
              <w:autoSpaceDN w:val="0"/>
              <w:adjustRightInd w:val="0"/>
              <w:jc w:val="both"/>
              <w:rPr>
                <w:rFonts w:ascii="Times-Roman" w:eastAsia="Calibri" w:hAnsi="Times-Roman" w:cs="Times-Roman"/>
              </w:rPr>
            </w:pPr>
            <w:proofErr w:type="gramStart"/>
            <w:r w:rsidRPr="0053275A">
              <w:rPr>
                <w:rFonts w:ascii="Times-Roman" w:eastAsia="Calibri" w:hAnsi="Times-Roman" w:cs="Times-Roman"/>
              </w:rPr>
              <w:t>n</w:t>
            </w:r>
            <w:proofErr w:type="gramEnd"/>
            <w:r w:rsidRPr="0053275A">
              <w:rPr>
                <w:rFonts w:ascii="Times-Roman" w:eastAsia="Calibri" w:hAnsi="Times-Roman" w:cs="Times-Roman"/>
              </w:rPr>
              <w:t>-</w:t>
            </w:r>
            <w:proofErr w:type="spellStart"/>
            <w:r w:rsidRPr="0053275A">
              <w:rPr>
                <w:rFonts w:ascii="Times-Roman" w:eastAsia="Calibri" w:hAnsi="Times-Roman" w:cs="Times-Roman"/>
              </w:rPr>
              <w:t>hekzan</w:t>
            </w:r>
            <w:proofErr w:type="spellEnd"/>
          </w:p>
        </w:tc>
        <w:tc>
          <w:tcPr>
            <w:tcW w:w="1812" w:type="dxa"/>
          </w:tcPr>
          <w:p w14:paraId="4B9A6207"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-21.7</w:t>
            </w:r>
          </w:p>
        </w:tc>
        <w:tc>
          <w:tcPr>
            <w:tcW w:w="1812" w:type="dxa"/>
          </w:tcPr>
          <w:p w14:paraId="7CAF773D"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1.2</w:t>
            </w:r>
          </w:p>
        </w:tc>
        <w:tc>
          <w:tcPr>
            <w:tcW w:w="1813" w:type="dxa"/>
          </w:tcPr>
          <w:p w14:paraId="727E510C"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7.7</w:t>
            </w:r>
          </w:p>
        </w:tc>
        <w:tc>
          <w:tcPr>
            <w:tcW w:w="1813" w:type="dxa"/>
          </w:tcPr>
          <w:p w14:paraId="72F83D28"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233</w:t>
            </w:r>
          </w:p>
        </w:tc>
      </w:tr>
      <w:tr w:rsidR="00B864E6" w:rsidRPr="00550F4D" w14:paraId="107BC597" w14:textId="77777777" w:rsidTr="00C82C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4CDFC9A2" w14:textId="77777777" w:rsidR="00B864E6" w:rsidRPr="0053275A" w:rsidRDefault="00B864E6" w:rsidP="00C82C13">
            <w:pPr>
              <w:autoSpaceDE w:val="0"/>
              <w:autoSpaceDN w:val="0"/>
              <w:adjustRightInd w:val="0"/>
              <w:jc w:val="both"/>
              <w:rPr>
                <w:rFonts w:ascii="Times-Roman" w:eastAsia="Calibri" w:hAnsi="Times-Roman" w:cs="Times-Roman"/>
              </w:rPr>
            </w:pPr>
            <w:proofErr w:type="gramStart"/>
            <w:r w:rsidRPr="0053275A">
              <w:rPr>
                <w:rFonts w:ascii="Times-Roman" w:eastAsia="Calibri" w:hAnsi="Times-Roman" w:cs="Times-Roman"/>
              </w:rPr>
              <w:t>n</w:t>
            </w:r>
            <w:proofErr w:type="gramEnd"/>
            <w:r w:rsidRPr="0053275A">
              <w:rPr>
                <w:rFonts w:ascii="Times-Roman" w:eastAsia="Calibri" w:hAnsi="Times-Roman" w:cs="Times-Roman"/>
              </w:rPr>
              <w:t>-oktan</w:t>
            </w:r>
          </w:p>
        </w:tc>
        <w:tc>
          <w:tcPr>
            <w:tcW w:w="1812" w:type="dxa"/>
          </w:tcPr>
          <w:p w14:paraId="40472EE8"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13.3</w:t>
            </w:r>
          </w:p>
        </w:tc>
        <w:tc>
          <w:tcPr>
            <w:tcW w:w="1812" w:type="dxa"/>
          </w:tcPr>
          <w:p w14:paraId="05DF5912"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1.0</w:t>
            </w:r>
          </w:p>
        </w:tc>
        <w:tc>
          <w:tcPr>
            <w:tcW w:w="1813" w:type="dxa"/>
          </w:tcPr>
          <w:p w14:paraId="6468B265"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6.5</w:t>
            </w:r>
          </w:p>
        </w:tc>
        <w:tc>
          <w:tcPr>
            <w:tcW w:w="1813" w:type="dxa"/>
          </w:tcPr>
          <w:p w14:paraId="1F90C900" w14:textId="77777777" w:rsidR="00B864E6" w:rsidRPr="0053275A" w:rsidRDefault="00B864E6" w:rsidP="00C82C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Roman" w:eastAsia="Calibri" w:hAnsi="Times-Roman" w:cs="Times-Roman"/>
              </w:rPr>
            </w:pPr>
            <w:r w:rsidRPr="0053275A">
              <w:rPr>
                <w:rFonts w:ascii="Times-Roman" w:eastAsia="Calibri" w:hAnsi="Times-Roman" w:cs="Times-Roman"/>
              </w:rPr>
              <w:t>210</w:t>
            </w:r>
          </w:p>
        </w:tc>
      </w:tr>
      <w:tr w:rsidR="00B864E6" w:rsidRPr="00550F4D" w14:paraId="005C8732" w14:textId="77777777" w:rsidTr="00C82C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tcPr>
          <w:p w14:paraId="7757FB5B" w14:textId="77777777" w:rsidR="00B864E6" w:rsidRPr="0053275A" w:rsidRDefault="00B864E6" w:rsidP="00C82C13">
            <w:pPr>
              <w:autoSpaceDE w:val="0"/>
              <w:autoSpaceDN w:val="0"/>
              <w:adjustRightInd w:val="0"/>
              <w:jc w:val="both"/>
              <w:rPr>
                <w:rFonts w:ascii="Times-Roman" w:eastAsia="Calibri" w:hAnsi="Times-Roman" w:cs="Times-Roman"/>
              </w:rPr>
            </w:pPr>
            <w:r w:rsidRPr="0053275A">
              <w:rPr>
                <w:rFonts w:ascii="Times-Roman" w:eastAsia="Calibri" w:hAnsi="Times-Roman" w:cs="Times-Roman"/>
              </w:rPr>
              <w:t>White Spirit</w:t>
            </w:r>
          </w:p>
        </w:tc>
        <w:tc>
          <w:tcPr>
            <w:tcW w:w="1812" w:type="dxa"/>
          </w:tcPr>
          <w:p w14:paraId="0552D988"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38</w:t>
            </w:r>
          </w:p>
        </w:tc>
        <w:tc>
          <w:tcPr>
            <w:tcW w:w="1812" w:type="dxa"/>
          </w:tcPr>
          <w:p w14:paraId="566FF977"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0.8</w:t>
            </w:r>
          </w:p>
        </w:tc>
        <w:tc>
          <w:tcPr>
            <w:tcW w:w="1813" w:type="dxa"/>
          </w:tcPr>
          <w:p w14:paraId="20C239E0"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6.5</w:t>
            </w:r>
          </w:p>
        </w:tc>
        <w:tc>
          <w:tcPr>
            <w:tcW w:w="1813" w:type="dxa"/>
          </w:tcPr>
          <w:p w14:paraId="56331293" w14:textId="77777777" w:rsidR="00B864E6" w:rsidRPr="0053275A" w:rsidRDefault="00B864E6" w:rsidP="00C82C1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Roman" w:eastAsia="Calibri" w:hAnsi="Times-Roman" w:cs="Times-Roman"/>
              </w:rPr>
            </w:pPr>
            <w:r w:rsidRPr="0053275A">
              <w:rPr>
                <w:rFonts w:ascii="Times-Roman" w:eastAsia="Calibri" w:hAnsi="Times-Roman" w:cs="Times-Roman"/>
              </w:rPr>
              <w:t>-</w:t>
            </w:r>
          </w:p>
        </w:tc>
      </w:tr>
    </w:tbl>
    <w:p w14:paraId="78BB2AF4" w14:textId="77777777" w:rsidR="00B864E6" w:rsidRPr="00550F4D" w:rsidRDefault="00B864E6" w:rsidP="00B864E6">
      <w:pPr>
        <w:spacing w:line="360" w:lineRule="auto"/>
        <w:jc w:val="both"/>
        <w:rPr>
          <w:rFonts w:ascii="Times New Roman" w:eastAsia="Calibri" w:hAnsi="Times New Roman" w:cs="Times New Roman"/>
          <w:sz w:val="24"/>
          <w:szCs w:val="24"/>
        </w:rPr>
      </w:pPr>
    </w:p>
    <w:p w14:paraId="2C62F694" w14:textId="77777777" w:rsidR="00B864E6" w:rsidRPr="000B4A1F" w:rsidRDefault="00B864E6" w:rsidP="00B864E6">
      <w:pPr>
        <w:pStyle w:val="Balk3"/>
      </w:pPr>
      <w:bookmarkStart w:id="164" w:name="_Toc529189505"/>
      <w:r w:rsidRPr="000B4A1F">
        <w:t>Tehlikeli Kimyasal Madde Yayılımı</w:t>
      </w:r>
      <w:bookmarkEnd w:id="164"/>
    </w:p>
    <w:p w14:paraId="6B9A5B56" w14:textId="77777777" w:rsidR="00B864E6" w:rsidRPr="00536308" w:rsidRDefault="00B864E6" w:rsidP="00B864E6">
      <w:pPr>
        <w:spacing w:line="360" w:lineRule="auto"/>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İşyerlerinde kullanılan, bulundurulan ve depolanan kimyasal maddelerdeki oluşabilecek kaçak, sızıntı, yayılım durumlarında zehirlenme, patlama vs. gibi acil durumlarla karşılaşılabilir. Bu durumlarda alınabilecek önleyici ve sınırlandırıcı tedbirl</w:t>
      </w:r>
      <w:r>
        <w:rPr>
          <w:rFonts w:ascii="Times New Roman" w:eastAsia="Calibri" w:hAnsi="Times New Roman" w:cs="Times New Roman"/>
          <w:sz w:val="24"/>
          <w:szCs w:val="24"/>
        </w:rPr>
        <w:t>erden bazıları şu şekildedir</w:t>
      </w:r>
      <w:r w:rsidRPr="00536308">
        <w:rPr>
          <w:rFonts w:ascii="Times New Roman" w:eastAsia="Calibri" w:hAnsi="Times New Roman" w:cs="Times New Roman"/>
          <w:sz w:val="24"/>
          <w:szCs w:val="24"/>
        </w:rPr>
        <w:t>:</w:t>
      </w:r>
    </w:p>
    <w:p w14:paraId="1BAEEEB3" w14:textId="77777777" w:rsidR="00B864E6" w:rsidRPr="00536308" w:rsidRDefault="00B864E6" w:rsidP="00EA1531">
      <w:pPr>
        <w:numPr>
          <w:ilvl w:val="0"/>
          <w:numId w:val="53"/>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Kapalı ortamlarda kaza sonucu tehlikeli kimyasal madde yayılımı olması halinde kimyasalların buharlarının çalışma ortamından hemen dışarı atılması için havalandırma sistemleri her zaman etkin bir şekilde çalıştırılmalı ve temiz hava sağlanmalıdır.</w:t>
      </w:r>
    </w:p>
    <w:p w14:paraId="210817A1" w14:textId="77777777" w:rsidR="00B864E6" w:rsidRPr="00536308" w:rsidRDefault="00B864E6" w:rsidP="00EA1531">
      <w:pPr>
        <w:numPr>
          <w:ilvl w:val="0"/>
          <w:numId w:val="53"/>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Tehlikeli kimyasalların yayılması durumunda temizlik işlemi kimyasalların temizlenmesi güvenlik bilgi formunda yazan bilgilere uyularak yapılmalıdır.</w:t>
      </w:r>
    </w:p>
    <w:p w14:paraId="4E7F43B8" w14:textId="77777777" w:rsidR="00B864E6" w:rsidRPr="00536308" w:rsidRDefault="00B864E6" w:rsidP="00EA1531">
      <w:pPr>
        <w:numPr>
          <w:ilvl w:val="0"/>
          <w:numId w:val="53"/>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lastRenderedPageBreak/>
        <w:t>Kimyasal maddelerin yayılımı sebebiyle solunum, temas ve diğer yollarla vücuda girmesini engellemek için uygun kişisel koruyucu donanım kullanılmalıdır.</w:t>
      </w:r>
    </w:p>
    <w:p w14:paraId="0355C795" w14:textId="77777777" w:rsidR="00B864E6" w:rsidRPr="00536308" w:rsidRDefault="00B864E6" w:rsidP="00EA1531">
      <w:pPr>
        <w:numPr>
          <w:ilvl w:val="0"/>
          <w:numId w:val="53"/>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Tehlikeli kimyasalların ortama yayılması, dökülmesi, sızıntı yapması halinde yangın veya patlama tehlikesi yaratabilecek, reaksiyon veya polimerizasyon sırasında ısı ve gaz açığa çıkarabilecek, sıvı hali veya buharı tutuşabilen kimyasallar belirlenmeli, söz konusu tehlikeli kimyasalların kullanımında ve depolanmasında güvenlik bilgi formlarında yazan bilgilere uyulmalıdır.</w:t>
      </w:r>
    </w:p>
    <w:p w14:paraId="0CD65B86" w14:textId="77777777" w:rsidR="00B864E6" w:rsidRPr="00536308" w:rsidRDefault="00B864E6" w:rsidP="00EA1531">
      <w:pPr>
        <w:numPr>
          <w:ilvl w:val="0"/>
          <w:numId w:val="53"/>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 xml:space="preserve">Tehlikeli kimyasal madde yayılımından kaynaklı yangınları önlemek için alevlenme kaynakları belirlenmeli ve ortadan kaldırılmalıdır. </w:t>
      </w:r>
    </w:p>
    <w:p w14:paraId="1681E698" w14:textId="77777777" w:rsidR="00B864E6" w:rsidRPr="00536308" w:rsidRDefault="00B864E6" w:rsidP="00EA1531">
      <w:pPr>
        <w:numPr>
          <w:ilvl w:val="0"/>
          <w:numId w:val="54"/>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Tehlikeli kimyasalların hasarlı kaplarda depolanması, kullanılması engellenmeli ve kimyasallar eğer hasarlı kaplarda kullanılıyorsa uygun yöntemlerle sağlam kaplara aktarılmalı ve hasarlı kaplar tekniğine uygun olarak bertaraf edilmelidir.</w:t>
      </w:r>
    </w:p>
    <w:p w14:paraId="10781091" w14:textId="77777777" w:rsidR="00B864E6" w:rsidRPr="00536308" w:rsidRDefault="00B864E6" w:rsidP="00EA1531">
      <w:pPr>
        <w:numPr>
          <w:ilvl w:val="0"/>
          <w:numId w:val="54"/>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Tehlikeli kimyasal yayılımı büyük ölçeklerde kontrol edilmesi zor boyutta olursa mutlaka yetkili makamlarla (ilgili kaza servisleri ve acil servisler) temas kurulmalıdır.</w:t>
      </w:r>
    </w:p>
    <w:p w14:paraId="692038C1" w14:textId="77777777" w:rsidR="00B864E6" w:rsidRPr="00536308" w:rsidRDefault="00B864E6" w:rsidP="00EA1531">
      <w:pPr>
        <w:numPr>
          <w:ilvl w:val="0"/>
          <w:numId w:val="54"/>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Kimyasalların yayılması durumunda drenaj kanallarına, yüzey sularına, yer altı sularına, su şebekesine, toprağa karışması önlenmelidir. Önlemediği durumlarda acilen resmi makamlar bilgilendirilmelidir.</w:t>
      </w:r>
    </w:p>
    <w:p w14:paraId="142E3927" w14:textId="0FE970B9" w:rsidR="00B64A99" w:rsidRDefault="00B864E6" w:rsidP="00EA1531">
      <w:pPr>
        <w:numPr>
          <w:ilvl w:val="0"/>
          <w:numId w:val="54"/>
        </w:numPr>
        <w:spacing w:line="360" w:lineRule="auto"/>
        <w:contextualSpacing/>
        <w:jc w:val="both"/>
        <w:rPr>
          <w:rFonts w:ascii="Times New Roman" w:eastAsia="Calibri" w:hAnsi="Times New Roman" w:cs="Times New Roman"/>
          <w:sz w:val="24"/>
          <w:szCs w:val="24"/>
        </w:rPr>
      </w:pPr>
      <w:r w:rsidRPr="00536308">
        <w:rPr>
          <w:rFonts w:ascii="Times New Roman" w:eastAsia="Calibri" w:hAnsi="Times New Roman" w:cs="Times New Roman"/>
          <w:sz w:val="24"/>
          <w:szCs w:val="24"/>
        </w:rPr>
        <w:t>Toplanan atık kimyasal ürün, yasalar uygun şekilde bertaraf için uygun atık kaplara alınmalıdır.</w:t>
      </w:r>
    </w:p>
    <w:p w14:paraId="1AAECD5A" w14:textId="5AA7BD10" w:rsidR="00B864E6" w:rsidRPr="00BE3B90" w:rsidRDefault="00B64A99" w:rsidP="00B64A99">
      <w:pPr>
        <w:spacing w:before="0" w:after="160"/>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2A4816B" w14:textId="6EFC1878" w:rsidR="00BE3B90" w:rsidRPr="0016487B" w:rsidRDefault="00733B53" w:rsidP="001D0C8A">
      <w:pPr>
        <w:pStyle w:val="Balk1"/>
        <w:numPr>
          <w:ilvl w:val="0"/>
          <w:numId w:val="1"/>
        </w:numPr>
        <w:spacing w:line="360" w:lineRule="auto"/>
        <w:ind w:left="0" w:firstLine="0"/>
        <w:jc w:val="both"/>
        <w:rPr>
          <w:rFonts w:ascii="Times New Roman" w:hAnsi="Times New Roman"/>
        </w:rPr>
      </w:pPr>
      <w:bookmarkStart w:id="165" w:name="_Toc529189506"/>
      <w:r w:rsidRPr="00A2616F">
        <w:rPr>
          <w:rFonts w:ascii="Times New Roman" w:hAnsi="Times New Roman" w:cs="Times New Roman"/>
        </w:rPr>
        <w:lastRenderedPageBreak/>
        <w:t>K</w:t>
      </w:r>
      <w:r w:rsidRPr="00A2616F">
        <w:rPr>
          <w:rFonts w:ascii="Times New Roman" w:hAnsi="Times New Roman"/>
        </w:rPr>
        <w:t>AYNAKLAR</w:t>
      </w:r>
      <w:bookmarkEnd w:id="165"/>
    </w:p>
    <w:p w14:paraId="70F362AE" w14:textId="68BB9EBA" w:rsidR="0032702D" w:rsidRP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Acil Durum Planı Hazırlama Rehberi, T.C. Çalışma ve Sosyal Güvenlik Bakanlığı İş Sağlığı ve Güvenliği Genel Müdü</w:t>
      </w:r>
      <w:r>
        <w:rPr>
          <w:rFonts w:ascii="Times New Roman" w:hAnsi="Times New Roman" w:cs="Times New Roman"/>
          <w:sz w:val="24"/>
          <w:szCs w:val="24"/>
        </w:rPr>
        <w:t>rlüğü</w:t>
      </w:r>
      <w:r w:rsidRPr="00BE3B90">
        <w:rPr>
          <w:rFonts w:ascii="Times New Roman" w:hAnsi="Times New Roman" w:cs="Times New Roman"/>
          <w:sz w:val="24"/>
          <w:szCs w:val="24"/>
        </w:rPr>
        <w:t>, Ankara</w:t>
      </w:r>
      <w:r>
        <w:rPr>
          <w:rFonts w:ascii="Times New Roman" w:hAnsi="Times New Roman" w:cs="Times New Roman"/>
          <w:sz w:val="24"/>
          <w:szCs w:val="24"/>
        </w:rPr>
        <w:t>,</w:t>
      </w:r>
      <w:r w:rsidRPr="00BE3B90">
        <w:rPr>
          <w:rFonts w:ascii="Times New Roman" w:hAnsi="Times New Roman" w:cs="Times New Roman"/>
          <w:sz w:val="24"/>
          <w:szCs w:val="24"/>
        </w:rPr>
        <w:t xml:space="preserve"> 2017.</w:t>
      </w:r>
    </w:p>
    <w:p w14:paraId="1639F4D3" w14:textId="37F003AF" w:rsidR="0032702D" w:rsidRP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proofErr w:type="spellStart"/>
      <w:r w:rsidRPr="00B012BD">
        <w:rPr>
          <w:rFonts w:ascii="Times New Roman" w:hAnsi="Times New Roman" w:cs="Times New Roman"/>
          <w:sz w:val="24"/>
          <w:szCs w:val="24"/>
        </w:rPr>
        <w:t>Alberici</w:t>
      </w:r>
      <w:proofErr w:type="spellEnd"/>
      <w:r w:rsidRPr="00B012BD">
        <w:rPr>
          <w:rFonts w:ascii="Times New Roman" w:hAnsi="Times New Roman" w:cs="Times New Roman"/>
          <w:sz w:val="24"/>
          <w:szCs w:val="24"/>
        </w:rPr>
        <w:t xml:space="preserve">, R.M., </w:t>
      </w:r>
      <w:proofErr w:type="spellStart"/>
      <w:r w:rsidRPr="00B012BD">
        <w:rPr>
          <w:rFonts w:ascii="Times New Roman" w:hAnsi="Times New Roman" w:cs="Times New Roman"/>
          <w:sz w:val="24"/>
          <w:szCs w:val="24"/>
        </w:rPr>
        <w:t>Jardim</w:t>
      </w:r>
      <w:proofErr w:type="spellEnd"/>
      <w:r w:rsidRPr="00B012BD">
        <w:rPr>
          <w:rFonts w:ascii="Times New Roman" w:hAnsi="Times New Roman" w:cs="Times New Roman"/>
          <w:sz w:val="24"/>
          <w:szCs w:val="24"/>
        </w:rPr>
        <w:t>, W.E. “</w:t>
      </w:r>
      <w:proofErr w:type="spellStart"/>
      <w:r w:rsidRPr="00B012BD">
        <w:rPr>
          <w:rFonts w:ascii="Times New Roman" w:hAnsi="Times New Roman" w:cs="Times New Roman"/>
          <w:sz w:val="24"/>
          <w:szCs w:val="24"/>
        </w:rPr>
        <w:t>Photocatalytic</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Destruction</w:t>
      </w:r>
      <w:proofErr w:type="spellEnd"/>
      <w:r w:rsidRPr="00B012BD">
        <w:rPr>
          <w:rFonts w:ascii="Times New Roman" w:hAnsi="Times New Roman" w:cs="Times New Roman"/>
          <w:sz w:val="24"/>
          <w:szCs w:val="24"/>
        </w:rPr>
        <w:t xml:space="preserve"> of </w:t>
      </w:r>
      <w:proofErr w:type="spellStart"/>
      <w:r w:rsidRPr="00B012BD">
        <w:rPr>
          <w:rFonts w:ascii="Times New Roman" w:hAnsi="Times New Roman" w:cs="Times New Roman"/>
          <w:sz w:val="24"/>
          <w:szCs w:val="24"/>
        </w:rPr>
        <w:t>VOCs</w:t>
      </w:r>
      <w:proofErr w:type="spellEnd"/>
      <w:r w:rsidRPr="00B012BD">
        <w:rPr>
          <w:rFonts w:ascii="Times New Roman" w:hAnsi="Times New Roman" w:cs="Times New Roman"/>
          <w:sz w:val="24"/>
          <w:szCs w:val="24"/>
        </w:rPr>
        <w:t xml:space="preserve"> in </w:t>
      </w:r>
      <w:proofErr w:type="spellStart"/>
      <w:r w:rsidRPr="00B012BD">
        <w:rPr>
          <w:rFonts w:ascii="Times New Roman" w:hAnsi="Times New Roman" w:cs="Times New Roman"/>
          <w:sz w:val="24"/>
          <w:szCs w:val="24"/>
        </w:rPr>
        <w:t>the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Gas-Phase</w:t>
      </w:r>
      <w:proofErr w:type="spellEnd"/>
      <w:r w:rsidRPr="00B012BD">
        <w:rPr>
          <w:rFonts w:ascii="Times New Roman" w:hAnsi="Times New Roman" w:cs="Times New Roman"/>
          <w:sz w:val="24"/>
          <w:szCs w:val="24"/>
        </w:rPr>
        <w:t xml:space="preserve"> Using </w:t>
      </w:r>
      <w:proofErr w:type="spellStart"/>
      <w:r w:rsidRPr="00B012BD">
        <w:rPr>
          <w:rFonts w:ascii="Times New Roman" w:hAnsi="Times New Roman" w:cs="Times New Roman"/>
          <w:sz w:val="24"/>
          <w:szCs w:val="24"/>
        </w:rPr>
        <w:t>Titanium</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Dioxide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Applied</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Catalysis</w:t>
      </w:r>
      <w:proofErr w:type="spellEnd"/>
      <w:r w:rsidRPr="00B012BD">
        <w:rPr>
          <w:rFonts w:ascii="Times New Roman" w:hAnsi="Times New Roman" w:cs="Times New Roman"/>
          <w:sz w:val="24"/>
          <w:szCs w:val="24"/>
        </w:rPr>
        <w:t xml:space="preserve"> B: Environmental,14, 55-68, 1997.</w:t>
      </w:r>
    </w:p>
    <w:p w14:paraId="25506A06" w14:textId="31BF62B1"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Aytaç Kürkçü, E., Çakar, İ., Zeyrek, S., İşyerlerinde Aydınlatma, T.C. Çalışma ve Sosyal Güvenlik Bakanlığı İş Sağlığı ve Güvenliği Genel Müdü</w:t>
      </w:r>
      <w:r>
        <w:rPr>
          <w:rFonts w:ascii="Times New Roman" w:hAnsi="Times New Roman" w:cs="Times New Roman"/>
          <w:sz w:val="24"/>
          <w:szCs w:val="24"/>
        </w:rPr>
        <w:t>rlüğü</w:t>
      </w:r>
      <w:r w:rsidRPr="00BE3B90">
        <w:rPr>
          <w:rFonts w:ascii="Times New Roman" w:hAnsi="Times New Roman" w:cs="Times New Roman"/>
          <w:sz w:val="24"/>
          <w:szCs w:val="24"/>
        </w:rPr>
        <w:t>, Ankara</w:t>
      </w:r>
      <w:r>
        <w:rPr>
          <w:rFonts w:ascii="Times New Roman" w:hAnsi="Times New Roman" w:cs="Times New Roman"/>
          <w:sz w:val="24"/>
          <w:szCs w:val="24"/>
        </w:rPr>
        <w:t>.</w:t>
      </w:r>
    </w:p>
    <w:p w14:paraId="7BC79FE9"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Pr>
          <w:rFonts w:ascii="Times New Roman" w:eastAsia="Calibri" w:hAnsi="Times New Roman" w:cs="Times New Roman"/>
          <w:sz w:val="24"/>
          <w:szCs w:val="24"/>
        </w:rPr>
        <w:t>“</w:t>
      </w:r>
      <w:r w:rsidRPr="00BE3B90">
        <w:rPr>
          <w:rFonts w:ascii="Times New Roman" w:eastAsia="Calibri" w:hAnsi="Times New Roman" w:cs="Times New Roman"/>
          <w:sz w:val="24"/>
          <w:szCs w:val="24"/>
        </w:rPr>
        <w:t>Bir Boyacı Olarak Mesleki Maruziyet</w:t>
      </w:r>
      <w:r>
        <w:rPr>
          <w:rFonts w:ascii="Times New Roman" w:eastAsia="Calibri" w:hAnsi="Times New Roman" w:cs="Times New Roman"/>
          <w:sz w:val="24"/>
          <w:szCs w:val="24"/>
        </w:rPr>
        <w:t>”</w:t>
      </w:r>
      <w:r w:rsidRPr="00BE3B90">
        <w:rPr>
          <w:rFonts w:ascii="Times New Roman" w:eastAsia="Calibri" w:hAnsi="Times New Roman" w:cs="Times New Roman"/>
          <w:sz w:val="24"/>
          <w:szCs w:val="24"/>
        </w:rPr>
        <w:t>, Uluslararası Kanser Araştırma Merkezi (IARC) Monografları, Cilt 98, 2010.</w:t>
      </w:r>
    </w:p>
    <w:p w14:paraId="785BB1C8"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eastAsia="Arial Narrow" w:hAnsi="Times New Roman" w:cs="Times New Roman"/>
          <w:iCs/>
          <w:sz w:val="24"/>
          <w:szCs w:val="24"/>
        </w:rPr>
        <w:t xml:space="preserve">Boyanın içeriği ve üretim </w:t>
      </w:r>
      <w:proofErr w:type="gramStart"/>
      <w:r w:rsidRPr="00BE3B90">
        <w:rPr>
          <w:rFonts w:ascii="Times New Roman" w:eastAsia="Arial Narrow" w:hAnsi="Times New Roman" w:cs="Times New Roman"/>
          <w:iCs/>
          <w:sz w:val="24"/>
          <w:szCs w:val="24"/>
        </w:rPr>
        <w:t>süreci,https://www.jotun.com/tr/tr/corporate/innovation-and-technology/what-is-</w:t>
      </w:r>
      <w:r>
        <w:rPr>
          <w:rFonts w:ascii="Times New Roman" w:eastAsia="Arial Narrow" w:hAnsi="Times New Roman" w:cs="Times New Roman"/>
          <w:iCs/>
          <w:sz w:val="24"/>
          <w:szCs w:val="24"/>
        </w:rPr>
        <w:t>in</w:t>
      </w:r>
      <w:proofErr w:type="gramEnd"/>
      <w:r>
        <w:rPr>
          <w:rFonts w:ascii="Times New Roman" w:eastAsia="Arial Narrow" w:hAnsi="Times New Roman" w:cs="Times New Roman"/>
          <w:iCs/>
          <w:sz w:val="24"/>
          <w:szCs w:val="24"/>
        </w:rPr>
        <w:t xml:space="preserve"> can/?q=Katk%C4%B1-Maddeleri- (Erişim Tarihi</w:t>
      </w:r>
      <w:r w:rsidRPr="00BE3B90">
        <w:rPr>
          <w:rFonts w:ascii="Times New Roman" w:eastAsia="Calibri" w:hAnsi="Times New Roman" w:cs="Times New Roman"/>
          <w:sz w:val="24"/>
          <w:szCs w:val="24"/>
        </w:rPr>
        <w:t>: 07.09.201</w:t>
      </w:r>
      <w:r>
        <w:rPr>
          <w:rFonts w:ascii="Times New Roman" w:eastAsia="Calibri" w:hAnsi="Times New Roman" w:cs="Times New Roman"/>
          <w:sz w:val="24"/>
          <w:szCs w:val="24"/>
        </w:rPr>
        <w:t>8).</w:t>
      </w:r>
    </w:p>
    <w:p w14:paraId="5BE29B9A"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eastAsia="Arial Narrow" w:hAnsi="Times New Roman" w:cs="Times New Roman"/>
          <w:sz w:val="24"/>
          <w:szCs w:val="24"/>
        </w:rPr>
        <w:t xml:space="preserve">Boya Üretimi Yapılan İşyerlerinde İş Sağlığı ve Güvenliği Proje Denetimi Değerlendirme </w:t>
      </w:r>
      <w:proofErr w:type="spellStart"/>
      <w:proofErr w:type="gramStart"/>
      <w:r w:rsidRPr="00BE3B90">
        <w:rPr>
          <w:rFonts w:ascii="Times New Roman" w:eastAsia="Arial Narrow" w:hAnsi="Times New Roman" w:cs="Times New Roman"/>
          <w:sz w:val="24"/>
          <w:szCs w:val="24"/>
        </w:rPr>
        <w:t>Raporu,</w:t>
      </w:r>
      <w:r w:rsidRPr="00BE3B90">
        <w:rPr>
          <w:rFonts w:ascii="Times New Roman" w:hAnsi="Times New Roman" w:cs="Times New Roman"/>
          <w:sz w:val="24"/>
          <w:szCs w:val="24"/>
        </w:rPr>
        <w:t>T.C</w:t>
      </w:r>
      <w:proofErr w:type="spellEnd"/>
      <w:r w:rsidRPr="00BE3B90">
        <w:rPr>
          <w:rFonts w:ascii="Times New Roman" w:hAnsi="Times New Roman" w:cs="Times New Roman"/>
          <w:sz w:val="24"/>
          <w:szCs w:val="24"/>
        </w:rPr>
        <w:t>.</w:t>
      </w:r>
      <w:proofErr w:type="gramEnd"/>
      <w:r w:rsidRPr="00BE3B90">
        <w:rPr>
          <w:rFonts w:ascii="Times New Roman" w:hAnsi="Times New Roman" w:cs="Times New Roman"/>
          <w:sz w:val="24"/>
          <w:szCs w:val="24"/>
        </w:rPr>
        <w:t xml:space="preserve"> Çalışma ve Sosyal Güvenlik Bakanlığı </w:t>
      </w:r>
      <w:r w:rsidRPr="00BE3B90">
        <w:rPr>
          <w:rFonts w:ascii="Times New Roman" w:eastAsia="Arial Narrow" w:hAnsi="Times New Roman" w:cs="Times New Roman"/>
          <w:sz w:val="24"/>
          <w:szCs w:val="24"/>
        </w:rPr>
        <w:t>İş Teftiş Kurulu Başkanlığı, Ankara, 2005</w:t>
      </w:r>
      <w:r>
        <w:rPr>
          <w:rFonts w:ascii="Times New Roman" w:eastAsia="Arial Narrow" w:hAnsi="Times New Roman" w:cs="Times New Roman"/>
          <w:sz w:val="24"/>
          <w:szCs w:val="24"/>
        </w:rPr>
        <w:t>.</w:t>
      </w:r>
    </w:p>
    <w:p w14:paraId="7CE25C38" w14:textId="5131BB7A" w:rsidR="0032702D" w:rsidRP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012BD">
        <w:rPr>
          <w:rFonts w:ascii="Times New Roman" w:hAnsi="Times New Roman" w:cs="Times New Roman"/>
          <w:sz w:val="24"/>
          <w:szCs w:val="24"/>
        </w:rPr>
        <w:t xml:space="preserve">Chang, C.C., </w:t>
      </w:r>
      <w:proofErr w:type="spellStart"/>
      <w:r w:rsidRPr="00B012BD">
        <w:rPr>
          <w:rFonts w:ascii="Times New Roman" w:hAnsi="Times New Roman" w:cs="Times New Roman"/>
          <w:sz w:val="24"/>
          <w:szCs w:val="24"/>
        </w:rPr>
        <w:t>Ruhl</w:t>
      </w:r>
      <w:proofErr w:type="spellEnd"/>
      <w:r w:rsidRPr="00B012BD">
        <w:rPr>
          <w:rFonts w:ascii="Times New Roman" w:hAnsi="Times New Roman" w:cs="Times New Roman"/>
          <w:sz w:val="24"/>
          <w:szCs w:val="24"/>
        </w:rPr>
        <w:t xml:space="preserve">, R.A., </w:t>
      </w:r>
      <w:proofErr w:type="spellStart"/>
      <w:r w:rsidRPr="00B012BD">
        <w:rPr>
          <w:rFonts w:ascii="Times New Roman" w:hAnsi="Times New Roman" w:cs="Times New Roman"/>
          <w:sz w:val="24"/>
          <w:szCs w:val="24"/>
        </w:rPr>
        <w:t>Halpern</w:t>
      </w:r>
      <w:proofErr w:type="spellEnd"/>
      <w:r w:rsidRPr="00B012BD">
        <w:rPr>
          <w:rFonts w:ascii="Times New Roman" w:hAnsi="Times New Roman" w:cs="Times New Roman"/>
          <w:sz w:val="24"/>
          <w:szCs w:val="24"/>
        </w:rPr>
        <w:t>, G.M., Gershwin, M.E. “</w:t>
      </w:r>
      <w:proofErr w:type="spellStart"/>
      <w:r w:rsidRPr="00B012BD">
        <w:rPr>
          <w:rFonts w:ascii="Times New Roman" w:hAnsi="Times New Roman" w:cs="Times New Roman"/>
          <w:sz w:val="24"/>
          <w:szCs w:val="24"/>
        </w:rPr>
        <w:t>The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Sick</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Building</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Syndrome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I.Definition</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and</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Epidemiological</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Considerations</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Journal</w:t>
      </w:r>
      <w:proofErr w:type="spellEnd"/>
      <w:r w:rsidRPr="00B012BD">
        <w:rPr>
          <w:rFonts w:ascii="Times New Roman" w:hAnsi="Times New Roman" w:cs="Times New Roman"/>
          <w:sz w:val="24"/>
          <w:szCs w:val="24"/>
        </w:rPr>
        <w:t xml:space="preserve"> of </w:t>
      </w:r>
      <w:proofErr w:type="spellStart"/>
      <w:r w:rsidRPr="00B012BD">
        <w:rPr>
          <w:rFonts w:ascii="Times New Roman" w:hAnsi="Times New Roman" w:cs="Times New Roman"/>
          <w:sz w:val="24"/>
          <w:szCs w:val="24"/>
        </w:rPr>
        <w:t>Asthma</w:t>
      </w:r>
      <w:proofErr w:type="spellEnd"/>
      <w:r w:rsidRPr="00B012BD">
        <w:rPr>
          <w:rFonts w:ascii="Times New Roman" w:hAnsi="Times New Roman" w:cs="Times New Roman"/>
          <w:sz w:val="24"/>
          <w:szCs w:val="24"/>
        </w:rPr>
        <w:t>, 30, 4, 285-295, 1993.</w:t>
      </w:r>
    </w:p>
    <w:p w14:paraId="26D105A1" w14:textId="7F4E60BE" w:rsidR="00A30B09" w:rsidRDefault="00A30B09" w:rsidP="00EA1531">
      <w:pPr>
        <w:pStyle w:val="ListeParagraf"/>
        <w:numPr>
          <w:ilvl w:val="0"/>
          <w:numId w:val="12"/>
        </w:numPr>
        <w:shd w:val="clear" w:color="auto" w:fill="FFFFFF"/>
        <w:autoSpaceDE w:val="0"/>
        <w:autoSpaceDN w:val="0"/>
        <w:adjustRightInd w:val="0"/>
        <w:spacing w:after="0" w:line="360" w:lineRule="auto"/>
        <w:ind w:left="0" w:firstLine="0"/>
        <w:jc w:val="both"/>
        <w:rPr>
          <w:rFonts w:ascii="Times New Roman" w:hAnsi="Times New Roman" w:cs="Times New Roman"/>
          <w:sz w:val="24"/>
          <w:szCs w:val="24"/>
        </w:rPr>
      </w:pPr>
      <w:r w:rsidRPr="00A30B09">
        <w:rPr>
          <w:rFonts w:ascii="Times New Roman" w:hAnsi="Times New Roman" w:cs="Times New Roman"/>
          <w:bCs/>
          <w:sz w:val="24"/>
          <w:szCs w:val="24"/>
        </w:rPr>
        <w:t xml:space="preserve">Coşkun Beyan, A., Şafak Alıcı, N., Cem Bediz, C., </w:t>
      </w:r>
      <w:proofErr w:type="spellStart"/>
      <w:r w:rsidRPr="00A30B09">
        <w:rPr>
          <w:rFonts w:ascii="Times New Roman" w:hAnsi="Times New Roman" w:cs="Times New Roman"/>
          <w:bCs/>
          <w:sz w:val="24"/>
          <w:szCs w:val="24"/>
        </w:rPr>
        <w:t>Çımrın</w:t>
      </w:r>
      <w:proofErr w:type="spellEnd"/>
      <w:r w:rsidRPr="00A30B09">
        <w:rPr>
          <w:rFonts w:ascii="Times New Roman" w:hAnsi="Times New Roman" w:cs="Times New Roman"/>
          <w:bCs/>
          <w:sz w:val="24"/>
          <w:szCs w:val="24"/>
        </w:rPr>
        <w:t xml:space="preserve">, A.H., “Termal Riskler ve İş Sağlığı”, </w:t>
      </w:r>
      <w:r w:rsidRPr="00A30B09">
        <w:rPr>
          <w:rFonts w:ascii="Times New Roman" w:hAnsi="Times New Roman" w:cs="Times New Roman"/>
          <w:sz w:val="24"/>
          <w:szCs w:val="24"/>
        </w:rPr>
        <w:t>Tepecik Eğitim ve Araştırma Hastanesi Dergisi, Sayı: 27, 2017.</w:t>
      </w:r>
    </w:p>
    <w:p w14:paraId="2AFFDDCF"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Çalışanların İş Sağlığı </w:t>
      </w:r>
      <w:proofErr w:type="gramStart"/>
      <w:r w:rsidRPr="00BE3B90">
        <w:rPr>
          <w:rFonts w:ascii="Times New Roman" w:hAnsi="Times New Roman" w:cs="Times New Roman"/>
          <w:sz w:val="24"/>
          <w:szCs w:val="24"/>
        </w:rPr>
        <w:t>Ve</w:t>
      </w:r>
      <w:proofErr w:type="gramEnd"/>
      <w:r w:rsidRPr="00BE3B90">
        <w:rPr>
          <w:rFonts w:ascii="Times New Roman" w:hAnsi="Times New Roman" w:cs="Times New Roman"/>
          <w:sz w:val="24"/>
          <w:szCs w:val="24"/>
        </w:rPr>
        <w:t xml:space="preserve"> Güvenliği Eğitimlerinin Usul Ve Esasları Hakkında Yönetmelik, Resmi Gazete Sayısı: 28648, T.C. Res</w:t>
      </w:r>
      <w:r>
        <w:rPr>
          <w:rFonts w:ascii="Times New Roman" w:hAnsi="Times New Roman" w:cs="Times New Roman"/>
          <w:sz w:val="24"/>
          <w:szCs w:val="24"/>
        </w:rPr>
        <w:t>mi Gazete, Ankara.</w:t>
      </w:r>
    </w:p>
    <w:p w14:paraId="4FA70E2E" w14:textId="4841FE99" w:rsidR="00A30B09" w:rsidRPr="00A30B09" w:rsidRDefault="00A30B09" w:rsidP="00EA1531">
      <w:pPr>
        <w:pStyle w:val="ListeParagraf"/>
        <w:numPr>
          <w:ilvl w:val="0"/>
          <w:numId w:val="12"/>
        </w:numPr>
        <w:shd w:val="clear" w:color="auto" w:fill="FFFFFF"/>
        <w:autoSpaceDE w:val="0"/>
        <w:autoSpaceDN w:val="0"/>
        <w:adjustRightInd w:val="0"/>
        <w:spacing w:after="0" w:line="360" w:lineRule="auto"/>
        <w:ind w:left="0" w:firstLine="0"/>
        <w:jc w:val="both"/>
        <w:rPr>
          <w:rFonts w:ascii="Times New Roman" w:hAnsi="Times New Roman" w:cs="Times New Roman"/>
          <w:sz w:val="24"/>
          <w:szCs w:val="24"/>
        </w:rPr>
      </w:pPr>
      <w:r w:rsidRPr="00A30B09">
        <w:rPr>
          <w:rFonts w:ascii="Times New Roman" w:hAnsi="Times New Roman" w:cs="Times New Roman"/>
          <w:sz w:val="24"/>
          <w:szCs w:val="24"/>
        </w:rPr>
        <w:t xml:space="preserve">Değer, F., Ahşap Doğrama Atölyelerinde Gürültü Maruziyeti ve Alınabilecek Önlemler, İş Sağlığı ve Güvenliği Uzmanlık Tezi, T.C. Çalışma ve Sosyal Güvenlik Bakanlığı İş Sağlığı </w:t>
      </w:r>
      <w:proofErr w:type="gramStart"/>
      <w:r w:rsidRPr="00A30B09">
        <w:rPr>
          <w:rFonts w:ascii="Times New Roman" w:hAnsi="Times New Roman" w:cs="Times New Roman"/>
          <w:sz w:val="24"/>
          <w:szCs w:val="24"/>
        </w:rPr>
        <w:t>Ve</w:t>
      </w:r>
      <w:proofErr w:type="gramEnd"/>
      <w:r w:rsidRPr="00A30B09">
        <w:rPr>
          <w:rFonts w:ascii="Times New Roman" w:hAnsi="Times New Roman" w:cs="Times New Roman"/>
          <w:sz w:val="24"/>
          <w:szCs w:val="24"/>
        </w:rPr>
        <w:t xml:space="preserve"> Güvenliği Genel Müdürlüğü, Ankara, 2015.</w:t>
      </w:r>
    </w:p>
    <w:p w14:paraId="3030DC1C" w14:textId="203E99DC" w:rsidR="0032702D" w:rsidRP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012BD">
        <w:rPr>
          <w:rFonts w:ascii="Times New Roman" w:hAnsi="Times New Roman" w:cs="Times New Roman"/>
          <w:sz w:val="24"/>
          <w:szCs w:val="24"/>
        </w:rPr>
        <w:t>Erdoğan Zeydan, Z., Zeydan, Ö., Yıldırım, Y.</w:t>
      </w:r>
      <w:r>
        <w:rPr>
          <w:rFonts w:ascii="Times New Roman" w:hAnsi="Times New Roman" w:cs="Times New Roman"/>
          <w:sz w:val="24"/>
          <w:szCs w:val="24"/>
        </w:rPr>
        <w:t>,</w:t>
      </w:r>
      <w:r w:rsidRPr="00B012BD">
        <w:rPr>
          <w:rFonts w:ascii="Times New Roman" w:hAnsi="Times New Roman" w:cs="Times New Roman"/>
          <w:sz w:val="24"/>
          <w:szCs w:val="24"/>
        </w:rPr>
        <w:t xml:space="preserve"> </w:t>
      </w:r>
      <w:r>
        <w:rPr>
          <w:rFonts w:ascii="Times New Roman" w:hAnsi="Times New Roman" w:cs="Times New Roman"/>
          <w:sz w:val="24"/>
          <w:szCs w:val="24"/>
        </w:rPr>
        <w:t>“</w:t>
      </w:r>
      <w:r w:rsidRPr="00B012BD">
        <w:rPr>
          <w:rFonts w:ascii="Times New Roman" w:hAnsi="Times New Roman" w:cs="Times New Roman"/>
          <w:sz w:val="24"/>
          <w:szCs w:val="24"/>
        </w:rPr>
        <w:t xml:space="preserve">Hasta Bina Sendromu”, Sempozyum Bildirisi, 587-595, IX. Ulusal Tesisat Mühendisliği Kongresi, </w:t>
      </w:r>
      <w:r>
        <w:rPr>
          <w:rFonts w:ascii="Times New Roman" w:hAnsi="Times New Roman" w:cs="Times New Roman"/>
          <w:sz w:val="24"/>
          <w:szCs w:val="24"/>
        </w:rPr>
        <w:t>İzmir,</w:t>
      </w:r>
      <w:r w:rsidRPr="00B012BD">
        <w:rPr>
          <w:rFonts w:ascii="Times New Roman" w:hAnsi="Times New Roman" w:cs="Times New Roman"/>
          <w:sz w:val="24"/>
          <w:szCs w:val="24"/>
        </w:rPr>
        <w:t xml:space="preserve"> 2009.</w:t>
      </w:r>
    </w:p>
    <w:p w14:paraId="2D47BB47" w14:textId="3663DD62"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EREL, F., Forkliftlerle Güvenli Çalışma, İş Sağlığı ve Güvenli</w:t>
      </w:r>
      <w:r>
        <w:rPr>
          <w:rFonts w:ascii="Times New Roman" w:hAnsi="Times New Roman" w:cs="Times New Roman"/>
          <w:sz w:val="24"/>
          <w:szCs w:val="24"/>
        </w:rPr>
        <w:t>ği Uzmanlık Tezi, T.C. Çalışma v</w:t>
      </w:r>
      <w:r w:rsidRPr="00BE3B90">
        <w:rPr>
          <w:rFonts w:ascii="Times New Roman" w:hAnsi="Times New Roman" w:cs="Times New Roman"/>
          <w:sz w:val="24"/>
          <w:szCs w:val="24"/>
        </w:rPr>
        <w:t>e Sosyal Güvenlik Bakanlığı İş Sağlığı ve Güvenliği Genel Müdürlüğü, Ankara, 2015</w:t>
      </w:r>
      <w:r>
        <w:rPr>
          <w:rFonts w:ascii="Times New Roman" w:hAnsi="Times New Roman" w:cs="Times New Roman"/>
          <w:sz w:val="24"/>
          <w:szCs w:val="24"/>
        </w:rPr>
        <w:t>.</w:t>
      </w:r>
    </w:p>
    <w:p w14:paraId="773E3A2E" w14:textId="4A21ED37" w:rsidR="0032702D" w:rsidRP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proofErr w:type="spellStart"/>
      <w:r w:rsidRPr="00B012BD">
        <w:rPr>
          <w:rFonts w:ascii="Times New Roman" w:hAnsi="Times New Roman" w:cs="Times New Roman"/>
          <w:sz w:val="24"/>
          <w:szCs w:val="24"/>
        </w:rPr>
        <w:t>Guo</w:t>
      </w:r>
      <w:proofErr w:type="spellEnd"/>
      <w:r w:rsidRPr="00B012BD">
        <w:rPr>
          <w:rFonts w:ascii="Times New Roman" w:hAnsi="Times New Roman" w:cs="Times New Roman"/>
          <w:sz w:val="24"/>
          <w:szCs w:val="24"/>
        </w:rPr>
        <w:t xml:space="preserve">, H., Lee, S.C., </w:t>
      </w:r>
      <w:proofErr w:type="spellStart"/>
      <w:r w:rsidRPr="00B012BD">
        <w:rPr>
          <w:rFonts w:ascii="Times New Roman" w:hAnsi="Times New Roman" w:cs="Times New Roman"/>
          <w:sz w:val="24"/>
          <w:szCs w:val="24"/>
        </w:rPr>
        <w:t>Chan</w:t>
      </w:r>
      <w:proofErr w:type="spellEnd"/>
      <w:r w:rsidRPr="00B012BD">
        <w:rPr>
          <w:rFonts w:ascii="Times New Roman" w:hAnsi="Times New Roman" w:cs="Times New Roman"/>
          <w:sz w:val="24"/>
          <w:szCs w:val="24"/>
        </w:rPr>
        <w:t xml:space="preserve">, L.Y., </w:t>
      </w:r>
      <w:proofErr w:type="spellStart"/>
      <w:r w:rsidRPr="00B012BD">
        <w:rPr>
          <w:rFonts w:ascii="Times New Roman" w:hAnsi="Times New Roman" w:cs="Times New Roman"/>
          <w:sz w:val="24"/>
          <w:szCs w:val="24"/>
        </w:rPr>
        <w:t>Li</w:t>
      </w:r>
      <w:proofErr w:type="spellEnd"/>
      <w:r w:rsidRPr="00B012BD">
        <w:rPr>
          <w:rFonts w:ascii="Times New Roman" w:hAnsi="Times New Roman" w:cs="Times New Roman"/>
          <w:sz w:val="24"/>
          <w:szCs w:val="24"/>
        </w:rPr>
        <w:t>. W.M.</w:t>
      </w:r>
      <w:r>
        <w:rPr>
          <w:rFonts w:ascii="Times New Roman" w:hAnsi="Times New Roman" w:cs="Times New Roman"/>
          <w:sz w:val="24"/>
          <w:szCs w:val="24"/>
        </w:rPr>
        <w:t>, “</w:t>
      </w:r>
      <w:r w:rsidRPr="00B012BD">
        <w:rPr>
          <w:rFonts w:ascii="Times New Roman" w:hAnsi="Times New Roman" w:cs="Times New Roman"/>
          <w:sz w:val="24"/>
          <w:szCs w:val="24"/>
        </w:rPr>
        <w:t xml:space="preserve">Risk </w:t>
      </w:r>
      <w:proofErr w:type="spellStart"/>
      <w:r w:rsidRPr="00B012BD">
        <w:rPr>
          <w:rFonts w:ascii="Times New Roman" w:hAnsi="Times New Roman" w:cs="Times New Roman"/>
          <w:sz w:val="24"/>
          <w:szCs w:val="24"/>
        </w:rPr>
        <w:t>Assessment</w:t>
      </w:r>
      <w:proofErr w:type="spellEnd"/>
      <w:r w:rsidRPr="00B012BD">
        <w:rPr>
          <w:rFonts w:ascii="Times New Roman" w:hAnsi="Times New Roman" w:cs="Times New Roman"/>
          <w:sz w:val="24"/>
          <w:szCs w:val="24"/>
        </w:rPr>
        <w:t xml:space="preserve"> of </w:t>
      </w:r>
      <w:proofErr w:type="spellStart"/>
      <w:r w:rsidRPr="00B012BD">
        <w:rPr>
          <w:rFonts w:ascii="Times New Roman" w:hAnsi="Times New Roman" w:cs="Times New Roman"/>
          <w:sz w:val="24"/>
          <w:szCs w:val="24"/>
        </w:rPr>
        <w:t>Exposure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to</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Volatile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Organic</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Compounds</w:t>
      </w:r>
      <w:proofErr w:type="spellEnd"/>
      <w:r w:rsidRPr="00B012BD">
        <w:rPr>
          <w:rFonts w:ascii="Times New Roman" w:hAnsi="Times New Roman" w:cs="Times New Roman"/>
          <w:sz w:val="24"/>
          <w:szCs w:val="24"/>
        </w:rPr>
        <w:t xml:space="preserve"> in </w:t>
      </w:r>
      <w:proofErr w:type="spellStart"/>
      <w:r w:rsidRPr="00B012BD">
        <w:rPr>
          <w:rFonts w:ascii="Times New Roman" w:hAnsi="Times New Roman" w:cs="Times New Roman"/>
          <w:sz w:val="24"/>
          <w:szCs w:val="24"/>
        </w:rPr>
        <w:t>Different</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Indoor</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Environments</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Environmental</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Research</w:t>
      </w:r>
      <w:proofErr w:type="spellEnd"/>
      <w:r w:rsidRPr="00B012BD">
        <w:rPr>
          <w:rFonts w:ascii="Times New Roman" w:hAnsi="Times New Roman" w:cs="Times New Roman"/>
          <w:sz w:val="24"/>
          <w:szCs w:val="24"/>
        </w:rPr>
        <w:t>, 94, 57-66, 2004.</w:t>
      </w:r>
    </w:p>
    <w:p w14:paraId="07ECF472" w14:textId="503AB4FD"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Gündüz, G., </w:t>
      </w:r>
      <w:r>
        <w:rPr>
          <w:rFonts w:ascii="Times New Roman" w:hAnsi="Times New Roman" w:cs="Times New Roman"/>
          <w:sz w:val="24"/>
          <w:szCs w:val="24"/>
        </w:rPr>
        <w:t>Boya Bilgisi</w:t>
      </w:r>
      <w:r w:rsidRPr="00BE3B90">
        <w:rPr>
          <w:rFonts w:ascii="Times New Roman" w:hAnsi="Times New Roman" w:cs="Times New Roman"/>
          <w:sz w:val="24"/>
          <w:szCs w:val="24"/>
        </w:rPr>
        <w:t>, TMMOB Kimya Mühendisleri Odası</w:t>
      </w:r>
      <w:r>
        <w:rPr>
          <w:rFonts w:ascii="Times New Roman" w:hAnsi="Times New Roman" w:cs="Times New Roman"/>
          <w:sz w:val="24"/>
          <w:szCs w:val="24"/>
        </w:rPr>
        <w:t>, Ankara.</w:t>
      </w:r>
    </w:p>
    <w:p w14:paraId="7944C086"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lastRenderedPageBreak/>
        <w:t xml:space="preserve">HSG 51 Storage of </w:t>
      </w:r>
      <w:proofErr w:type="spellStart"/>
      <w:r w:rsidRPr="00BE3B90">
        <w:rPr>
          <w:rFonts w:ascii="Times New Roman" w:hAnsi="Times New Roman" w:cs="Times New Roman"/>
          <w:sz w:val="24"/>
          <w:szCs w:val="24"/>
        </w:rPr>
        <w:t>flammable</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liquids</w:t>
      </w:r>
      <w:proofErr w:type="spellEnd"/>
      <w:r w:rsidRPr="00BE3B90">
        <w:rPr>
          <w:rFonts w:ascii="Times New Roman" w:hAnsi="Times New Roman" w:cs="Times New Roman"/>
          <w:sz w:val="24"/>
          <w:szCs w:val="24"/>
        </w:rPr>
        <w:t xml:space="preserve"> in </w:t>
      </w:r>
      <w:proofErr w:type="spellStart"/>
      <w:r w:rsidRPr="00BE3B90">
        <w:rPr>
          <w:rFonts w:ascii="Times New Roman" w:hAnsi="Times New Roman" w:cs="Times New Roman"/>
          <w:sz w:val="24"/>
          <w:szCs w:val="24"/>
        </w:rPr>
        <w:t>containers</w:t>
      </w:r>
      <w:proofErr w:type="spellEnd"/>
      <w:r>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Health</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a</w:t>
      </w:r>
      <w:r>
        <w:rPr>
          <w:rFonts w:ascii="Times New Roman" w:hAnsi="Times New Roman" w:cs="Times New Roman"/>
          <w:sz w:val="24"/>
          <w:szCs w:val="24"/>
        </w:rPr>
        <w:t>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Safety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Executive</w:t>
      </w:r>
      <w:proofErr w:type="spellEnd"/>
      <w:r>
        <w:rPr>
          <w:rFonts w:ascii="Times New Roman" w:hAnsi="Times New Roman" w:cs="Times New Roman"/>
          <w:sz w:val="24"/>
          <w:szCs w:val="24"/>
        </w:rPr>
        <w:t xml:space="preserve">, HSE </w:t>
      </w:r>
      <w:proofErr w:type="spellStart"/>
      <w:r>
        <w:rPr>
          <w:rFonts w:ascii="Times New Roman" w:hAnsi="Times New Roman" w:cs="Times New Roman"/>
          <w:sz w:val="24"/>
          <w:szCs w:val="24"/>
        </w:rPr>
        <w:t>Books</w:t>
      </w:r>
      <w:proofErr w:type="spellEnd"/>
      <w:r>
        <w:rPr>
          <w:rFonts w:ascii="Times New Roman" w:hAnsi="Times New Roman" w:cs="Times New Roman"/>
          <w:sz w:val="24"/>
          <w:szCs w:val="24"/>
        </w:rPr>
        <w:t>, 3. Baskı, 2015.</w:t>
      </w:r>
    </w:p>
    <w:p w14:paraId="4CF6ED62" w14:textId="77777777" w:rsidR="00A30B09"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HSG 176 Storage</w:t>
      </w:r>
      <w:r>
        <w:rPr>
          <w:rFonts w:ascii="Times New Roman" w:hAnsi="Times New Roman" w:cs="Times New Roman"/>
          <w:sz w:val="24"/>
          <w:szCs w:val="24"/>
        </w:rPr>
        <w:t xml:space="preserve"> of </w:t>
      </w:r>
      <w:proofErr w:type="spellStart"/>
      <w:r>
        <w:rPr>
          <w:rFonts w:ascii="Times New Roman" w:hAnsi="Times New Roman" w:cs="Times New Roman"/>
          <w:sz w:val="24"/>
          <w:szCs w:val="24"/>
        </w:rPr>
        <w:t>flammable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liquids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tanks</w:t>
      </w:r>
      <w:proofErr w:type="spellEnd"/>
      <w:r>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Health</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a</w:t>
      </w:r>
      <w:r>
        <w:rPr>
          <w:rFonts w:ascii="Times New Roman" w:hAnsi="Times New Roman" w:cs="Times New Roman"/>
          <w:sz w:val="24"/>
          <w:szCs w:val="24"/>
        </w:rPr>
        <w:t>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Safety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Executive</w:t>
      </w:r>
      <w:proofErr w:type="spellEnd"/>
      <w:r>
        <w:rPr>
          <w:rFonts w:ascii="Times New Roman" w:hAnsi="Times New Roman" w:cs="Times New Roman"/>
          <w:sz w:val="24"/>
          <w:szCs w:val="24"/>
        </w:rPr>
        <w:t xml:space="preserve">, HSE </w:t>
      </w:r>
      <w:proofErr w:type="spellStart"/>
      <w:r>
        <w:rPr>
          <w:rFonts w:ascii="Times New Roman" w:hAnsi="Times New Roman" w:cs="Times New Roman"/>
          <w:sz w:val="24"/>
          <w:szCs w:val="24"/>
        </w:rPr>
        <w:t>Books</w:t>
      </w:r>
      <w:proofErr w:type="spellEnd"/>
      <w:r>
        <w:rPr>
          <w:rFonts w:ascii="Times New Roman" w:hAnsi="Times New Roman" w:cs="Times New Roman"/>
          <w:sz w:val="24"/>
          <w:szCs w:val="24"/>
        </w:rPr>
        <w:t>, 2. Baskı, 2015.</w:t>
      </w:r>
    </w:p>
    <w:p w14:paraId="3465B8F3" w14:textId="77777777" w:rsidR="00A30B09" w:rsidRPr="00BE3B90" w:rsidRDefault="00A30B09" w:rsidP="00EA1531">
      <w:pPr>
        <w:pStyle w:val="ListeParagraf"/>
        <w:numPr>
          <w:ilvl w:val="0"/>
          <w:numId w:val="12"/>
        </w:numPr>
        <w:autoSpaceDE w:val="0"/>
        <w:autoSpaceDN w:val="0"/>
        <w:adjustRightInd w:val="0"/>
        <w:spacing w:after="0" w:line="360" w:lineRule="auto"/>
        <w:ind w:left="0" w:firstLine="0"/>
        <w:jc w:val="both"/>
        <w:rPr>
          <w:rFonts w:ascii="Times New Roman" w:hAnsi="Times New Roman" w:cs="Times New Roman"/>
          <w:sz w:val="24"/>
          <w:szCs w:val="24"/>
        </w:rPr>
      </w:pPr>
      <w:r w:rsidRPr="00BE3B90">
        <w:rPr>
          <w:rFonts w:ascii="Times New Roman" w:hAnsi="Times New Roman" w:cs="Times New Roman"/>
          <w:sz w:val="24"/>
          <w:szCs w:val="24"/>
        </w:rPr>
        <w:t>İSGİP Çalışma Yaşamında Sağlık Gözetimi Rehberi,</w:t>
      </w:r>
      <w:r w:rsidRPr="008B7EE1">
        <w:rPr>
          <w:rFonts w:ascii="Times New Roman" w:hAnsi="Times New Roman" w:cs="Times New Roman"/>
          <w:sz w:val="24"/>
          <w:szCs w:val="24"/>
        </w:rPr>
        <w:t xml:space="preserve"> </w:t>
      </w:r>
      <w:r w:rsidRPr="00BE3B90">
        <w:rPr>
          <w:rFonts w:ascii="Times New Roman" w:hAnsi="Times New Roman" w:cs="Times New Roman"/>
          <w:sz w:val="24"/>
          <w:szCs w:val="24"/>
        </w:rPr>
        <w:t>T.C. Çalışma ve Sosyal Güvenlik Bakanlığı İş Sağlığı ve Güvenliği Genel Müdü</w:t>
      </w:r>
      <w:r>
        <w:rPr>
          <w:rFonts w:ascii="Times New Roman" w:hAnsi="Times New Roman" w:cs="Times New Roman"/>
          <w:sz w:val="24"/>
          <w:szCs w:val="24"/>
        </w:rPr>
        <w:t>rlüğü</w:t>
      </w:r>
      <w:r w:rsidRPr="00BE3B90">
        <w:rPr>
          <w:rFonts w:ascii="Times New Roman" w:hAnsi="Times New Roman" w:cs="Times New Roman"/>
          <w:sz w:val="24"/>
          <w:szCs w:val="24"/>
        </w:rPr>
        <w:t>, Ankara.</w:t>
      </w:r>
    </w:p>
    <w:p w14:paraId="6D389CA4"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İş Sağlığı ve Güvenliği Kanunu, </w:t>
      </w:r>
      <w:proofErr w:type="gramStart"/>
      <w:r w:rsidRPr="00BE3B90">
        <w:rPr>
          <w:rFonts w:ascii="Times New Roman" w:hAnsi="Times New Roman" w:cs="Times New Roman"/>
          <w:sz w:val="24"/>
          <w:szCs w:val="24"/>
        </w:rPr>
        <w:t>Resmi</w:t>
      </w:r>
      <w:proofErr w:type="gramEnd"/>
      <w:r w:rsidRPr="00BE3B90">
        <w:rPr>
          <w:rFonts w:ascii="Times New Roman" w:hAnsi="Times New Roman" w:cs="Times New Roman"/>
          <w:sz w:val="24"/>
          <w:szCs w:val="24"/>
        </w:rPr>
        <w:t xml:space="preserve"> Gazete Sayısı: 28339, T.C. Resmi Gazete, A</w:t>
      </w:r>
      <w:r>
        <w:rPr>
          <w:rFonts w:ascii="Times New Roman" w:hAnsi="Times New Roman" w:cs="Times New Roman"/>
          <w:sz w:val="24"/>
          <w:szCs w:val="24"/>
        </w:rPr>
        <w:t>nkara</w:t>
      </w:r>
      <w:r w:rsidRPr="00BE3B90">
        <w:rPr>
          <w:rFonts w:ascii="Times New Roman" w:hAnsi="Times New Roman" w:cs="Times New Roman"/>
          <w:sz w:val="24"/>
          <w:szCs w:val="24"/>
        </w:rPr>
        <w:t>.</w:t>
      </w:r>
    </w:p>
    <w:p w14:paraId="11A6907D"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İşyerlerinde Acil Durumlar Hakkında Yönetmelik, </w:t>
      </w:r>
      <w:proofErr w:type="gramStart"/>
      <w:r w:rsidRPr="00BE3B90">
        <w:rPr>
          <w:rFonts w:ascii="Times New Roman" w:hAnsi="Times New Roman" w:cs="Times New Roman"/>
          <w:sz w:val="24"/>
          <w:szCs w:val="24"/>
        </w:rPr>
        <w:t>Resmi</w:t>
      </w:r>
      <w:proofErr w:type="gramEnd"/>
      <w:r w:rsidRPr="00BE3B90">
        <w:rPr>
          <w:rFonts w:ascii="Times New Roman" w:hAnsi="Times New Roman" w:cs="Times New Roman"/>
          <w:sz w:val="24"/>
          <w:szCs w:val="24"/>
        </w:rPr>
        <w:t xml:space="preserve"> Gazete Sayısı: 28681, T.C. Resmi Gazete, Ankara, (</w:t>
      </w:r>
      <w:r>
        <w:rPr>
          <w:rFonts w:ascii="Times New Roman" w:hAnsi="Times New Roman" w:cs="Times New Roman"/>
          <w:sz w:val="24"/>
          <w:szCs w:val="24"/>
        </w:rPr>
        <w:t>Erişim Tarihi: 18.06.</w:t>
      </w:r>
      <w:r w:rsidRPr="00BE3B90">
        <w:rPr>
          <w:rFonts w:ascii="Times New Roman" w:hAnsi="Times New Roman" w:cs="Times New Roman"/>
          <w:sz w:val="24"/>
          <w:szCs w:val="24"/>
        </w:rPr>
        <w:t>2013)</w:t>
      </w:r>
      <w:r>
        <w:rPr>
          <w:rFonts w:ascii="Times New Roman" w:hAnsi="Times New Roman" w:cs="Times New Roman"/>
          <w:sz w:val="24"/>
          <w:szCs w:val="24"/>
        </w:rPr>
        <w:t>.</w:t>
      </w:r>
    </w:p>
    <w:p w14:paraId="14464744" w14:textId="77777777" w:rsidR="00A30B09" w:rsidRPr="00BE3B90"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Kimyasalların Güvenli Depolanması Rehberi, T.C. Çalışma </w:t>
      </w:r>
      <w:r>
        <w:rPr>
          <w:rFonts w:ascii="Times New Roman" w:hAnsi="Times New Roman" w:cs="Times New Roman"/>
          <w:sz w:val="24"/>
          <w:szCs w:val="24"/>
        </w:rPr>
        <w:t>v</w:t>
      </w:r>
      <w:r w:rsidRPr="00BE3B90">
        <w:rPr>
          <w:rFonts w:ascii="Times New Roman" w:hAnsi="Times New Roman" w:cs="Times New Roman"/>
          <w:sz w:val="24"/>
          <w:szCs w:val="24"/>
        </w:rPr>
        <w:t xml:space="preserve">e Sosyal Güvenlik Bakanlığı </w:t>
      </w:r>
      <w:r w:rsidRPr="00BE3B90">
        <w:rPr>
          <w:rFonts w:ascii="Times New Roman" w:eastAsia="Arial Narrow" w:hAnsi="Times New Roman" w:cs="Times New Roman"/>
          <w:sz w:val="24"/>
          <w:szCs w:val="24"/>
        </w:rPr>
        <w:t xml:space="preserve">İş Sağlığı ve Güvenliği Müdürlüğü, </w:t>
      </w:r>
      <w:r>
        <w:rPr>
          <w:rFonts w:ascii="Times New Roman" w:eastAsia="Arial Narrow" w:hAnsi="Times New Roman" w:cs="Times New Roman"/>
          <w:sz w:val="24"/>
          <w:szCs w:val="24"/>
        </w:rPr>
        <w:t xml:space="preserve">Ankara, </w:t>
      </w:r>
      <w:r w:rsidRPr="00BE3B90">
        <w:rPr>
          <w:rFonts w:ascii="Times New Roman" w:eastAsia="Arial Narrow" w:hAnsi="Times New Roman" w:cs="Times New Roman"/>
          <w:sz w:val="24"/>
          <w:szCs w:val="24"/>
        </w:rPr>
        <w:t>2005</w:t>
      </w:r>
      <w:r>
        <w:rPr>
          <w:rFonts w:ascii="Times New Roman" w:eastAsia="Arial Narrow" w:hAnsi="Times New Roman" w:cs="Times New Roman"/>
          <w:sz w:val="24"/>
          <w:szCs w:val="24"/>
        </w:rPr>
        <w:t>.</w:t>
      </w:r>
    </w:p>
    <w:p w14:paraId="63791723" w14:textId="1253F837" w:rsidR="00A30B09" w:rsidRPr="00A30B09"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Kimya Ürünleri</w:t>
      </w:r>
      <w:r>
        <w:rPr>
          <w:rFonts w:ascii="Times New Roman" w:hAnsi="Times New Roman" w:cs="Times New Roman"/>
          <w:sz w:val="24"/>
          <w:szCs w:val="24"/>
        </w:rPr>
        <w:t xml:space="preserve"> İmalatı Sektöründe İş Sağlığı v</w:t>
      </w:r>
      <w:r w:rsidRPr="00BE3B90">
        <w:rPr>
          <w:rFonts w:ascii="Times New Roman" w:hAnsi="Times New Roman" w:cs="Times New Roman"/>
          <w:sz w:val="24"/>
          <w:szCs w:val="24"/>
        </w:rPr>
        <w:t>e Güvenliği Yönetim Sistemi Rehberi, T.C. Çalışma ve Sosyal Güvenlik Bakanlığı İş Sağlığı ve Güvenliği Genel Müdürlüğü, Ankara.</w:t>
      </w:r>
    </w:p>
    <w:p w14:paraId="6294499B" w14:textId="18FF2669" w:rsidR="00A30B09" w:rsidRPr="00A30B09"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Pr>
          <w:rFonts w:ascii="Times New Roman" w:hAnsi="Times New Roman" w:cs="Times New Roman"/>
          <w:sz w:val="24"/>
          <w:szCs w:val="24"/>
        </w:rPr>
        <w:t>Kocabaş, E., “</w:t>
      </w:r>
      <w:r w:rsidRPr="00BE3B90">
        <w:rPr>
          <w:rFonts w:ascii="Times New Roman" w:hAnsi="Times New Roman" w:cs="Times New Roman"/>
          <w:sz w:val="24"/>
          <w:szCs w:val="24"/>
        </w:rPr>
        <w:t xml:space="preserve">Su Bazlı Boya Üretimi Atık sularının </w:t>
      </w:r>
      <w:proofErr w:type="spellStart"/>
      <w:r w:rsidRPr="00BE3B90">
        <w:rPr>
          <w:rFonts w:ascii="Times New Roman" w:hAnsi="Times New Roman" w:cs="Times New Roman"/>
          <w:sz w:val="24"/>
          <w:szCs w:val="24"/>
        </w:rPr>
        <w:t>Fiziko</w:t>
      </w:r>
      <w:proofErr w:type="spellEnd"/>
      <w:r w:rsidRPr="00BE3B90">
        <w:rPr>
          <w:rFonts w:ascii="Times New Roman" w:hAnsi="Times New Roman" w:cs="Times New Roman"/>
          <w:sz w:val="24"/>
          <w:szCs w:val="24"/>
        </w:rPr>
        <w:t>-Kimyasal Yöntemlerle Arıtımı,</w:t>
      </w:r>
      <w:r>
        <w:rPr>
          <w:rFonts w:ascii="Times New Roman" w:hAnsi="Times New Roman" w:cs="Times New Roman"/>
          <w:sz w:val="24"/>
          <w:szCs w:val="24"/>
        </w:rPr>
        <w:t xml:space="preserve"> 2009”,</w:t>
      </w:r>
      <w:r w:rsidRPr="00BE3B90">
        <w:rPr>
          <w:rFonts w:ascii="Times New Roman" w:hAnsi="Times New Roman" w:cs="Times New Roman"/>
          <w:sz w:val="24"/>
          <w:szCs w:val="24"/>
        </w:rPr>
        <w:t xml:space="preserve"> </w:t>
      </w:r>
      <w:r w:rsidRPr="008B7EE1">
        <w:rPr>
          <w:rFonts w:ascii="Times New Roman" w:hAnsi="Times New Roman" w:cs="Times New Roman"/>
          <w:sz w:val="24"/>
          <w:szCs w:val="24"/>
        </w:rPr>
        <w:t>https://polen.itu.edu.tr/bitstream/11527/579/1/9765.pdf</w:t>
      </w:r>
      <w:r>
        <w:rPr>
          <w:rFonts w:ascii="Times New Roman" w:hAnsi="Times New Roman" w:cs="Times New Roman"/>
          <w:sz w:val="24"/>
          <w:szCs w:val="24"/>
        </w:rPr>
        <w:t xml:space="preserve"> (</w:t>
      </w:r>
      <w:r>
        <w:rPr>
          <w:rFonts w:ascii="Times New Roman" w:eastAsia="Arial Narrow" w:hAnsi="Times New Roman" w:cs="Times New Roman"/>
          <w:iCs/>
          <w:sz w:val="24"/>
          <w:szCs w:val="24"/>
        </w:rPr>
        <w:t>Erişim Tarihi</w:t>
      </w:r>
      <w:r w:rsidRPr="00BE3B90">
        <w:rPr>
          <w:rFonts w:ascii="Times New Roman" w:eastAsia="Calibri" w:hAnsi="Times New Roman" w:cs="Times New Roman"/>
          <w:sz w:val="24"/>
          <w:szCs w:val="24"/>
        </w:rPr>
        <w:t>: 07.09.2018</w:t>
      </w:r>
      <w:r>
        <w:rPr>
          <w:rFonts w:ascii="Times New Roman" w:eastAsia="Calibri" w:hAnsi="Times New Roman" w:cs="Times New Roman"/>
          <w:sz w:val="24"/>
          <w:szCs w:val="24"/>
        </w:rPr>
        <w:t>).</w:t>
      </w:r>
    </w:p>
    <w:p w14:paraId="3585C0D2" w14:textId="7CB26331" w:rsidR="00733B53" w:rsidRPr="00BE3B90" w:rsidRDefault="008B7EE1" w:rsidP="00EA1531">
      <w:pPr>
        <w:pStyle w:val="ListeParagraf"/>
        <w:numPr>
          <w:ilvl w:val="0"/>
          <w:numId w:val="12"/>
        </w:numPr>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Koltka</w:t>
      </w:r>
      <w:proofErr w:type="spellEnd"/>
      <w:r>
        <w:rPr>
          <w:rFonts w:ascii="Times New Roman" w:hAnsi="Times New Roman" w:cs="Times New Roman"/>
          <w:sz w:val="24"/>
          <w:szCs w:val="24"/>
        </w:rPr>
        <w:t>, S.,</w:t>
      </w:r>
      <w:r w:rsidR="00733B53" w:rsidRPr="00BE3B90">
        <w:rPr>
          <w:rFonts w:ascii="Times New Roman" w:hAnsi="Times New Roman" w:cs="Times New Roman"/>
          <w:sz w:val="24"/>
          <w:szCs w:val="24"/>
        </w:rPr>
        <w:t xml:space="preserve"> Sabah, E., </w:t>
      </w:r>
      <w:r w:rsidR="0016487B">
        <w:rPr>
          <w:rFonts w:ascii="Times New Roman" w:hAnsi="Times New Roman" w:cs="Times New Roman"/>
          <w:sz w:val="24"/>
          <w:szCs w:val="24"/>
        </w:rPr>
        <w:t>“</w:t>
      </w:r>
      <w:r w:rsidR="00733B53" w:rsidRPr="00BE3B90">
        <w:rPr>
          <w:rFonts w:ascii="Times New Roman" w:hAnsi="Times New Roman" w:cs="Times New Roman"/>
          <w:sz w:val="24"/>
          <w:szCs w:val="24"/>
        </w:rPr>
        <w:t>Boya Sektörü ve Sentetik (Çöktürülmüş) Kalsiyum Karbonat (PCC)</w:t>
      </w:r>
      <w:r w:rsidR="0016487B">
        <w:rPr>
          <w:rFonts w:ascii="Times New Roman" w:hAnsi="Times New Roman" w:cs="Times New Roman"/>
          <w:sz w:val="24"/>
          <w:szCs w:val="24"/>
        </w:rPr>
        <w:t>”</w:t>
      </w:r>
      <w:r w:rsidR="00733B53" w:rsidRPr="00BE3B90">
        <w:rPr>
          <w:rFonts w:ascii="Times New Roman" w:hAnsi="Times New Roman" w:cs="Times New Roman"/>
          <w:sz w:val="24"/>
          <w:szCs w:val="24"/>
        </w:rPr>
        <w:t>, 8. Uluslararası Endüstriyel Hammadde</w:t>
      </w:r>
      <w:r w:rsidR="00A0416B" w:rsidRPr="00BE3B90">
        <w:rPr>
          <w:rFonts w:ascii="Times New Roman" w:hAnsi="Times New Roman" w:cs="Times New Roman"/>
          <w:sz w:val="24"/>
          <w:szCs w:val="24"/>
        </w:rPr>
        <w:t>ler Sempozyumu, İstanbul, 2012.</w:t>
      </w:r>
    </w:p>
    <w:p w14:paraId="1046EE41" w14:textId="33004CD0" w:rsidR="00733B53" w:rsidRDefault="00733B53" w:rsidP="00EA1531">
      <w:pPr>
        <w:pStyle w:val="ListeParagraf"/>
        <w:numPr>
          <w:ilvl w:val="0"/>
          <w:numId w:val="12"/>
        </w:numPr>
        <w:spacing w:line="360" w:lineRule="auto"/>
        <w:ind w:left="0" w:firstLine="0"/>
        <w:rPr>
          <w:rFonts w:ascii="Times New Roman" w:hAnsi="Times New Roman" w:cs="Times New Roman"/>
          <w:iCs/>
          <w:sz w:val="24"/>
          <w:szCs w:val="24"/>
        </w:rPr>
      </w:pPr>
      <w:r w:rsidRPr="00BE3B90">
        <w:rPr>
          <w:rFonts w:ascii="Times New Roman" w:hAnsi="Times New Roman" w:cs="Times New Roman"/>
          <w:iCs/>
          <w:sz w:val="24"/>
          <w:szCs w:val="24"/>
        </w:rPr>
        <w:t xml:space="preserve">Korkmaz, O., </w:t>
      </w:r>
      <w:r w:rsidR="0016487B">
        <w:rPr>
          <w:rFonts w:ascii="Times New Roman" w:hAnsi="Times New Roman" w:cs="Times New Roman"/>
          <w:iCs/>
          <w:sz w:val="24"/>
          <w:szCs w:val="24"/>
        </w:rPr>
        <w:t>“</w:t>
      </w:r>
      <w:r w:rsidRPr="00BE3B90">
        <w:rPr>
          <w:rFonts w:ascii="Times New Roman" w:hAnsi="Times New Roman" w:cs="Times New Roman"/>
          <w:iCs/>
          <w:sz w:val="24"/>
          <w:szCs w:val="24"/>
        </w:rPr>
        <w:t>Türkiye Kimya Sanayinde İşçi Sağlığı ve İş Güvenliği</w:t>
      </w:r>
      <w:r w:rsidR="0016487B">
        <w:rPr>
          <w:rFonts w:ascii="Times New Roman" w:hAnsi="Times New Roman" w:cs="Times New Roman"/>
          <w:iCs/>
          <w:sz w:val="24"/>
          <w:szCs w:val="24"/>
        </w:rPr>
        <w:t>”</w:t>
      </w:r>
      <w:r w:rsidRPr="00BE3B90">
        <w:rPr>
          <w:rFonts w:ascii="Times New Roman" w:hAnsi="Times New Roman" w:cs="Times New Roman"/>
          <w:iCs/>
          <w:sz w:val="24"/>
          <w:szCs w:val="24"/>
        </w:rPr>
        <w:t>, ZKÜ Sosyal B</w:t>
      </w:r>
      <w:r w:rsidR="00A0416B" w:rsidRPr="00BE3B90">
        <w:rPr>
          <w:rFonts w:ascii="Times New Roman" w:hAnsi="Times New Roman" w:cs="Times New Roman"/>
          <w:iCs/>
          <w:sz w:val="24"/>
          <w:szCs w:val="24"/>
        </w:rPr>
        <w:t>ilimler Dergisi, Sayı 14, 2011.</w:t>
      </w:r>
    </w:p>
    <w:p w14:paraId="2D8F92CB" w14:textId="4BF9B58C" w:rsidR="00A30B09" w:rsidRPr="0032702D" w:rsidRDefault="00A30B09"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eastAsia="Arial Narrow" w:hAnsi="Times New Roman" w:cs="Times New Roman"/>
          <w:sz w:val="24"/>
          <w:szCs w:val="24"/>
        </w:rPr>
        <w:t>Kürkçü, E., </w:t>
      </w:r>
      <w:r w:rsidRPr="00BE3B90">
        <w:rPr>
          <w:rFonts w:ascii="Times New Roman" w:eastAsia="Arial Narrow" w:hAnsi="Times New Roman" w:cs="Times New Roman"/>
          <w:iCs/>
          <w:sz w:val="24"/>
          <w:szCs w:val="24"/>
        </w:rPr>
        <w:t>Boya Sektöründe Solvent Kullanımı: İş Sağlığı Güvenliği Açısından Tehlikeleri ve Alınması Gereken Önlemler, </w:t>
      </w:r>
      <w:r w:rsidRPr="00BE3B90">
        <w:rPr>
          <w:rFonts w:ascii="Times New Roman" w:hAnsi="Times New Roman" w:cs="Times New Roman"/>
          <w:sz w:val="24"/>
          <w:szCs w:val="24"/>
        </w:rPr>
        <w:t xml:space="preserve">T.C. Çalışma </w:t>
      </w:r>
      <w:proofErr w:type="gramStart"/>
      <w:r w:rsidRPr="00BE3B90">
        <w:rPr>
          <w:rFonts w:ascii="Times New Roman" w:hAnsi="Times New Roman" w:cs="Times New Roman"/>
          <w:sz w:val="24"/>
          <w:szCs w:val="24"/>
        </w:rPr>
        <w:t>Ve</w:t>
      </w:r>
      <w:proofErr w:type="gramEnd"/>
      <w:r w:rsidRPr="00BE3B90">
        <w:rPr>
          <w:rFonts w:ascii="Times New Roman" w:hAnsi="Times New Roman" w:cs="Times New Roman"/>
          <w:sz w:val="24"/>
          <w:szCs w:val="24"/>
        </w:rPr>
        <w:t xml:space="preserve"> Sosyal Güvenlik Bakanlığı </w:t>
      </w:r>
      <w:r w:rsidRPr="00BE3B90">
        <w:rPr>
          <w:rFonts w:ascii="Times New Roman" w:eastAsia="Arial Narrow" w:hAnsi="Times New Roman" w:cs="Times New Roman"/>
          <w:sz w:val="24"/>
          <w:szCs w:val="24"/>
        </w:rPr>
        <w:t xml:space="preserve">İş Sağlığı ve Güvenliği Müdürlüğü, </w:t>
      </w:r>
      <w:r w:rsidRPr="00BE3B90">
        <w:rPr>
          <w:rFonts w:ascii="Times New Roman" w:hAnsi="Times New Roman" w:cs="Times New Roman"/>
          <w:sz w:val="24"/>
          <w:szCs w:val="24"/>
        </w:rPr>
        <w:t xml:space="preserve">Ankara, </w:t>
      </w:r>
      <w:r w:rsidRPr="00BE3B90">
        <w:rPr>
          <w:rFonts w:ascii="Times New Roman" w:eastAsia="Arial Narrow" w:hAnsi="Times New Roman" w:cs="Times New Roman"/>
          <w:sz w:val="24"/>
          <w:szCs w:val="24"/>
        </w:rPr>
        <w:t>2005</w:t>
      </w:r>
      <w:r>
        <w:rPr>
          <w:rFonts w:ascii="Times New Roman" w:eastAsia="Arial Narrow" w:hAnsi="Times New Roman" w:cs="Times New Roman"/>
          <w:sz w:val="24"/>
          <w:szCs w:val="24"/>
        </w:rPr>
        <w:t>.</w:t>
      </w:r>
    </w:p>
    <w:p w14:paraId="45B68A02" w14:textId="4282EEC0" w:rsidR="0032702D" w:rsidRP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proofErr w:type="spellStart"/>
      <w:r w:rsidRPr="0032702D">
        <w:rPr>
          <w:rFonts w:ascii="Times New Roman" w:hAnsi="Times New Roman" w:cs="Times New Roman"/>
          <w:sz w:val="24"/>
          <w:szCs w:val="24"/>
        </w:rPr>
        <w:t>Mo</w:t>
      </w:r>
      <w:proofErr w:type="spellEnd"/>
      <w:r w:rsidRPr="0032702D">
        <w:rPr>
          <w:rFonts w:ascii="Times New Roman" w:hAnsi="Times New Roman" w:cs="Times New Roman"/>
          <w:sz w:val="24"/>
          <w:szCs w:val="24"/>
        </w:rPr>
        <w:t xml:space="preserve">, J., Zhang, Y., Xu, Q., </w:t>
      </w:r>
      <w:proofErr w:type="spellStart"/>
      <w:r w:rsidRPr="0032702D">
        <w:rPr>
          <w:rFonts w:ascii="Times New Roman" w:hAnsi="Times New Roman" w:cs="Times New Roman"/>
          <w:sz w:val="24"/>
          <w:szCs w:val="24"/>
        </w:rPr>
        <w:t>Lamson</w:t>
      </w:r>
      <w:proofErr w:type="spellEnd"/>
      <w:r w:rsidRPr="0032702D">
        <w:rPr>
          <w:rFonts w:ascii="Times New Roman" w:hAnsi="Times New Roman" w:cs="Times New Roman"/>
          <w:sz w:val="24"/>
          <w:szCs w:val="24"/>
        </w:rPr>
        <w:t>, J.J., Zhao, R., “</w:t>
      </w:r>
      <w:proofErr w:type="spellStart"/>
      <w:r w:rsidRPr="0032702D">
        <w:rPr>
          <w:rFonts w:ascii="Times New Roman" w:hAnsi="Times New Roman" w:cs="Times New Roman"/>
          <w:sz w:val="24"/>
          <w:szCs w:val="24"/>
        </w:rPr>
        <w:t>Photocatalytic</w:t>
      </w:r>
      <w:proofErr w:type="spellEnd"/>
      <w:r w:rsidRPr="0032702D">
        <w:rPr>
          <w:rFonts w:ascii="Times New Roman" w:hAnsi="Times New Roman" w:cs="Times New Roman"/>
          <w:sz w:val="24"/>
          <w:szCs w:val="24"/>
        </w:rPr>
        <w:t xml:space="preserve"> </w:t>
      </w:r>
      <w:proofErr w:type="spellStart"/>
      <w:r w:rsidRPr="0032702D">
        <w:rPr>
          <w:rFonts w:ascii="Times New Roman" w:hAnsi="Times New Roman" w:cs="Times New Roman"/>
          <w:sz w:val="24"/>
          <w:szCs w:val="24"/>
        </w:rPr>
        <w:t>Purification</w:t>
      </w:r>
      <w:proofErr w:type="spellEnd"/>
      <w:r w:rsidRPr="0032702D">
        <w:rPr>
          <w:rFonts w:ascii="Times New Roman" w:hAnsi="Times New Roman" w:cs="Times New Roman"/>
          <w:sz w:val="24"/>
          <w:szCs w:val="24"/>
        </w:rPr>
        <w:t xml:space="preserve"> of </w:t>
      </w:r>
      <w:proofErr w:type="spellStart"/>
      <w:r w:rsidRPr="0032702D">
        <w:rPr>
          <w:rFonts w:ascii="Times New Roman" w:hAnsi="Times New Roman" w:cs="Times New Roman"/>
          <w:sz w:val="24"/>
          <w:szCs w:val="24"/>
        </w:rPr>
        <w:t>Volatile</w:t>
      </w:r>
      <w:proofErr w:type="spellEnd"/>
      <w:r w:rsidRPr="0032702D">
        <w:rPr>
          <w:rFonts w:ascii="Times New Roman" w:hAnsi="Times New Roman" w:cs="Times New Roman"/>
          <w:sz w:val="24"/>
          <w:szCs w:val="24"/>
        </w:rPr>
        <w:t xml:space="preserve"> </w:t>
      </w:r>
      <w:proofErr w:type="spellStart"/>
      <w:r w:rsidRPr="0032702D">
        <w:rPr>
          <w:rFonts w:ascii="Times New Roman" w:hAnsi="Times New Roman" w:cs="Times New Roman"/>
          <w:sz w:val="24"/>
          <w:szCs w:val="24"/>
        </w:rPr>
        <w:t>Organic</w:t>
      </w:r>
      <w:proofErr w:type="spellEnd"/>
      <w:r w:rsidRPr="0032702D">
        <w:rPr>
          <w:rFonts w:ascii="Times New Roman" w:hAnsi="Times New Roman" w:cs="Times New Roman"/>
          <w:sz w:val="24"/>
          <w:szCs w:val="24"/>
        </w:rPr>
        <w:t xml:space="preserve"> </w:t>
      </w:r>
      <w:proofErr w:type="spellStart"/>
      <w:r w:rsidRPr="0032702D">
        <w:rPr>
          <w:rFonts w:ascii="Times New Roman" w:hAnsi="Times New Roman" w:cs="Times New Roman"/>
          <w:sz w:val="24"/>
          <w:szCs w:val="24"/>
        </w:rPr>
        <w:t>Compounds</w:t>
      </w:r>
      <w:proofErr w:type="spellEnd"/>
      <w:r w:rsidRPr="0032702D">
        <w:rPr>
          <w:rFonts w:ascii="Times New Roman" w:hAnsi="Times New Roman" w:cs="Times New Roman"/>
          <w:sz w:val="24"/>
          <w:szCs w:val="24"/>
        </w:rPr>
        <w:t xml:space="preserve"> in </w:t>
      </w:r>
      <w:proofErr w:type="spellStart"/>
      <w:r w:rsidRPr="0032702D">
        <w:rPr>
          <w:rFonts w:ascii="Times New Roman" w:hAnsi="Times New Roman" w:cs="Times New Roman"/>
          <w:sz w:val="24"/>
          <w:szCs w:val="24"/>
        </w:rPr>
        <w:t>Indoor</w:t>
      </w:r>
      <w:proofErr w:type="spellEnd"/>
      <w:r w:rsidRPr="0032702D">
        <w:rPr>
          <w:rFonts w:ascii="Times New Roman" w:hAnsi="Times New Roman" w:cs="Times New Roman"/>
          <w:sz w:val="24"/>
          <w:szCs w:val="24"/>
        </w:rPr>
        <w:t xml:space="preserve"> </w:t>
      </w:r>
      <w:proofErr w:type="spellStart"/>
      <w:r w:rsidRPr="0032702D">
        <w:rPr>
          <w:rFonts w:ascii="Times New Roman" w:hAnsi="Times New Roman" w:cs="Times New Roman"/>
          <w:sz w:val="24"/>
          <w:szCs w:val="24"/>
        </w:rPr>
        <w:t>Air</w:t>
      </w:r>
      <w:proofErr w:type="spellEnd"/>
      <w:r w:rsidRPr="0032702D">
        <w:rPr>
          <w:rFonts w:ascii="Times New Roman" w:hAnsi="Times New Roman" w:cs="Times New Roman"/>
          <w:sz w:val="24"/>
          <w:szCs w:val="24"/>
        </w:rPr>
        <w:t xml:space="preserve">”, </w:t>
      </w:r>
      <w:proofErr w:type="spellStart"/>
      <w:r w:rsidRPr="0032702D">
        <w:rPr>
          <w:rFonts w:ascii="Times New Roman" w:hAnsi="Times New Roman" w:cs="Times New Roman"/>
          <w:sz w:val="24"/>
          <w:szCs w:val="24"/>
        </w:rPr>
        <w:t>Atmospheric</w:t>
      </w:r>
      <w:proofErr w:type="spellEnd"/>
      <w:r w:rsidRPr="0032702D">
        <w:rPr>
          <w:rFonts w:ascii="Times New Roman" w:hAnsi="Times New Roman" w:cs="Times New Roman"/>
          <w:sz w:val="24"/>
          <w:szCs w:val="24"/>
        </w:rPr>
        <w:t xml:space="preserve"> Environment, 43, 2229-2246, 2009.</w:t>
      </w:r>
    </w:p>
    <w:p w14:paraId="7EBA6B25" w14:textId="716DB4E2" w:rsidR="00733B53" w:rsidRPr="00BE3B90" w:rsidRDefault="00733B53" w:rsidP="00EA1531">
      <w:pPr>
        <w:pStyle w:val="ListeParagraf"/>
        <w:numPr>
          <w:ilvl w:val="0"/>
          <w:numId w:val="12"/>
        </w:numPr>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Öztürk, A., Boya Üretimi Yapılan Tesislerde İSG Risklerinin Belirlenmesi ve Çözüm Önerileri ile Bir İşyerinde Kimyasal Maruziyetin Değerlendirilmesi, İş Sağlığı ve Güvenliği Uzmanlık Tezi, T.C. Çalışma ve Sosyal Güvenlik Bakanlığı İş Sağlığı ve Güvenliği Genel </w:t>
      </w:r>
      <w:proofErr w:type="gramStart"/>
      <w:r w:rsidRPr="00BE3B90">
        <w:rPr>
          <w:rFonts w:ascii="Times New Roman" w:hAnsi="Times New Roman" w:cs="Times New Roman"/>
          <w:sz w:val="24"/>
          <w:szCs w:val="24"/>
        </w:rPr>
        <w:t>Müdürlüğü,  Ankara</w:t>
      </w:r>
      <w:proofErr w:type="gramEnd"/>
      <w:r w:rsidRPr="00BE3B90">
        <w:rPr>
          <w:rFonts w:ascii="Times New Roman" w:hAnsi="Times New Roman" w:cs="Times New Roman"/>
          <w:sz w:val="24"/>
          <w:szCs w:val="24"/>
        </w:rPr>
        <w:t>, 2016.</w:t>
      </w:r>
    </w:p>
    <w:p w14:paraId="054C6924" w14:textId="6610E5D7" w:rsidR="00A0416B" w:rsidRPr="00BE3B90" w:rsidRDefault="00733B53"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lastRenderedPageBreak/>
        <w:t xml:space="preserve">Paint </w:t>
      </w:r>
      <w:proofErr w:type="spellStart"/>
      <w:r w:rsidRPr="00BE3B90">
        <w:rPr>
          <w:rFonts w:ascii="Times New Roman" w:hAnsi="Times New Roman" w:cs="Times New Roman"/>
          <w:sz w:val="24"/>
          <w:szCs w:val="24"/>
        </w:rPr>
        <w:t>and</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lacquer</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manufacturing</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worker</w:t>
      </w:r>
      <w:proofErr w:type="spellEnd"/>
      <w:r w:rsidRPr="00BE3B90">
        <w:rPr>
          <w:rFonts w:ascii="Times New Roman" w:hAnsi="Times New Roman" w:cs="Times New Roman"/>
          <w:sz w:val="24"/>
          <w:szCs w:val="24"/>
        </w:rPr>
        <w:t xml:space="preserve">, International </w:t>
      </w:r>
      <w:proofErr w:type="spellStart"/>
      <w:r w:rsidRPr="00BE3B90">
        <w:rPr>
          <w:rFonts w:ascii="Times New Roman" w:hAnsi="Times New Roman" w:cs="Times New Roman"/>
          <w:sz w:val="24"/>
          <w:szCs w:val="24"/>
        </w:rPr>
        <w:t>Hazard</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Datasheets</w:t>
      </w:r>
      <w:proofErr w:type="spellEnd"/>
      <w:r w:rsidRPr="00BE3B90">
        <w:rPr>
          <w:rFonts w:ascii="Times New Roman" w:hAnsi="Times New Roman" w:cs="Times New Roman"/>
          <w:sz w:val="24"/>
          <w:szCs w:val="24"/>
        </w:rPr>
        <w:t xml:space="preserve"> on </w:t>
      </w:r>
      <w:proofErr w:type="spellStart"/>
      <w:r w:rsidRPr="00BE3B90">
        <w:rPr>
          <w:rFonts w:ascii="Times New Roman" w:hAnsi="Times New Roman" w:cs="Times New Roman"/>
          <w:sz w:val="24"/>
          <w:szCs w:val="24"/>
        </w:rPr>
        <w:t>Occupation</w:t>
      </w:r>
      <w:proofErr w:type="spellEnd"/>
      <w:r w:rsidRPr="00BE3B90">
        <w:rPr>
          <w:rFonts w:ascii="Times New Roman" w:hAnsi="Times New Roman" w:cs="Times New Roman"/>
          <w:sz w:val="24"/>
          <w:szCs w:val="24"/>
        </w:rPr>
        <w:t>, http://www.ilo.org/wcmsp5/groups/public/@ed_protect/@protrav/@safework/document</w:t>
      </w:r>
      <w:r w:rsidR="008B7EE1">
        <w:rPr>
          <w:rFonts w:ascii="Times New Roman" w:hAnsi="Times New Roman" w:cs="Times New Roman"/>
          <w:sz w:val="24"/>
          <w:szCs w:val="24"/>
        </w:rPr>
        <w:t>s/publication/wcms_192389.pdf (Erişim Tarihi</w:t>
      </w:r>
      <w:r w:rsidRPr="00BE3B90">
        <w:rPr>
          <w:rFonts w:ascii="Times New Roman" w:hAnsi="Times New Roman" w:cs="Times New Roman"/>
          <w:sz w:val="24"/>
          <w:szCs w:val="24"/>
        </w:rPr>
        <w:t>: 06.08.2018</w:t>
      </w:r>
      <w:r w:rsidR="008B7EE1">
        <w:rPr>
          <w:rFonts w:ascii="Times New Roman" w:hAnsi="Times New Roman" w:cs="Times New Roman"/>
          <w:sz w:val="24"/>
          <w:szCs w:val="24"/>
        </w:rPr>
        <w:t>)</w:t>
      </w:r>
    </w:p>
    <w:p w14:paraId="78B19F38" w14:textId="10190065" w:rsidR="00A0416B" w:rsidRPr="0032702D" w:rsidRDefault="00733B53"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proofErr w:type="spellStart"/>
      <w:r w:rsidRPr="00BE3B90">
        <w:rPr>
          <w:rFonts w:ascii="Times New Roman" w:eastAsia="Arial Narrow" w:hAnsi="Times New Roman" w:cs="Times New Roman"/>
          <w:iCs/>
          <w:sz w:val="24"/>
          <w:szCs w:val="24"/>
        </w:rPr>
        <w:t>Paints</w:t>
      </w:r>
      <w:proofErr w:type="spellEnd"/>
      <w:r w:rsidRPr="00BE3B90">
        <w:rPr>
          <w:rFonts w:ascii="Times New Roman" w:eastAsia="Arial Narrow" w:hAnsi="Times New Roman" w:cs="Times New Roman"/>
          <w:iCs/>
          <w:sz w:val="24"/>
          <w:szCs w:val="24"/>
        </w:rPr>
        <w:t xml:space="preserve"> </w:t>
      </w:r>
      <w:proofErr w:type="spellStart"/>
      <w:r w:rsidRPr="00BE3B90">
        <w:rPr>
          <w:rFonts w:ascii="Times New Roman" w:eastAsia="Arial Narrow" w:hAnsi="Times New Roman" w:cs="Times New Roman"/>
          <w:iCs/>
          <w:sz w:val="24"/>
          <w:szCs w:val="24"/>
        </w:rPr>
        <w:t>Industry</w:t>
      </w:r>
      <w:proofErr w:type="spellEnd"/>
      <w:r w:rsidRPr="00BE3B90">
        <w:rPr>
          <w:rFonts w:ascii="Times New Roman" w:eastAsia="Arial Narrow" w:hAnsi="Times New Roman" w:cs="Times New Roman"/>
          <w:iCs/>
          <w:sz w:val="24"/>
          <w:szCs w:val="24"/>
        </w:rPr>
        <w:t>- Self-</w:t>
      </w:r>
      <w:proofErr w:type="spellStart"/>
      <w:r w:rsidRPr="00BE3B90">
        <w:rPr>
          <w:rFonts w:ascii="Times New Roman" w:eastAsia="Arial Narrow" w:hAnsi="Times New Roman" w:cs="Times New Roman"/>
          <w:iCs/>
          <w:sz w:val="24"/>
          <w:szCs w:val="24"/>
        </w:rPr>
        <w:t>Monitoring</w:t>
      </w:r>
      <w:proofErr w:type="spellEnd"/>
      <w:r w:rsidRPr="00BE3B90">
        <w:rPr>
          <w:rFonts w:ascii="Times New Roman" w:eastAsia="Arial Narrow" w:hAnsi="Times New Roman" w:cs="Times New Roman"/>
          <w:iCs/>
          <w:sz w:val="24"/>
          <w:szCs w:val="24"/>
        </w:rPr>
        <w:t xml:space="preserve"> </w:t>
      </w:r>
      <w:proofErr w:type="gramStart"/>
      <w:r w:rsidRPr="00BE3B90">
        <w:rPr>
          <w:rFonts w:ascii="Times New Roman" w:eastAsia="Arial Narrow" w:hAnsi="Times New Roman" w:cs="Times New Roman"/>
          <w:iCs/>
          <w:sz w:val="24"/>
          <w:szCs w:val="24"/>
        </w:rPr>
        <w:t>Manual.(</w:t>
      </w:r>
      <w:proofErr w:type="gramEnd"/>
      <w:r w:rsidRPr="00BE3B90">
        <w:rPr>
          <w:rFonts w:ascii="Times New Roman" w:eastAsia="Arial Narrow" w:hAnsi="Times New Roman" w:cs="Times New Roman"/>
          <w:iCs/>
          <w:sz w:val="24"/>
          <w:szCs w:val="24"/>
        </w:rPr>
        <w:t xml:space="preserve">2002), https://tr.scribd.com/doc/6842234/IMPORTANT-PAINT-MANUFACTURING-PROCESSES </w:t>
      </w:r>
      <w:r w:rsidR="008B7EE1">
        <w:rPr>
          <w:rFonts w:ascii="Times New Roman" w:eastAsia="Arial Narrow" w:hAnsi="Times New Roman" w:cs="Times New Roman"/>
          <w:iCs/>
          <w:sz w:val="24"/>
          <w:szCs w:val="24"/>
        </w:rPr>
        <w:t>(Erişim Tarihi</w:t>
      </w:r>
      <w:r w:rsidRPr="00BE3B90">
        <w:rPr>
          <w:rFonts w:ascii="Times New Roman" w:eastAsia="Calibri" w:hAnsi="Times New Roman" w:cs="Times New Roman"/>
          <w:sz w:val="24"/>
          <w:szCs w:val="24"/>
        </w:rPr>
        <w:t>: 03.09.2018</w:t>
      </w:r>
      <w:r w:rsidR="008B7EE1">
        <w:rPr>
          <w:rFonts w:ascii="Times New Roman" w:eastAsia="Calibri" w:hAnsi="Times New Roman" w:cs="Times New Roman"/>
          <w:sz w:val="24"/>
          <w:szCs w:val="24"/>
        </w:rPr>
        <w:t>).</w:t>
      </w:r>
    </w:p>
    <w:p w14:paraId="60BF8F76" w14:textId="77777777" w:rsidR="0032702D" w:rsidRPr="00B012B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proofErr w:type="spellStart"/>
      <w:r w:rsidRPr="00B012BD">
        <w:rPr>
          <w:rFonts w:ascii="Times New Roman" w:hAnsi="Times New Roman" w:cs="Times New Roman"/>
          <w:sz w:val="24"/>
          <w:szCs w:val="24"/>
        </w:rPr>
        <w:t>Spellman</w:t>
      </w:r>
      <w:proofErr w:type="spellEnd"/>
      <w:r w:rsidRPr="00B012BD">
        <w:rPr>
          <w:rFonts w:ascii="Times New Roman" w:hAnsi="Times New Roman" w:cs="Times New Roman"/>
          <w:sz w:val="24"/>
          <w:szCs w:val="24"/>
        </w:rPr>
        <w:t xml:space="preserve">, F.R., </w:t>
      </w:r>
      <w:proofErr w:type="spellStart"/>
      <w:r w:rsidRPr="00B012BD">
        <w:rPr>
          <w:rFonts w:ascii="Times New Roman" w:hAnsi="Times New Roman" w:cs="Times New Roman"/>
          <w:sz w:val="24"/>
          <w:szCs w:val="24"/>
        </w:rPr>
        <w:t>The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Science</w:t>
      </w:r>
      <w:proofErr w:type="spellEnd"/>
      <w:r w:rsidRPr="00B012BD">
        <w:rPr>
          <w:rFonts w:ascii="Times New Roman" w:hAnsi="Times New Roman" w:cs="Times New Roman"/>
          <w:sz w:val="24"/>
          <w:szCs w:val="24"/>
        </w:rPr>
        <w:t xml:space="preserve"> of </w:t>
      </w:r>
      <w:proofErr w:type="spellStart"/>
      <w:r w:rsidRPr="00B012BD">
        <w:rPr>
          <w:rFonts w:ascii="Times New Roman" w:hAnsi="Times New Roman" w:cs="Times New Roman"/>
          <w:sz w:val="24"/>
          <w:szCs w:val="24"/>
        </w:rPr>
        <w:t>Air</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Concepts</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and</w:t>
      </w:r>
      <w:proofErr w:type="spellEnd"/>
      <w:r w:rsidRPr="00B012BD">
        <w:rPr>
          <w:rFonts w:ascii="Times New Roman" w:hAnsi="Times New Roman" w:cs="Times New Roman"/>
          <w:sz w:val="24"/>
          <w:szCs w:val="24"/>
        </w:rPr>
        <w:t xml:space="preserve"> Applications, 2nd Ed., CRC </w:t>
      </w:r>
      <w:proofErr w:type="spellStart"/>
      <w:r w:rsidRPr="00B012BD">
        <w:rPr>
          <w:rFonts w:ascii="Times New Roman" w:hAnsi="Times New Roman" w:cs="Times New Roman"/>
          <w:sz w:val="24"/>
          <w:szCs w:val="24"/>
        </w:rPr>
        <w:t>Press</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Taylor&amp;Francis</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Group</w:t>
      </w:r>
      <w:proofErr w:type="spellEnd"/>
      <w:r w:rsidRPr="00B012BD">
        <w:rPr>
          <w:rFonts w:ascii="Times New Roman" w:hAnsi="Times New Roman" w:cs="Times New Roman"/>
          <w:sz w:val="24"/>
          <w:szCs w:val="24"/>
        </w:rPr>
        <w:t xml:space="preserve">, Boca </w:t>
      </w:r>
      <w:proofErr w:type="spellStart"/>
      <w:r w:rsidRPr="00B012BD">
        <w:rPr>
          <w:rFonts w:ascii="Times New Roman" w:hAnsi="Times New Roman" w:cs="Times New Roman"/>
          <w:sz w:val="24"/>
          <w:szCs w:val="24"/>
        </w:rPr>
        <w:t>Raton</w:t>
      </w:r>
      <w:proofErr w:type="spellEnd"/>
      <w:r w:rsidRPr="00B012BD">
        <w:rPr>
          <w:rFonts w:ascii="Times New Roman" w:hAnsi="Times New Roman" w:cs="Times New Roman"/>
          <w:sz w:val="24"/>
          <w:szCs w:val="24"/>
        </w:rPr>
        <w:t>, Florida, 2008.</w:t>
      </w:r>
    </w:p>
    <w:p w14:paraId="2A30DFAF" w14:textId="246ABE93" w:rsidR="0032702D" w:rsidRP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Şekil 8’deki görsel, </w:t>
      </w:r>
      <w:r w:rsidRPr="00B012BD">
        <w:rPr>
          <w:rFonts w:ascii="Times New Roman" w:hAnsi="Times New Roman" w:cs="Times New Roman"/>
          <w:sz w:val="24"/>
          <w:szCs w:val="24"/>
        </w:rPr>
        <w:t>https://www.industrysearch.com.au/bunding-bund-wall/p/60758</w:t>
      </w:r>
      <w:r>
        <w:rPr>
          <w:rFonts w:ascii="Times New Roman" w:hAnsi="Times New Roman" w:cs="Times New Roman"/>
          <w:sz w:val="24"/>
          <w:szCs w:val="24"/>
        </w:rPr>
        <w:t xml:space="preserve"> (</w:t>
      </w:r>
      <w:r>
        <w:rPr>
          <w:rFonts w:ascii="Times New Roman" w:eastAsia="Arial Narrow" w:hAnsi="Times New Roman" w:cs="Times New Roman"/>
          <w:iCs/>
          <w:sz w:val="24"/>
          <w:szCs w:val="24"/>
        </w:rPr>
        <w:t>Erişim Tarihi</w:t>
      </w:r>
      <w:r w:rsidRPr="00BE3B90">
        <w:rPr>
          <w:rFonts w:ascii="Times New Roman" w:eastAsia="Calibri" w:hAnsi="Times New Roman" w:cs="Times New Roman"/>
          <w:sz w:val="24"/>
          <w:szCs w:val="24"/>
        </w:rPr>
        <w:t>: 12.09.2018</w:t>
      </w:r>
      <w:r>
        <w:rPr>
          <w:rFonts w:ascii="Times New Roman" w:eastAsia="Calibri" w:hAnsi="Times New Roman" w:cs="Times New Roman"/>
          <w:sz w:val="24"/>
          <w:szCs w:val="24"/>
        </w:rPr>
        <w:t>).</w:t>
      </w:r>
    </w:p>
    <w:p w14:paraId="5A173D45" w14:textId="0863ED6A" w:rsidR="00A0416B" w:rsidRPr="00BE3B90" w:rsidRDefault="00733B53"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proofErr w:type="spellStart"/>
      <w:r w:rsidRPr="00BE3B90">
        <w:rPr>
          <w:rFonts w:ascii="Times New Roman" w:hAnsi="Times New Roman" w:cs="Times New Roman"/>
          <w:sz w:val="24"/>
          <w:szCs w:val="24"/>
        </w:rPr>
        <w:t>The</w:t>
      </w:r>
      <w:proofErr w:type="spellEnd"/>
      <w:r w:rsidRPr="00BE3B90">
        <w:rPr>
          <w:rFonts w:ascii="Times New Roman" w:hAnsi="Times New Roman" w:cs="Times New Roman"/>
          <w:sz w:val="24"/>
          <w:szCs w:val="24"/>
        </w:rPr>
        <w:t xml:space="preserve"> </w:t>
      </w:r>
      <w:r w:rsidR="008B7EE1">
        <w:rPr>
          <w:rFonts w:ascii="Times New Roman" w:hAnsi="Times New Roman" w:cs="Times New Roman"/>
          <w:sz w:val="24"/>
          <w:szCs w:val="24"/>
        </w:rPr>
        <w:t>P</w:t>
      </w:r>
      <w:r w:rsidRPr="00BE3B90">
        <w:rPr>
          <w:rFonts w:ascii="Times New Roman" w:hAnsi="Times New Roman" w:cs="Times New Roman"/>
          <w:sz w:val="24"/>
          <w:szCs w:val="24"/>
        </w:rPr>
        <w:t xml:space="preserve">aint </w:t>
      </w:r>
      <w:proofErr w:type="spellStart"/>
      <w:r w:rsidRPr="00BE3B90">
        <w:rPr>
          <w:rFonts w:ascii="Times New Roman" w:hAnsi="Times New Roman" w:cs="Times New Roman"/>
          <w:sz w:val="24"/>
          <w:szCs w:val="24"/>
        </w:rPr>
        <w:t>Manufacturing</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Industry</w:t>
      </w:r>
      <w:proofErr w:type="spellEnd"/>
      <w:r w:rsidRPr="00BE3B90">
        <w:rPr>
          <w:rFonts w:ascii="Times New Roman" w:hAnsi="Times New Roman" w:cs="Times New Roman"/>
          <w:sz w:val="24"/>
          <w:szCs w:val="24"/>
        </w:rPr>
        <w:t xml:space="preserve">, US Environment </w:t>
      </w:r>
      <w:proofErr w:type="spellStart"/>
      <w:r w:rsidRPr="00BE3B90">
        <w:rPr>
          <w:rFonts w:ascii="Times New Roman" w:hAnsi="Times New Roman" w:cs="Times New Roman"/>
          <w:sz w:val="24"/>
          <w:szCs w:val="24"/>
        </w:rPr>
        <w:t>Protection</w:t>
      </w:r>
      <w:proofErr w:type="spellEnd"/>
      <w:r w:rsidRPr="00BE3B90">
        <w:rPr>
          <w:rFonts w:ascii="Times New Roman" w:hAnsi="Times New Roman" w:cs="Times New Roman"/>
          <w:sz w:val="24"/>
          <w:szCs w:val="24"/>
        </w:rPr>
        <w:t xml:space="preserve"> </w:t>
      </w:r>
      <w:proofErr w:type="spellStart"/>
      <w:r w:rsidRPr="00BE3B90">
        <w:rPr>
          <w:rFonts w:ascii="Times New Roman" w:hAnsi="Times New Roman" w:cs="Times New Roman"/>
          <w:sz w:val="24"/>
          <w:szCs w:val="24"/>
        </w:rPr>
        <w:t>Agency</w:t>
      </w:r>
      <w:proofErr w:type="spellEnd"/>
      <w:r w:rsidRPr="00BE3B90">
        <w:rPr>
          <w:rFonts w:ascii="Times New Roman" w:hAnsi="Times New Roman" w:cs="Times New Roman"/>
          <w:sz w:val="24"/>
          <w:szCs w:val="24"/>
        </w:rPr>
        <w:t xml:space="preserve">, EPA/625/7-90/005, </w:t>
      </w:r>
      <w:r w:rsidR="00A0416B" w:rsidRPr="00BE3B90">
        <w:rPr>
          <w:rFonts w:ascii="Times New Roman" w:hAnsi="Times New Roman" w:cs="Times New Roman"/>
          <w:sz w:val="24"/>
          <w:szCs w:val="24"/>
        </w:rPr>
        <w:t>EPA, 1990.</w:t>
      </w:r>
    </w:p>
    <w:p w14:paraId="0D128C2C" w14:textId="4080EE83" w:rsidR="00A0416B" w:rsidRPr="00BE3B90" w:rsidRDefault="00733B53"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E3B90">
        <w:rPr>
          <w:rFonts w:ascii="Times New Roman" w:hAnsi="Times New Roman" w:cs="Times New Roman"/>
          <w:sz w:val="24"/>
          <w:szCs w:val="24"/>
        </w:rPr>
        <w:t xml:space="preserve">Türkiye’de Sanayiden Kaynaklanan Tehlikeli Atıkların Yönetiminin İyileştirilmesi-Boya Üretimi, T.C. Çevre ve Orman Bakanlığı, </w:t>
      </w:r>
      <w:r w:rsidR="00A0416B" w:rsidRPr="00BE3B90">
        <w:rPr>
          <w:rFonts w:ascii="Times New Roman" w:hAnsi="Times New Roman" w:cs="Times New Roman"/>
          <w:sz w:val="24"/>
          <w:szCs w:val="24"/>
        </w:rPr>
        <w:t>Ankara, 2009</w:t>
      </w:r>
      <w:r w:rsidR="008B7EE1">
        <w:rPr>
          <w:rFonts w:ascii="Times New Roman" w:hAnsi="Times New Roman" w:cs="Times New Roman"/>
          <w:sz w:val="24"/>
          <w:szCs w:val="24"/>
        </w:rPr>
        <w:t>.</w:t>
      </w:r>
    </w:p>
    <w:p w14:paraId="17B75BED" w14:textId="36937BAD" w:rsidR="0032702D" w:rsidRDefault="0032702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012BD">
        <w:rPr>
          <w:rFonts w:ascii="Times New Roman" w:hAnsi="Times New Roman" w:cs="Times New Roman"/>
          <w:sz w:val="24"/>
          <w:szCs w:val="24"/>
        </w:rPr>
        <w:t>Wallace, L.A. “</w:t>
      </w:r>
      <w:proofErr w:type="spellStart"/>
      <w:r w:rsidRPr="00B012BD">
        <w:rPr>
          <w:rFonts w:ascii="Times New Roman" w:hAnsi="Times New Roman" w:cs="Times New Roman"/>
          <w:sz w:val="24"/>
          <w:szCs w:val="24"/>
        </w:rPr>
        <w:t>Comparison</w:t>
      </w:r>
      <w:proofErr w:type="spellEnd"/>
      <w:r w:rsidRPr="00B012BD">
        <w:rPr>
          <w:rFonts w:ascii="Times New Roman" w:hAnsi="Times New Roman" w:cs="Times New Roman"/>
          <w:sz w:val="24"/>
          <w:szCs w:val="24"/>
        </w:rPr>
        <w:t xml:space="preserve"> of </w:t>
      </w:r>
      <w:proofErr w:type="spellStart"/>
      <w:r w:rsidRPr="00B012BD">
        <w:rPr>
          <w:rFonts w:ascii="Times New Roman" w:hAnsi="Times New Roman" w:cs="Times New Roman"/>
          <w:sz w:val="24"/>
          <w:szCs w:val="24"/>
        </w:rPr>
        <w:t>Risks</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from</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Outdoor</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and</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Indoor</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Exposure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to</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Toxic</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Chemicals</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Environmental</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Health</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Perspectives</w:t>
      </w:r>
      <w:proofErr w:type="spellEnd"/>
      <w:r w:rsidRPr="00B012BD">
        <w:rPr>
          <w:rFonts w:ascii="Times New Roman" w:hAnsi="Times New Roman" w:cs="Times New Roman"/>
          <w:sz w:val="24"/>
          <w:szCs w:val="24"/>
        </w:rPr>
        <w:t>, 95, 7-13, 1991.</w:t>
      </w:r>
    </w:p>
    <w:p w14:paraId="442EF4CD" w14:textId="2226B680" w:rsidR="00305CED" w:rsidRPr="0032702D" w:rsidRDefault="00305CED" w:rsidP="00EA1531">
      <w:pPr>
        <w:pStyle w:val="ListeParagraf"/>
        <w:numPr>
          <w:ilvl w:val="0"/>
          <w:numId w:val="12"/>
        </w:numPr>
        <w:shd w:val="clear" w:color="auto" w:fill="FFFFFF"/>
        <w:spacing w:line="360" w:lineRule="auto"/>
        <w:ind w:left="0" w:firstLine="0"/>
        <w:rPr>
          <w:rFonts w:ascii="Times New Roman" w:hAnsi="Times New Roman" w:cs="Times New Roman"/>
          <w:sz w:val="24"/>
          <w:szCs w:val="24"/>
        </w:rPr>
      </w:pPr>
      <w:r w:rsidRPr="00B012BD">
        <w:rPr>
          <w:rFonts w:ascii="Times New Roman" w:hAnsi="Times New Roman" w:cs="Times New Roman"/>
          <w:sz w:val="24"/>
          <w:szCs w:val="24"/>
        </w:rPr>
        <w:t xml:space="preserve">Wang, S., </w:t>
      </w:r>
      <w:proofErr w:type="spellStart"/>
      <w:r w:rsidRPr="00B012BD">
        <w:rPr>
          <w:rFonts w:ascii="Times New Roman" w:hAnsi="Times New Roman" w:cs="Times New Roman"/>
          <w:sz w:val="24"/>
          <w:szCs w:val="24"/>
        </w:rPr>
        <w:t>Ang</w:t>
      </w:r>
      <w:proofErr w:type="spellEnd"/>
      <w:r w:rsidRPr="00B012BD">
        <w:rPr>
          <w:rFonts w:ascii="Times New Roman" w:hAnsi="Times New Roman" w:cs="Times New Roman"/>
          <w:sz w:val="24"/>
          <w:szCs w:val="24"/>
        </w:rPr>
        <w:t xml:space="preserve">, H.M., </w:t>
      </w:r>
      <w:proofErr w:type="spellStart"/>
      <w:r w:rsidRPr="00B012BD">
        <w:rPr>
          <w:rFonts w:ascii="Times New Roman" w:hAnsi="Times New Roman" w:cs="Times New Roman"/>
          <w:sz w:val="24"/>
          <w:szCs w:val="24"/>
        </w:rPr>
        <w:t>Tade</w:t>
      </w:r>
      <w:proofErr w:type="spellEnd"/>
      <w:r w:rsidRPr="00B012BD">
        <w:rPr>
          <w:rFonts w:ascii="Times New Roman" w:hAnsi="Times New Roman" w:cs="Times New Roman"/>
          <w:sz w:val="24"/>
          <w:szCs w:val="24"/>
        </w:rPr>
        <w:t>, M.O. “</w:t>
      </w:r>
      <w:proofErr w:type="spellStart"/>
      <w:r w:rsidRPr="00B012BD">
        <w:rPr>
          <w:rFonts w:ascii="Times New Roman" w:hAnsi="Times New Roman" w:cs="Times New Roman"/>
          <w:sz w:val="24"/>
          <w:szCs w:val="24"/>
        </w:rPr>
        <w:t>Volatile</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Organic</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Compounds</w:t>
      </w:r>
      <w:proofErr w:type="spellEnd"/>
      <w:r w:rsidRPr="00B012BD">
        <w:rPr>
          <w:rFonts w:ascii="Times New Roman" w:hAnsi="Times New Roman" w:cs="Times New Roman"/>
          <w:sz w:val="24"/>
          <w:szCs w:val="24"/>
        </w:rPr>
        <w:t xml:space="preserve"> in </w:t>
      </w:r>
      <w:proofErr w:type="spellStart"/>
      <w:r w:rsidRPr="00B012BD">
        <w:rPr>
          <w:rFonts w:ascii="Times New Roman" w:hAnsi="Times New Roman" w:cs="Times New Roman"/>
          <w:sz w:val="24"/>
          <w:szCs w:val="24"/>
        </w:rPr>
        <w:t>Indoor</w:t>
      </w:r>
      <w:proofErr w:type="spellEnd"/>
      <w:r w:rsidRPr="00B012BD">
        <w:rPr>
          <w:rFonts w:ascii="Times New Roman" w:hAnsi="Times New Roman" w:cs="Times New Roman"/>
          <w:sz w:val="24"/>
          <w:szCs w:val="24"/>
        </w:rPr>
        <w:t xml:space="preserve"> Environment </w:t>
      </w:r>
      <w:proofErr w:type="spellStart"/>
      <w:r w:rsidRPr="00B012BD">
        <w:rPr>
          <w:rFonts w:ascii="Times New Roman" w:hAnsi="Times New Roman" w:cs="Times New Roman"/>
          <w:sz w:val="24"/>
          <w:szCs w:val="24"/>
        </w:rPr>
        <w:t>and</w:t>
      </w:r>
      <w:proofErr w:type="spellEnd"/>
      <w:r w:rsidRPr="00B012BD">
        <w:rPr>
          <w:rFonts w:ascii="Times New Roman" w:hAnsi="Times New Roman" w:cs="Times New Roman"/>
          <w:sz w:val="24"/>
          <w:szCs w:val="24"/>
        </w:rPr>
        <w:t xml:space="preserve"> </w:t>
      </w:r>
      <w:proofErr w:type="spellStart"/>
      <w:r w:rsidRPr="00B012BD">
        <w:rPr>
          <w:rFonts w:ascii="Times New Roman" w:hAnsi="Times New Roman" w:cs="Times New Roman"/>
          <w:sz w:val="24"/>
          <w:szCs w:val="24"/>
        </w:rPr>
        <w:t>Pho</w:t>
      </w:r>
      <w:r w:rsidR="00B012BD" w:rsidRPr="00B012BD">
        <w:rPr>
          <w:rFonts w:ascii="Times New Roman" w:hAnsi="Times New Roman" w:cs="Times New Roman"/>
          <w:sz w:val="24"/>
          <w:szCs w:val="24"/>
        </w:rPr>
        <w:t>tocatalytic</w:t>
      </w:r>
      <w:proofErr w:type="spellEnd"/>
      <w:r w:rsidR="00B012BD" w:rsidRPr="00B012BD">
        <w:rPr>
          <w:rFonts w:ascii="Times New Roman" w:hAnsi="Times New Roman" w:cs="Times New Roman"/>
          <w:sz w:val="24"/>
          <w:szCs w:val="24"/>
        </w:rPr>
        <w:t xml:space="preserve"> </w:t>
      </w:r>
      <w:proofErr w:type="spellStart"/>
      <w:r w:rsidR="00B012BD" w:rsidRPr="00B012BD">
        <w:rPr>
          <w:rFonts w:ascii="Times New Roman" w:hAnsi="Times New Roman" w:cs="Times New Roman"/>
          <w:sz w:val="24"/>
          <w:szCs w:val="24"/>
        </w:rPr>
        <w:t>Oxidation</w:t>
      </w:r>
      <w:proofErr w:type="spellEnd"/>
      <w:r w:rsidR="00B012BD" w:rsidRPr="00B012BD">
        <w:rPr>
          <w:rFonts w:ascii="Times New Roman" w:hAnsi="Times New Roman" w:cs="Times New Roman"/>
          <w:sz w:val="24"/>
          <w:szCs w:val="24"/>
        </w:rPr>
        <w:t xml:space="preserve">: </w:t>
      </w:r>
      <w:proofErr w:type="spellStart"/>
      <w:r w:rsidR="00B012BD" w:rsidRPr="00B012BD">
        <w:rPr>
          <w:rFonts w:ascii="Times New Roman" w:hAnsi="Times New Roman" w:cs="Times New Roman"/>
          <w:sz w:val="24"/>
          <w:szCs w:val="24"/>
        </w:rPr>
        <w:t>State</w:t>
      </w:r>
      <w:proofErr w:type="spellEnd"/>
      <w:r w:rsidR="00B012BD" w:rsidRPr="00B012BD">
        <w:rPr>
          <w:rFonts w:ascii="Times New Roman" w:hAnsi="Times New Roman" w:cs="Times New Roman"/>
          <w:sz w:val="24"/>
          <w:szCs w:val="24"/>
        </w:rPr>
        <w:t xml:space="preserve"> of </w:t>
      </w:r>
      <w:proofErr w:type="spellStart"/>
      <w:r w:rsidRPr="00B012BD">
        <w:rPr>
          <w:rFonts w:ascii="Times New Roman" w:hAnsi="Times New Roman" w:cs="Times New Roman"/>
          <w:sz w:val="24"/>
          <w:szCs w:val="24"/>
        </w:rPr>
        <w:t>the</w:t>
      </w:r>
      <w:proofErr w:type="spellEnd"/>
      <w:r w:rsidRPr="00B012BD">
        <w:rPr>
          <w:rFonts w:ascii="Times New Roman" w:hAnsi="Times New Roman" w:cs="Times New Roman"/>
          <w:sz w:val="24"/>
          <w:szCs w:val="24"/>
        </w:rPr>
        <w:t xml:space="preserve"> art”, Environment Interna</w:t>
      </w:r>
      <w:r w:rsidR="00B012BD" w:rsidRPr="00B012BD">
        <w:rPr>
          <w:rFonts w:ascii="Times New Roman" w:hAnsi="Times New Roman" w:cs="Times New Roman"/>
          <w:sz w:val="24"/>
          <w:szCs w:val="24"/>
        </w:rPr>
        <w:t>tional, 33, 694-705, 2007.</w:t>
      </w:r>
      <w:r w:rsidRPr="0032702D">
        <w:rPr>
          <w:rFonts w:ascii="Times New Roman" w:hAnsi="Times New Roman" w:cs="Times New Roman"/>
          <w:sz w:val="24"/>
          <w:szCs w:val="24"/>
        </w:rPr>
        <w:br/>
      </w:r>
    </w:p>
    <w:sectPr w:rsidR="00305CED" w:rsidRPr="0032702D" w:rsidSect="001D0C8A">
      <w:type w:val="continuous"/>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84577" w14:textId="77777777" w:rsidR="00042FB5" w:rsidRDefault="00042FB5" w:rsidP="009F5EF1">
      <w:pPr>
        <w:spacing w:after="0" w:line="240" w:lineRule="auto"/>
      </w:pPr>
      <w:r>
        <w:separator/>
      </w:r>
    </w:p>
  </w:endnote>
  <w:endnote w:type="continuationSeparator" w:id="0">
    <w:p w14:paraId="030DF799" w14:textId="77777777" w:rsidR="00042FB5" w:rsidRDefault="00042FB5" w:rsidP="009F5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Narrow">
    <w:altName w:val="Arial"/>
    <w:charset w:val="00"/>
    <w:family w:val="swiss"/>
    <w:pitch w:val="variable"/>
    <w:sig w:usb0="00000287" w:usb1="00000800" w:usb2="00000000" w:usb3="00000000" w:csb0="0000009F" w:csb1="00000000"/>
  </w:font>
  <w:font w:name="TimesNewRomanPSMT">
    <w:altName w:val="Heiti TC Light"/>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353274"/>
      <w:docPartObj>
        <w:docPartGallery w:val="Page Numbers (Bottom of Page)"/>
        <w:docPartUnique/>
      </w:docPartObj>
    </w:sdtPr>
    <w:sdtContent>
      <w:p w14:paraId="60E27F2D" w14:textId="177739F1" w:rsidR="00416B0B" w:rsidRDefault="00416B0B">
        <w:pPr>
          <w:pStyle w:val="AltBilgi"/>
          <w:jc w:val="right"/>
        </w:pPr>
        <w:r>
          <w:fldChar w:fldCharType="begin"/>
        </w:r>
        <w:r>
          <w:instrText>PAGE   \* MERGEFORMAT</w:instrText>
        </w:r>
        <w:r>
          <w:fldChar w:fldCharType="separate"/>
        </w:r>
        <w:r w:rsidR="00D17E8B">
          <w:rPr>
            <w:noProof/>
          </w:rPr>
          <w:t>vii</w:t>
        </w:r>
        <w:r>
          <w:fldChar w:fldCharType="end"/>
        </w:r>
      </w:p>
    </w:sdtContent>
  </w:sdt>
  <w:p w14:paraId="7E3A18E1" w14:textId="31304CD5" w:rsidR="00416B0B" w:rsidRDefault="00416B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4BDA0" w14:textId="77777777" w:rsidR="00042FB5" w:rsidRDefault="00042FB5" w:rsidP="009F5EF1">
      <w:pPr>
        <w:spacing w:after="0" w:line="240" w:lineRule="auto"/>
      </w:pPr>
      <w:r>
        <w:separator/>
      </w:r>
    </w:p>
  </w:footnote>
  <w:footnote w:type="continuationSeparator" w:id="0">
    <w:p w14:paraId="3DF3BE4D" w14:textId="77777777" w:rsidR="00042FB5" w:rsidRDefault="00042FB5" w:rsidP="009F5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7"/>
    <w:multiLevelType w:val="hybridMultilevel"/>
    <w:tmpl w:val="5E636062"/>
    <w:styleLink w:val="Stil3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40"/>
    <w:multiLevelType w:val="hybridMultilevel"/>
    <w:tmpl w:val="1803D088"/>
    <w:styleLink w:val="Stil4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937C5"/>
    <w:multiLevelType w:val="hybridMultilevel"/>
    <w:tmpl w:val="9378EB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6A3CE2"/>
    <w:multiLevelType w:val="hybridMultilevel"/>
    <w:tmpl w:val="CF8492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3DD52A4"/>
    <w:multiLevelType w:val="hybridMultilevel"/>
    <w:tmpl w:val="7BCEFBAC"/>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5C16FF6"/>
    <w:multiLevelType w:val="hybridMultilevel"/>
    <w:tmpl w:val="221E3C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64E00B1"/>
    <w:multiLevelType w:val="hybridMultilevel"/>
    <w:tmpl w:val="7DB63F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703370E"/>
    <w:multiLevelType w:val="hybridMultilevel"/>
    <w:tmpl w:val="B082EB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70B505F"/>
    <w:multiLevelType w:val="hybridMultilevel"/>
    <w:tmpl w:val="2D044A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9FA7C0D"/>
    <w:multiLevelType w:val="hybridMultilevel"/>
    <w:tmpl w:val="4EC8AB98"/>
    <w:styleLink w:val="Stil52"/>
    <w:lvl w:ilvl="0" w:tplc="5604353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A516CC9"/>
    <w:multiLevelType w:val="hybridMultilevel"/>
    <w:tmpl w:val="5B068222"/>
    <w:lvl w:ilvl="0" w:tplc="F9DCFAA6">
      <w:numFmt w:val="bullet"/>
      <w:lvlText w:val="-"/>
      <w:lvlJc w:val="left"/>
      <w:pPr>
        <w:ind w:left="1440" w:hanging="360"/>
      </w:pPr>
      <w:rPr>
        <w:rFonts w:ascii="Times New Roman" w:eastAsia="SimSun"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A88468F"/>
    <w:multiLevelType w:val="hybridMultilevel"/>
    <w:tmpl w:val="2CFACF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D385752"/>
    <w:multiLevelType w:val="hybridMultilevel"/>
    <w:tmpl w:val="73028B14"/>
    <w:lvl w:ilvl="0" w:tplc="0C06B20C">
      <w:start w:val="1"/>
      <w:numFmt w:val="decimal"/>
      <w:lvlText w:val="%1-"/>
      <w:lvlJc w:val="left"/>
      <w:pPr>
        <w:tabs>
          <w:tab w:val="num" w:pos="360"/>
        </w:tabs>
        <w:ind w:left="360" w:hanging="360"/>
      </w:pPr>
      <w:rPr>
        <w:rFonts w:hint="default"/>
        <w:b w:val="0"/>
      </w:rPr>
    </w:lvl>
    <w:lvl w:ilvl="1" w:tplc="FFFFFFFF">
      <w:numFmt w:val="bullet"/>
      <w:pStyle w:val="Baar"/>
      <w:lvlText w:val=""/>
      <w:lvlJc w:val="left"/>
      <w:pPr>
        <w:tabs>
          <w:tab w:val="num" w:pos="1287"/>
        </w:tabs>
        <w:ind w:left="1527" w:hanging="240"/>
      </w:pPr>
      <w:rPr>
        <w:rFonts w:ascii="Wingdings" w:hAnsi="Wingdings" w:hint="default"/>
        <w:sz w:val="12"/>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3" w15:restartNumberingAfterBreak="0">
    <w:nsid w:val="0DA07569"/>
    <w:multiLevelType w:val="hybridMultilevel"/>
    <w:tmpl w:val="18DABE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1D55147"/>
    <w:multiLevelType w:val="hybridMultilevel"/>
    <w:tmpl w:val="B57843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26144BB"/>
    <w:multiLevelType w:val="hybridMultilevel"/>
    <w:tmpl w:val="013A5F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3D92FBE"/>
    <w:multiLevelType w:val="hybridMultilevel"/>
    <w:tmpl w:val="7BE230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4EC5D39"/>
    <w:multiLevelType w:val="hybridMultilevel"/>
    <w:tmpl w:val="228233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6310947"/>
    <w:multiLevelType w:val="hybridMultilevel"/>
    <w:tmpl w:val="173EE4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7CE5F77"/>
    <w:multiLevelType w:val="hybridMultilevel"/>
    <w:tmpl w:val="E258D58C"/>
    <w:lvl w:ilvl="0" w:tplc="1870C7EA">
      <w:start w:val="1"/>
      <w:numFmt w:val="decimal"/>
      <w:pStyle w:val="Balk5"/>
      <w:lvlText w:val="Şekil 3.%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7E13B1D"/>
    <w:multiLevelType w:val="hybridMultilevel"/>
    <w:tmpl w:val="16D89E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8867BA2"/>
    <w:multiLevelType w:val="hybridMultilevel"/>
    <w:tmpl w:val="783CF9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89964E0"/>
    <w:multiLevelType w:val="hybridMultilevel"/>
    <w:tmpl w:val="7C54160A"/>
    <w:lvl w:ilvl="0" w:tplc="F9DCFAA6">
      <w:numFmt w:val="bullet"/>
      <w:lvlText w:val="-"/>
      <w:lvlJc w:val="left"/>
      <w:pPr>
        <w:ind w:left="1440" w:hanging="360"/>
      </w:pPr>
      <w:rPr>
        <w:rFonts w:ascii="Times New Roman" w:eastAsia="SimSun"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1BF40D71"/>
    <w:multiLevelType w:val="hybridMultilevel"/>
    <w:tmpl w:val="B35455A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D074F70"/>
    <w:multiLevelType w:val="hybridMultilevel"/>
    <w:tmpl w:val="622462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1EFD03B5"/>
    <w:multiLevelType w:val="hybridMultilevel"/>
    <w:tmpl w:val="C07E1D84"/>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04F2AB7"/>
    <w:multiLevelType w:val="hybridMultilevel"/>
    <w:tmpl w:val="B302D1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1184C81"/>
    <w:multiLevelType w:val="hybridMultilevel"/>
    <w:tmpl w:val="7A2A1C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2C5147A"/>
    <w:multiLevelType w:val="hybridMultilevel"/>
    <w:tmpl w:val="CE4232E0"/>
    <w:lvl w:ilvl="0" w:tplc="0A4E9F04">
      <w:start w:val="1"/>
      <w:numFmt w:val="decimal"/>
      <w:pStyle w:val="Balk7"/>
      <w:lvlText w:val="Tablo 3.%1."/>
      <w:lvlJc w:val="left"/>
      <w:pPr>
        <w:ind w:left="121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590" w:hanging="360"/>
      </w:pPr>
    </w:lvl>
    <w:lvl w:ilvl="2" w:tplc="041F001B" w:tentative="1">
      <w:start w:val="1"/>
      <w:numFmt w:val="lowerRoman"/>
      <w:lvlText w:val="%3."/>
      <w:lvlJc w:val="right"/>
      <w:pPr>
        <w:ind w:left="1310" w:hanging="180"/>
      </w:pPr>
    </w:lvl>
    <w:lvl w:ilvl="3" w:tplc="041F000F" w:tentative="1">
      <w:start w:val="1"/>
      <w:numFmt w:val="decimal"/>
      <w:lvlText w:val="%4."/>
      <w:lvlJc w:val="left"/>
      <w:pPr>
        <w:ind w:left="2030" w:hanging="360"/>
      </w:pPr>
    </w:lvl>
    <w:lvl w:ilvl="4" w:tplc="041F0019" w:tentative="1">
      <w:start w:val="1"/>
      <w:numFmt w:val="lowerLetter"/>
      <w:lvlText w:val="%5."/>
      <w:lvlJc w:val="left"/>
      <w:pPr>
        <w:ind w:left="2750" w:hanging="360"/>
      </w:pPr>
    </w:lvl>
    <w:lvl w:ilvl="5" w:tplc="041F001B" w:tentative="1">
      <w:start w:val="1"/>
      <w:numFmt w:val="lowerRoman"/>
      <w:lvlText w:val="%6."/>
      <w:lvlJc w:val="right"/>
      <w:pPr>
        <w:ind w:left="3470" w:hanging="180"/>
      </w:pPr>
    </w:lvl>
    <w:lvl w:ilvl="6" w:tplc="041F000F" w:tentative="1">
      <w:start w:val="1"/>
      <w:numFmt w:val="decimal"/>
      <w:lvlText w:val="%7."/>
      <w:lvlJc w:val="left"/>
      <w:pPr>
        <w:ind w:left="4190" w:hanging="360"/>
      </w:pPr>
    </w:lvl>
    <w:lvl w:ilvl="7" w:tplc="041F0019" w:tentative="1">
      <w:start w:val="1"/>
      <w:numFmt w:val="lowerLetter"/>
      <w:lvlText w:val="%8."/>
      <w:lvlJc w:val="left"/>
      <w:pPr>
        <w:ind w:left="4910" w:hanging="360"/>
      </w:pPr>
    </w:lvl>
    <w:lvl w:ilvl="8" w:tplc="041F001B" w:tentative="1">
      <w:start w:val="1"/>
      <w:numFmt w:val="lowerRoman"/>
      <w:lvlText w:val="%9."/>
      <w:lvlJc w:val="right"/>
      <w:pPr>
        <w:ind w:left="5630" w:hanging="180"/>
      </w:pPr>
    </w:lvl>
  </w:abstractNum>
  <w:abstractNum w:abstractNumId="29" w15:restartNumberingAfterBreak="0">
    <w:nsid w:val="248B1462"/>
    <w:multiLevelType w:val="hybridMultilevel"/>
    <w:tmpl w:val="32B49A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75C2174"/>
    <w:multiLevelType w:val="hybridMultilevel"/>
    <w:tmpl w:val="0788631E"/>
    <w:styleLink w:val="Stil72"/>
    <w:lvl w:ilvl="0" w:tplc="041F000F">
      <w:start w:val="3"/>
      <w:numFmt w:val="bullet"/>
      <w:lvlText w:val="-"/>
      <w:lvlJc w:val="left"/>
      <w:pPr>
        <w:ind w:left="720" w:hanging="360"/>
      </w:pPr>
      <w:rPr>
        <w:rFonts w:ascii="Calibri" w:eastAsiaTheme="minorHAnsi" w:hAnsi="Calibri" w:cstheme="minorBidi"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1" w15:restartNumberingAfterBreak="0">
    <w:nsid w:val="29945023"/>
    <w:multiLevelType w:val="hybridMultilevel"/>
    <w:tmpl w:val="4784053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2" w15:restartNumberingAfterBreak="0">
    <w:nsid w:val="2A1F17F0"/>
    <w:multiLevelType w:val="hybridMultilevel"/>
    <w:tmpl w:val="02EC6824"/>
    <w:lvl w:ilvl="0" w:tplc="F9DCFAA6">
      <w:numFmt w:val="bullet"/>
      <w:lvlText w:val="-"/>
      <w:lvlJc w:val="left"/>
      <w:pPr>
        <w:ind w:left="1440" w:hanging="360"/>
      </w:pPr>
      <w:rPr>
        <w:rFonts w:ascii="Times New Roman" w:eastAsia="SimSun"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2A540F03"/>
    <w:multiLevelType w:val="hybridMultilevel"/>
    <w:tmpl w:val="3E84DD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C532752"/>
    <w:multiLevelType w:val="hybridMultilevel"/>
    <w:tmpl w:val="555C46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C8E0C60"/>
    <w:multiLevelType w:val="hybridMultilevel"/>
    <w:tmpl w:val="E870C3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2CD1038B"/>
    <w:multiLevelType w:val="hybridMultilevel"/>
    <w:tmpl w:val="424837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2DA24DF3"/>
    <w:multiLevelType w:val="hybridMultilevel"/>
    <w:tmpl w:val="770C8C96"/>
    <w:lvl w:ilvl="0" w:tplc="041F000D">
      <w:start w:val="1"/>
      <w:numFmt w:val="bullet"/>
      <w:lvlText w:val=""/>
      <w:lvlJc w:val="left"/>
      <w:pPr>
        <w:ind w:left="1416" w:hanging="360"/>
      </w:pPr>
      <w:rPr>
        <w:rFonts w:ascii="Wingdings" w:hAnsi="Wingdings"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38" w15:restartNumberingAfterBreak="0">
    <w:nsid w:val="2EA36B56"/>
    <w:multiLevelType w:val="hybridMultilevel"/>
    <w:tmpl w:val="201638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2227347"/>
    <w:multiLevelType w:val="hybridMultilevel"/>
    <w:tmpl w:val="99FCCE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31E40C6"/>
    <w:multiLevelType w:val="hybridMultilevel"/>
    <w:tmpl w:val="36D850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55B2DC4"/>
    <w:multiLevelType w:val="hybridMultilevel"/>
    <w:tmpl w:val="0DF822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ACC7562"/>
    <w:multiLevelType w:val="hybridMultilevel"/>
    <w:tmpl w:val="08E48D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C461A1D"/>
    <w:multiLevelType w:val="hybridMultilevel"/>
    <w:tmpl w:val="F594E100"/>
    <w:lvl w:ilvl="0" w:tplc="041F000D">
      <w:start w:val="1"/>
      <w:numFmt w:val="bullet"/>
      <w:lvlText w:val=""/>
      <w:lvlJc w:val="left"/>
      <w:pPr>
        <w:ind w:left="1353" w:hanging="360"/>
      </w:pPr>
      <w:rPr>
        <w:rFonts w:ascii="Wingdings" w:hAnsi="Wingdings" w:hint="default"/>
      </w:rPr>
    </w:lvl>
    <w:lvl w:ilvl="1" w:tplc="041F0003">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44" w15:restartNumberingAfterBreak="0">
    <w:nsid w:val="446F1A71"/>
    <w:multiLevelType w:val="hybridMultilevel"/>
    <w:tmpl w:val="3350CED2"/>
    <w:lvl w:ilvl="0" w:tplc="F9DCFAA6">
      <w:numFmt w:val="bullet"/>
      <w:lvlText w:val="-"/>
      <w:lvlJc w:val="left"/>
      <w:pPr>
        <w:ind w:left="1428" w:hanging="360"/>
      </w:pPr>
      <w:rPr>
        <w:rFonts w:ascii="Times New Roman" w:eastAsia="SimSun" w:hAnsi="Times New Roman" w:cs="Times New Roman"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5" w15:restartNumberingAfterBreak="0">
    <w:nsid w:val="45551C6E"/>
    <w:multiLevelType w:val="hybridMultilevel"/>
    <w:tmpl w:val="98603E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5580461"/>
    <w:multiLevelType w:val="hybridMultilevel"/>
    <w:tmpl w:val="509E1C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4662536E"/>
    <w:multiLevelType w:val="hybridMultilevel"/>
    <w:tmpl w:val="D1600BD6"/>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6A449B7"/>
    <w:multiLevelType w:val="hybridMultilevel"/>
    <w:tmpl w:val="5DEC8342"/>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46F14203"/>
    <w:multiLevelType w:val="hybridMultilevel"/>
    <w:tmpl w:val="4CA0F84C"/>
    <w:lvl w:ilvl="0" w:tplc="14E01F1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0" w15:restartNumberingAfterBreak="0">
    <w:nsid w:val="49871554"/>
    <w:multiLevelType w:val="hybridMultilevel"/>
    <w:tmpl w:val="DB087F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49B20614"/>
    <w:multiLevelType w:val="hybridMultilevel"/>
    <w:tmpl w:val="9E906E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E426EB4"/>
    <w:multiLevelType w:val="hybridMultilevel"/>
    <w:tmpl w:val="668A56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E5A0FDC"/>
    <w:multiLevelType w:val="hybridMultilevel"/>
    <w:tmpl w:val="597A29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F7163EA"/>
    <w:multiLevelType w:val="hybridMultilevel"/>
    <w:tmpl w:val="CA20B2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055078C"/>
    <w:multiLevelType w:val="hybridMultilevel"/>
    <w:tmpl w:val="8F0E78F8"/>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545626ED"/>
    <w:multiLevelType w:val="hybridMultilevel"/>
    <w:tmpl w:val="30220E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52076F0"/>
    <w:multiLevelType w:val="hybridMultilevel"/>
    <w:tmpl w:val="32AA18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56D60E02"/>
    <w:multiLevelType w:val="hybridMultilevel"/>
    <w:tmpl w:val="057EEC0E"/>
    <w:styleLink w:val="Stil62"/>
    <w:lvl w:ilvl="0" w:tplc="AA9810FA">
      <w:start w:val="3"/>
      <w:numFmt w:val="bullet"/>
      <w:lvlText w:val="-"/>
      <w:lvlJc w:val="left"/>
      <w:pPr>
        <w:ind w:left="720" w:hanging="360"/>
      </w:pPr>
      <w:rPr>
        <w:rFonts w:ascii="Calibri" w:eastAsiaTheme="minorHAnsi" w:hAnsi="Calibri" w:cstheme="minorBidi"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59" w15:restartNumberingAfterBreak="0">
    <w:nsid w:val="574E171F"/>
    <w:multiLevelType w:val="hybridMultilevel"/>
    <w:tmpl w:val="853CCB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582B3973"/>
    <w:multiLevelType w:val="multilevel"/>
    <w:tmpl w:val="AA2CF14E"/>
    <w:lvl w:ilvl="0">
      <w:start w:val="3"/>
      <w:numFmt w:val="decimal"/>
      <w:lvlText w:val="%1."/>
      <w:lvlJc w:val="left"/>
      <w:pPr>
        <w:ind w:left="360" w:hanging="360"/>
      </w:pPr>
      <w:rPr>
        <w:rFonts w:hint="default"/>
      </w:rPr>
    </w:lvl>
    <w:lvl w:ilvl="1">
      <w:start w:val="1"/>
      <w:numFmt w:val="decimal"/>
      <w:pStyle w:val="Balk2"/>
      <w:lvlText w:val="%1.%2."/>
      <w:lvlJc w:val="left"/>
      <w:pPr>
        <w:ind w:left="720" w:hanging="720"/>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3774" w:hanging="108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9A013D7"/>
    <w:multiLevelType w:val="hybridMultilevel"/>
    <w:tmpl w:val="9FB21C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9CF317D"/>
    <w:multiLevelType w:val="hybridMultilevel"/>
    <w:tmpl w:val="A8D8DC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C100EF4"/>
    <w:multiLevelType w:val="hybridMultilevel"/>
    <w:tmpl w:val="9062AD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4EC0A9A"/>
    <w:multiLevelType w:val="hybridMultilevel"/>
    <w:tmpl w:val="C608A7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6AC32E0"/>
    <w:multiLevelType w:val="hybridMultilevel"/>
    <w:tmpl w:val="0B4473A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6" w15:restartNumberingAfterBreak="0">
    <w:nsid w:val="67031E77"/>
    <w:multiLevelType w:val="hybridMultilevel"/>
    <w:tmpl w:val="D62CF8C0"/>
    <w:lvl w:ilvl="0" w:tplc="F9DCFAA6">
      <w:numFmt w:val="bullet"/>
      <w:lvlText w:val="-"/>
      <w:lvlJc w:val="left"/>
      <w:pPr>
        <w:ind w:left="1428" w:hanging="360"/>
      </w:pPr>
      <w:rPr>
        <w:rFonts w:ascii="Times New Roman" w:eastAsia="SimSun" w:hAnsi="Times New Roman" w:cs="Times New Roman"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67" w15:restartNumberingAfterBreak="0">
    <w:nsid w:val="689F7A51"/>
    <w:multiLevelType w:val="hybridMultilevel"/>
    <w:tmpl w:val="807484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E7553BE"/>
    <w:multiLevelType w:val="hybridMultilevel"/>
    <w:tmpl w:val="E0E65D18"/>
    <w:lvl w:ilvl="0" w:tplc="C5E0D652">
      <w:start w:val="3"/>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798C455E"/>
    <w:multiLevelType w:val="hybridMultilevel"/>
    <w:tmpl w:val="BB10CD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7CB92A8D"/>
    <w:multiLevelType w:val="hybridMultilevel"/>
    <w:tmpl w:val="40601C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7E3F0CEB"/>
    <w:multiLevelType w:val="hybridMultilevel"/>
    <w:tmpl w:val="7D605E4A"/>
    <w:lvl w:ilvl="0" w:tplc="F9DCFAA6">
      <w:numFmt w:val="bullet"/>
      <w:lvlText w:val="-"/>
      <w:lvlJc w:val="left"/>
      <w:pPr>
        <w:ind w:left="1440" w:hanging="360"/>
      </w:pPr>
      <w:rPr>
        <w:rFonts w:ascii="Times New Roman" w:eastAsia="SimSun"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16cid:durableId="218905458">
    <w:abstractNumId w:val="4"/>
  </w:num>
  <w:num w:numId="2" w16cid:durableId="1703558629">
    <w:abstractNumId w:val="60"/>
  </w:num>
  <w:num w:numId="3" w16cid:durableId="1481194099">
    <w:abstractNumId w:val="31"/>
  </w:num>
  <w:num w:numId="4" w16cid:durableId="2077195468">
    <w:abstractNumId w:val="0"/>
  </w:num>
  <w:num w:numId="5" w16cid:durableId="2051840">
    <w:abstractNumId w:val="9"/>
  </w:num>
  <w:num w:numId="6" w16cid:durableId="1146583464">
    <w:abstractNumId w:val="58"/>
  </w:num>
  <w:num w:numId="7" w16cid:durableId="2011789512">
    <w:abstractNumId w:val="30"/>
  </w:num>
  <w:num w:numId="8" w16cid:durableId="110366900">
    <w:abstractNumId w:val="12"/>
  </w:num>
  <w:num w:numId="9" w16cid:durableId="64649032">
    <w:abstractNumId w:val="1"/>
  </w:num>
  <w:num w:numId="10" w16cid:durableId="506871317">
    <w:abstractNumId w:val="19"/>
  </w:num>
  <w:num w:numId="11" w16cid:durableId="1752071962">
    <w:abstractNumId w:val="28"/>
  </w:num>
  <w:num w:numId="12" w16cid:durableId="1459032272">
    <w:abstractNumId w:val="24"/>
  </w:num>
  <w:num w:numId="13" w16cid:durableId="306404053">
    <w:abstractNumId w:val="57"/>
  </w:num>
  <w:num w:numId="14" w16cid:durableId="828206144">
    <w:abstractNumId w:val="11"/>
  </w:num>
  <w:num w:numId="15" w16cid:durableId="706641531">
    <w:abstractNumId w:val="17"/>
  </w:num>
  <w:num w:numId="16" w16cid:durableId="1080637259">
    <w:abstractNumId w:val="15"/>
  </w:num>
  <w:num w:numId="17" w16cid:durableId="1385635830">
    <w:abstractNumId w:val="41"/>
  </w:num>
  <w:num w:numId="18" w16cid:durableId="1278951663">
    <w:abstractNumId w:val="38"/>
  </w:num>
  <w:num w:numId="19" w16cid:durableId="649482247">
    <w:abstractNumId w:val="14"/>
  </w:num>
  <w:num w:numId="20" w16cid:durableId="1719619911">
    <w:abstractNumId w:val="45"/>
  </w:num>
  <w:num w:numId="21" w16cid:durableId="505217289">
    <w:abstractNumId w:val="68"/>
  </w:num>
  <w:num w:numId="22" w16cid:durableId="411244686">
    <w:abstractNumId w:val="20"/>
  </w:num>
  <w:num w:numId="23" w16cid:durableId="1045913284">
    <w:abstractNumId w:val="50"/>
  </w:num>
  <w:num w:numId="24" w16cid:durableId="1976328071">
    <w:abstractNumId w:val="61"/>
  </w:num>
  <w:num w:numId="25" w16cid:durableId="112869286">
    <w:abstractNumId w:val="27"/>
  </w:num>
  <w:num w:numId="26" w16cid:durableId="1373311635">
    <w:abstractNumId w:val="7"/>
  </w:num>
  <w:num w:numId="27" w16cid:durableId="1778332597">
    <w:abstractNumId w:val="29"/>
  </w:num>
  <w:num w:numId="28" w16cid:durableId="772868566">
    <w:abstractNumId w:val="51"/>
  </w:num>
  <w:num w:numId="29" w16cid:durableId="1607495195">
    <w:abstractNumId w:val="39"/>
  </w:num>
  <w:num w:numId="30" w16cid:durableId="545413208">
    <w:abstractNumId w:val="62"/>
  </w:num>
  <w:num w:numId="31" w16cid:durableId="539248773">
    <w:abstractNumId w:val="35"/>
  </w:num>
  <w:num w:numId="32" w16cid:durableId="99642416">
    <w:abstractNumId w:val="53"/>
  </w:num>
  <w:num w:numId="33" w16cid:durableId="2031178571">
    <w:abstractNumId w:val="67"/>
  </w:num>
  <w:num w:numId="34" w16cid:durableId="1250386897">
    <w:abstractNumId w:val="64"/>
  </w:num>
  <w:num w:numId="35" w16cid:durableId="602421354">
    <w:abstractNumId w:val="56"/>
  </w:num>
  <w:num w:numId="36" w16cid:durableId="950210817">
    <w:abstractNumId w:val="63"/>
  </w:num>
  <w:num w:numId="37" w16cid:durableId="1758864316">
    <w:abstractNumId w:val="34"/>
  </w:num>
  <w:num w:numId="38" w16cid:durableId="244724405">
    <w:abstractNumId w:val="13"/>
  </w:num>
  <w:num w:numId="39" w16cid:durableId="66077224">
    <w:abstractNumId w:val="42"/>
  </w:num>
  <w:num w:numId="40" w16cid:durableId="238490161">
    <w:abstractNumId w:val="18"/>
  </w:num>
  <w:num w:numId="41" w16cid:durableId="1651011788">
    <w:abstractNumId w:val="70"/>
  </w:num>
  <w:num w:numId="42" w16cid:durableId="428935785">
    <w:abstractNumId w:val="6"/>
  </w:num>
  <w:num w:numId="43" w16cid:durableId="1892109616">
    <w:abstractNumId w:val="16"/>
  </w:num>
  <w:num w:numId="44" w16cid:durableId="589506364">
    <w:abstractNumId w:val="69"/>
  </w:num>
  <w:num w:numId="45" w16cid:durableId="339695933">
    <w:abstractNumId w:val="52"/>
  </w:num>
  <w:num w:numId="46" w16cid:durableId="1535381609">
    <w:abstractNumId w:val="65"/>
  </w:num>
  <w:num w:numId="47" w16cid:durableId="771046371">
    <w:abstractNumId w:val="26"/>
  </w:num>
  <w:num w:numId="48" w16cid:durableId="252932106">
    <w:abstractNumId w:val="37"/>
  </w:num>
  <w:num w:numId="49" w16cid:durableId="67584620">
    <w:abstractNumId w:val="59"/>
  </w:num>
  <w:num w:numId="50" w16cid:durableId="1209226046">
    <w:abstractNumId w:val="40"/>
  </w:num>
  <w:num w:numId="51" w16cid:durableId="223109553">
    <w:abstractNumId w:val="36"/>
  </w:num>
  <w:num w:numId="52" w16cid:durableId="844056128">
    <w:abstractNumId w:val="2"/>
  </w:num>
  <w:num w:numId="53" w16cid:durableId="2091271010">
    <w:abstractNumId w:val="21"/>
  </w:num>
  <w:num w:numId="54" w16cid:durableId="1392927332">
    <w:abstractNumId w:val="8"/>
  </w:num>
  <w:num w:numId="55" w16cid:durableId="1423447825">
    <w:abstractNumId w:val="28"/>
    <w:lvlOverride w:ilvl="0">
      <w:startOverride w:val="1"/>
    </w:lvlOverride>
  </w:num>
  <w:num w:numId="56" w16cid:durableId="1156989497">
    <w:abstractNumId w:val="54"/>
  </w:num>
  <w:num w:numId="57" w16cid:durableId="1407267919">
    <w:abstractNumId w:val="5"/>
  </w:num>
  <w:num w:numId="58" w16cid:durableId="488593257">
    <w:abstractNumId w:val="47"/>
  </w:num>
  <w:num w:numId="59" w16cid:durableId="1959486854">
    <w:abstractNumId w:val="43"/>
  </w:num>
  <w:num w:numId="60" w16cid:durableId="1894191232">
    <w:abstractNumId w:val="3"/>
  </w:num>
  <w:num w:numId="61" w16cid:durableId="518010011">
    <w:abstractNumId w:val="46"/>
  </w:num>
  <w:num w:numId="62" w16cid:durableId="1334141682">
    <w:abstractNumId w:val="33"/>
  </w:num>
  <w:num w:numId="63" w16cid:durableId="1532642423">
    <w:abstractNumId w:val="49"/>
  </w:num>
  <w:num w:numId="64" w16cid:durableId="888298777">
    <w:abstractNumId w:val="48"/>
  </w:num>
  <w:num w:numId="65" w16cid:durableId="2008434111">
    <w:abstractNumId w:val="25"/>
  </w:num>
  <w:num w:numId="66" w16cid:durableId="325481028">
    <w:abstractNumId w:val="66"/>
  </w:num>
  <w:num w:numId="67" w16cid:durableId="2008553508">
    <w:abstractNumId w:val="44"/>
  </w:num>
  <w:num w:numId="68" w16cid:durableId="43801244">
    <w:abstractNumId w:val="55"/>
  </w:num>
  <w:num w:numId="69" w16cid:durableId="518282061">
    <w:abstractNumId w:val="23"/>
  </w:num>
  <w:num w:numId="70" w16cid:durableId="374501403">
    <w:abstractNumId w:val="22"/>
  </w:num>
  <w:num w:numId="71" w16cid:durableId="1005935326">
    <w:abstractNumId w:val="71"/>
  </w:num>
  <w:num w:numId="72" w16cid:durableId="1669022347">
    <w:abstractNumId w:val="32"/>
  </w:num>
  <w:num w:numId="73" w16cid:durableId="1173494451">
    <w:abstractNumId w:val="1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D5"/>
    <w:rsid w:val="00001AC7"/>
    <w:rsid w:val="00001C34"/>
    <w:rsid w:val="00003FAA"/>
    <w:rsid w:val="00004FF0"/>
    <w:rsid w:val="0000718C"/>
    <w:rsid w:val="0001093C"/>
    <w:rsid w:val="00011D49"/>
    <w:rsid w:val="00030FC4"/>
    <w:rsid w:val="00033F48"/>
    <w:rsid w:val="000377A2"/>
    <w:rsid w:val="000410A8"/>
    <w:rsid w:val="000416E8"/>
    <w:rsid w:val="0004290C"/>
    <w:rsid w:val="00042FB5"/>
    <w:rsid w:val="00055C34"/>
    <w:rsid w:val="000563D2"/>
    <w:rsid w:val="00060014"/>
    <w:rsid w:val="00060292"/>
    <w:rsid w:val="0006064D"/>
    <w:rsid w:val="00065093"/>
    <w:rsid w:val="00082DB8"/>
    <w:rsid w:val="0008330F"/>
    <w:rsid w:val="00091074"/>
    <w:rsid w:val="00091AFA"/>
    <w:rsid w:val="000925D8"/>
    <w:rsid w:val="000936DB"/>
    <w:rsid w:val="00095146"/>
    <w:rsid w:val="00095842"/>
    <w:rsid w:val="000A32C1"/>
    <w:rsid w:val="000A56D3"/>
    <w:rsid w:val="000A7C0B"/>
    <w:rsid w:val="000B00F1"/>
    <w:rsid w:val="000B13E9"/>
    <w:rsid w:val="000B3A61"/>
    <w:rsid w:val="000B4A1F"/>
    <w:rsid w:val="000B594F"/>
    <w:rsid w:val="000C633D"/>
    <w:rsid w:val="000D0B42"/>
    <w:rsid w:val="000D27CF"/>
    <w:rsid w:val="000E2A66"/>
    <w:rsid w:val="000E4786"/>
    <w:rsid w:val="000E5748"/>
    <w:rsid w:val="000E7A58"/>
    <w:rsid w:val="000F296E"/>
    <w:rsid w:val="000F38D5"/>
    <w:rsid w:val="000F3A1B"/>
    <w:rsid w:val="000F77D5"/>
    <w:rsid w:val="00101277"/>
    <w:rsid w:val="00104EF5"/>
    <w:rsid w:val="00110A99"/>
    <w:rsid w:val="00110DA0"/>
    <w:rsid w:val="00113CC3"/>
    <w:rsid w:val="00116043"/>
    <w:rsid w:val="00116436"/>
    <w:rsid w:val="00121657"/>
    <w:rsid w:val="001273C3"/>
    <w:rsid w:val="0013462A"/>
    <w:rsid w:val="00140294"/>
    <w:rsid w:val="001407C5"/>
    <w:rsid w:val="00141877"/>
    <w:rsid w:val="00153FF9"/>
    <w:rsid w:val="001549A9"/>
    <w:rsid w:val="00156BB2"/>
    <w:rsid w:val="0016069E"/>
    <w:rsid w:val="00160B79"/>
    <w:rsid w:val="00161157"/>
    <w:rsid w:val="001621BF"/>
    <w:rsid w:val="00162AA7"/>
    <w:rsid w:val="00162B86"/>
    <w:rsid w:val="001639CA"/>
    <w:rsid w:val="0016487B"/>
    <w:rsid w:val="00164BA2"/>
    <w:rsid w:val="001652E9"/>
    <w:rsid w:val="00165EAB"/>
    <w:rsid w:val="001722BE"/>
    <w:rsid w:val="0017234F"/>
    <w:rsid w:val="00174CEE"/>
    <w:rsid w:val="001766BD"/>
    <w:rsid w:val="00180815"/>
    <w:rsid w:val="001838A9"/>
    <w:rsid w:val="00183930"/>
    <w:rsid w:val="00190353"/>
    <w:rsid w:val="0019085D"/>
    <w:rsid w:val="00190E2B"/>
    <w:rsid w:val="00195B82"/>
    <w:rsid w:val="001A279D"/>
    <w:rsid w:val="001A4E97"/>
    <w:rsid w:val="001A556F"/>
    <w:rsid w:val="001A702A"/>
    <w:rsid w:val="001A744E"/>
    <w:rsid w:val="001D0C8A"/>
    <w:rsid w:val="001D57FC"/>
    <w:rsid w:val="001E102A"/>
    <w:rsid w:val="001E1F01"/>
    <w:rsid w:val="001E22A4"/>
    <w:rsid w:val="001E3FA4"/>
    <w:rsid w:val="001E43E9"/>
    <w:rsid w:val="001E5F36"/>
    <w:rsid w:val="001F07A3"/>
    <w:rsid w:val="001F27AA"/>
    <w:rsid w:val="001F2DC5"/>
    <w:rsid w:val="001F52B5"/>
    <w:rsid w:val="00201B78"/>
    <w:rsid w:val="00214600"/>
    <w:rsid w:val="00217C0D"/>
    <w:rsid w:val="0022142C"/>
    <w:rsid w:val="0022446A"/>
    <w:rsid w:val="00226202"/>
    <w:rsid w:val="0022665C"/>
    <w:rsid w:val="0023098F"/>
    <w:rsid w:val="00230D1A"/>
    <w:rsid w:val="00230F17"/>
    <w:rsid w:val="0023173B"/>
    <w:rsid w:val="0024116D"/>
    <w:rsid w:val="002475FE"/>
    <w:rsid w:val="00250D36"/>
    <w:rsid w:val="00254464"/>
    <w:rsid w:val="00255DF6"/>
    <w:rsid w:val="00256A4C"/>
    <w:rsid w:val="002614B9"/>
    <w:rsid w:val="00261DF5"/>
    <w:rsid w:val="0027185A"/>
    <w:rsid w:val="0027618F"/>
    <w:rsid w:val="00282562"/>
    <w:rsid w:val="00283375"/>
    <w:rsid w:val="0028422A"/>
    <w:rsid w:val="0028504D"/>
    <w:rsid w:val="00291554"/>
    <w:rsid w:val="0029200E"/>
    <w:rsid w:val="00295467"/>
    <w:rsid w:val="002A5AB0"/>
    <w:rsid w:val="002A64CE"/>
    <w:rsid w:val="002A6E15"/>
    <w:rsid w:val="002B027B"/>
    <w:rsid w:val="002B1303"/>
    <w:rsid w:val="002B4644"/>
    <w:rsid w:val="002C182E"/>
    <w:rsid w:val="002C2597"/>
    <w:rsid w:val="002C27A0"/>
    <w:rsid w:val="002C593B"/>
    <w:rsid w:val="002C73B0"/>
    <w:rsid w:val="002D4010"/>
    <w:rsid w:val="002E1904"/>
    <w:rsid w:val="002E2E86"/>
    <w:rsid w:val="002E31AE"/>
    <w:rsid w:val="002E3778"/>
    <w:rsid w:val="002E6084"/>
    <w:rsid w:val="002E6DF6"/>
    <w:rsid w:val="002F23C3"/>
    <w:rsid w:val="002F7F92"/>
    <w:rsid w:val="00301ABD"/>
    <w:rsid w:val="003035A4"/>
    <w:rsid w:val="00303F42"/>
    <w:rsid w:val="00305CED"/>
    <w:rsid w:val="00306E35"/>
    <w:rsid w:val="00313158"/>
    <w:rsid w:val="0032015C"/>
    <w:rsid w:val="00322792"/>
    <w:rsid w:val="00322FC9"/>
    <w:rsid w:val="00324B33"/>
    <w:rsid w:val="00324D7D"/>
    <w:rsid w:val="0032702D"/>
    <w:rsid w:val="003279E2"/>
    <w:rsid w:val="00330889"/>
    <w:rsid w:val="00342574"/>
    <w:rsid w:val="00342872"/>
    <w:rsid w:val="00343DA0"/>
    <w:rsid w:val="00345706"/>
    <w:rsid w:val="00346A39"/>
    <w:rsid w:val="00347AB0"/>
    <w:rsid w:val="00351377"/>
    <w:rsid w:val="00353EC9"/>
    <w:rsid w:val="003568E9"/>
    <w:rsid w:val="00360A67"/>
    <w:rsid w:val="00367B66"/>
    <w:rsid w:val="00370C6F"/>
    <w:rsid w:val="0037682D"/>
    <w:rsid w:val="003816F8"/>
    <w:rsid w:val="00383BB1"/>
    <w:rsid w:val="0038439F"/>
    <w:rsid w:val="00386194"/>
    <w:rsid w:val="0039198F"/>
    <w:rsid w:val="00394384"/>
    <w:rsid w:val="0039709B"/>
    <w:rsid w:val="003A055D"/>
    <w:rsid w:val="003A24E0"/>
    <w:rsid w:val="003A4A2C"/>
    <w:rsid w:val="003B0222"/>
    <w:rsid w:val="003B1155"/>
    <w:rsid w:val="003B13C2"/>
    <w:rsid w:val="003B3ACF"/>
    <w:rsid w:val="003B719E"/>
    <w:rsid w:val="003C0548"/>
    <w:rsid w:val="003C0F11"/>
    <w:rsid w:val="003C205C"/>
    <w:rsid w:val="003C63A4"/>
    <w:rsid w:val="003D18DD"/>
    <w:rsid w:val="003D22BF"/>
    <w:rsid w:val="003D31F7"/>
    <w:rsid w:val="003D687E"/>
    <w:rsid w:val="003E146B"/>
    <w:rsid w:val="003E213F"/>
    <w:rsid w:val="003E532E"/>
    <w:rsid w:val="003E6F3D"/>
    <w:rsid w:val="003F5AB7"/>
    <w:rsid w:val="00401A86"/>
    <w:rsid w:val="004117AD"/>
    <w:rsid w:val="004144D5"/>
    <w:rsid w:val="004163D7"/>
    <w:rsid w:val="00416B0B"/>
    <w:rsid w:val="00416FCC"/>
    <w:rsid w:val="00417C10"/>
    <w:rsid w:val="00422379"/>
    <w:rsid w:val="004233B9"/>
    <w:rsid w:val="00425222"/>
    <w:rsid w:val="00426AFB"/>
    <w:rsid w:val="00431C80"/>
    <w:rsid w:val="004364C4"/>
    <w:rsid w:val="00442525"/>
    <w:rsid w:val="00445DE5"/>
    <w:rsid w:val="00451D9F"/>
    <w:rsid w:val="00453B03"/>
    <w:rsid w:val="00454A92"/>
    <w:rsid w:val="00454EA6"/>
    <w:rsid w:val="004551B2"/>
    <w:rsid w:val="00457B95"/>
    <w:rsid w:val="004617D7"/>
    <w:rsid w:val="00463C7B"/>
    <w:rsid w:val="00463F26"/>
    <w:rsid w:val="00470699"/>
    <w:rsid w:val="00475DA2"/>
    <w:rsid w:val="004763CC"/>
    <w:rsid w:val="00476616"/>
    <w:rsid w:val="00477BBE"/>
    <w:rsid w:val="00485547"/>
    <w:rsid w:val="004913BB"/>
    <w:rsid w:val="004919B9"/>
    <w:rsid w:val="004935DC"/>
    <w:rsid w:val="0049563C"/>
    <w:rsid w:val="004A155D"/>
    <w:rsid w:val="004A6639"/>
    <w:rsid w:val="004A7000"/>
    <w:rsid w:val="004B12BF"/>
    <w:rsid w:val="004B14AB"/>
    <w:rsid w:val="004B46B0"/>
    <w:rsid w:val="004B69E5"/>
    <w:rsid w:val="004B6A48"/>
    <w:rsid w:val="004C1A93"/>
    <w:rsid w:val="004C3049"/>
    <w:rsid w:val="004C4B19"/>
    <w:rsid w:val="004C7A37"/>
    <w:rsid w:val="004D460A"/>
    <w:rsid w:val="004D732C"/>
    <w:rsid w:val="004E02D0"/>
    <w:rsid w:val="004E39DB"/>
    <w:rsid w:val="004F2A3E"/>
    <w:rsid w:val="004F3967"/>
    <w:rsid w:val="004F5A6B"/>
    <w:rsid w:val="004F7784"/>
    <w:rsid w:val="00500252"/>
    <w:rsid w:val="0050292D"/>
    <w:rsid w:val="005062D2"/>
    <w:rsid w:val="00506CE7"/>
    <w:rsid w:val="005108B0"/>
    <w:rsid w:val="00510B57"/>
    <w:rsid w:val="00510DCB"/>
    <w:rsid w:val="00511328"/>
    <w:rsid w:val="0051188A"/>
    <w:rsid w:val="0051288F"/>
    <w:rsid w:val="00512D70"/>
    <w:rsid w:val="00520336"/>
    <w:rsid w:val="00531067"/>
    <w:rsid w:val="0053275A"/>
    <w:rsid w:val="00534BB1"/>
    <w:rsid w:val="00535C0A"/>
    <w:rsid w:val="00536308"/>
    <w:rsid w:val="005400A2"/>
    <w:rsid w:val="00540493"/>
    <w:rsid w:val="00542052"/>
    <w:rsid w:val="00543405"/>
    <w:rsid w:val="00547F9B"/>
    <w:rsid w:val="00550F4D"/>
    <w:rsid w:val="00551D94"/>
    <w:rsid w:val="00553CA9"/>
    <w:rsid w:val="00554252"/>
    <w:rsid w:val="005554DE"/>
    <w:rsid w:val="0055567E"/>
    <w:rsid w:val="0056571F"/>
    <w:rsid w:val="005658F8"/>
    <w:rsid w:val="00572425"/>
    <w:rsid w:val="00573754"/>
    <w:rsid w:val="00573B45"/>
    <w:rsid w:val="00574DF1"/>
    <w:rsid w:val="00577C3C"/>
    <w:rsid w:val="005800C9"/>
    <w:rsid w:val="00581691"/>
    <w:rsid w:val="005816F9"/>
    <w:rsid w:val="005823CC"/>
    <w:rsid w:val="00583BBC"/>
    <w:rsid w:val="005853D5"/>
    <w:rsid w:val="005863D1"/>
    <w:rsid w:val="005865D0"/>
    <w:rsid w:val="00586BB3"/>
    <w:rsid w:val="005875FC"/>
    <w:rsid w:val="00590D07"/>
    <w:rsid w:val="0059194F"/>
    <w:rsid w:val="00591BF6"/>
    <w:rsid w:val="0059205D"/>
    <w:rsid w:val="005933A0"/>
    <w:rsid w:val="00593C6F"/>
    <w:rsid w:val="00594E98"/>
    <w:rsid w:val="00596D65"/>
    <w:rsid w:val="005A3C3C"/>
    <w:rsid w:val="005A6E21"/>
    <w:rsid w:val="005A76D7"/>
    <w:rsid w:val="005A7FB6"/>
    <w:rsid w:val="005B032D"/>
    <w:rsid w:val="005B25FA"/>
    <w:rsid w:val="005B398D"/>
    <w:rsid w:val="005B67FC"/>
    <w:rsid w:val="005C06C7"/>
    <w:rsid w:val="005C1924"/>
    <w:rsid w:val="005C297D"/>
    <w:rsid w:val="005C790C"/>
    <w:rsid w:val="005D1051"/>
    <w:rsid w:val="005E171D"/>
    <w:rsid w:val="005E2BC9"/>
    <w:rsid w:val="005E3EB4"/>
    <w:rsid w:val="005F0AF8"/>
    <w:rsid w:val="005F344D"/>
    <w:rsid w:val="005F3894"/>
    <w:rsid w:val="005F47F6"/>
    <w:rsid w:val="005F4A01"/>
    <w:rsid w:val="0060288D"/>
    <w:rsid w:val="00603C6A"/>
    <w:rsid w:val="00607DEB"/>
    <w:rsid w:val="00612875"/>
    <w:rsid w:val="00616EA5"/>
    <w:rsid w:val="00623F07"/>
    <w:rsid w:val="00624C97"/>
    <w:rsid w:val="00624D3A"/>
    <w:rsid w:val="00626E3F"/>
    <w:rsid w:val="00633220"/>
    <w:rsid w:val="00633522"/>
    <w:rsid w:val="0063411A"/>
    <w:rsid w:val="006345B9"/>
    <w:rsid w:val="00635124"/>
    <w:rsid w:val="00635E13"/>
    <w:rsid w:val="00636E94"/>
    <w:rsid w:val="00640BE6"/>
    <w:rsid w:val="00641601"/>
    <w:rsid w:val="006501FA"/>
    <w:rsid w:val="00652628"/>
    <w:rsid w:val="00654C2D"/>
    <w:rsid w:val="00654CF0"/>
    <w:rsid w:val="00655182"/>
    <w:rsid w:val="00655649"/>
    <w:rsid w:val="006564C7"/>
    <w:rsid w:val="0065655E"/>
    <w:rsid w:val="00656C0E"/>
    <w:rsid w:val="00656D14"/>
    <w:rsid w:val="006637AA"/>
    <w:rsid w:val="00663C0E"/>
    <w:rsid w:val="006643F4"/>
    <w:rsid w:val="00665171"/>
    <w:rsid w:val="00666A25"/>
    <w:rsid w:val="00667EAA"/>
    <w:rsid w:val="00670326"/>
    <w:rsid w:val="0067168F"/>
    <w:rsid w:val="00671C4D"/>
    <w:rsid w:val="00671DE1"/>
    <w:rsid w:val="00672CE0"/>
    <w:rsid w:val="0068028A"/>
    <w:rsid w:val="00685D82"/>
    <w:rsid w:val="00686181"/>
    <w:rsid w:val="00687D4E"/>
    <w:rsid w:val="00687DFD"/>
    <w:rsid w:val="0069005F"/>
    <w:rsid w:val="006923CD"/>
    <w:rsid w:val="00692440"/>
    <w:rsid w:val="00693A0A"/>
    <w:rsid w:val="00697F44"/>
    <w:rsid w:val="006A0264"/>
    <w:rsid w:val="006A1E2C"/>
    <w:rsid w:val="006A636A"/>
    <w:rsid w:val="006A7B95"/>
    <w:rsid w:val="006B12DC"/>
    <w:rsid w:val="006B1C83"/>
    <w:rsid w:val="006B25C5"/>
    <w:rsid w:val="006B2E56"/>
    <w:rsid w:val="006B6D04"/>
    <w:rsid w:val="006C089F"/>
    <w:rsid w:val="006D00E7"/>
    <w:rsid w:val="006D1094"/>
    <w:rsid w:val="006D299D"/>
    <w:rsid w:val="006D5E72"/>
    <w:rsid w:val="006E0430"/>
    <w:rsid w:val="006E41F4"/>
    <w:rsid w:val="006E5A61"/>
    <w:rsid w:val="006E632D"/>
    <w:rsid w:val="006E656A"/>
    <w:rsid w:val="006F3755"/>
    <w:rsid w:val="006F49AF"/>
    <w:rsid w:val="006F6F6E"/>
    <w:rsid w:val="006F7502"/>
    <w:rsid w:val="006F77C0"/>
    <w:rsid w:val="0070461F"/>
    <w:rsid w:val="00705857"/>
    <w:rsid w:val="00706484"/>
    <w:rsid w:val="00711657"/>
    <w:rsid w:val="00712078"/>
    <w:rsid w:val="007161F0"/>
    <w:rsid w:val="0071665D"/>
    <w:rsid w:val="00717425"/>
    <w:rsid w:val="0072203A"/>
    <w:rsid w:val="0072756E"/>
    <w:rsid w:val="00727C16"/>
    <w:rsid w:val="00733B53"/>
    <w:rsid w:val="00733BAF"/>
    <w:rsid w:val="00734272"/>
    <w:rsid w:val="007366AF"/>
    <w:rsid w:val="0073739A"/>
    <w:rsid w:val="00740716"/>
    <w:rsid w:val="00741F14"/>
    <w:rsid w:val="00742250"/>
    <w:rsid w:val="007426DF"/>
    <w:rsid w:val="00744BA5"/>
    <w:rsid w:val="00753172"/>
    <w:rsid w:val="0075520E"/>
    <w:rsid w:val="00756670"/>
    <w:rsid w:val="00757602"/>
    <w:rsid w:val="00761C4C"/>
    <w:rsid w:val="007709D6"/>
    <w:rsid w:val="007722A1"/>
    <w:rsid w:val="00776838"/>
    <w:rsid w:val="00781D4B"/>
    <w:rsid w:val="007820E9"/>
    <w:rsid w:val="00783AA4"/>
    <w:rsid w:val="007864E5"/>
    <w:rsid w:val="00790312"/>
    <w:rsid w:val="00791183"/>
    <w:rsid w:val="007A0C38"/>
    <w:rsid w:val="007A24C4"/>
    <w:rsid w:val="007A3EA8"/>
    <w:rsid w:val="007A5212"/>
    <w:rsid w:val="007A7613"/>
    <w:rsid w:val="007B2A74"/>
    <w:rsid w:val="007B385C"/>
    <w:rsid w:val="007C4231"/>
    <w:rsid w:val="007C483B"/>
    <w:rsid w:val="007D0D14"/>
    <w:rsid w:val="007D5DF1"/>
    <w:rsid w:val="007E08CE"/>
    <w:rsid w:val="007E52FA"/>
    <w:rsid w:val="007F4F73"/>
    <w:rsid w:val="00800999"/>
    <w:rsid w:val="00800A57"/>
    <w:rsid w:val="00801331"/>
    <w:rsid w:val="00801CFC"/>
    <w:rsid w:val="00801D0F"/>
    <w:rsid w:val="00802F81"/>
    <w:rsid w:val="00804E58"/>
    <w:rsid w:val="00806D29"/>
    <w:rsid w:val="00810AF8"/>
    <w:rsid w:val="008115FF"/>
    <w:rsid w:val="008150E7"/>
    <w:rsid w:val="008152EC"/>
    <w:rsid w:val="00815B2C"/>
    <w:rsid w:val="00816276"/>
    <w:rsid w:val="00821229"/>
    <w:rsid w:val="00826CA0"/>
    <w:rsid w:val="00826F29"/>
    <w:rsid w:val="00831590"/>
    <w:rsid w:val="00833166"/>
    <w:rsid w:val="00834B1E"/>
    <w:rsid w:val="008373F0"/>
    <w:rsid w:val="0084059C"/>
    <w:rsid w:val="0084378E"/>
    <w:rsid w:val="0085072A"/>
    <w:rsid w:val="00852321"/>
    <w:rsid w:val="0085715A"/>
    <w:rsid w:val="00861986"/>
    <w:rsid w:val="00861C97"/>
    <w:rsid w:val="00862D5F"/>
    <w:rsid w:val="00866A3B"/>
    <w:rsid w:val="00866A47"/>
    <w:rsid w:val="00871235"/>
    <w:rsid w:val="00876C0E"/>
    <w:rsid w:val="0088019E"/>
    <w:rsid w:val="00885377"/>
    <w:rsid w:val="0088636B"/>
    <w:rsid w:val="00886B69"/>
    <w:rsid w:val="00886D1A"/>
    <w:rsid w:val="008902CB"/>
    <w:rsid w:val="008910F1"/>
    <w:rsid w:val="008943A4"/>
    <w:rsid w:val="0089651C"/>
    <w:rsid w:val="008968B6"/>
    <w:rsid w:val="00897EEA"/>
    <w:rsid w:val="008A3FB4"/>
    <w:rsid w:val="008A607A"/>
    <w:rsid w:val="008A6E89"/>
    <w:rsid w:val="008A727A"/>
    <w:rsid w:val="008B19FF"/>
    <w:rsid w:val="008B5CA8"/>
    <w:rsid w:val="008B7EE1"/>
    <w:rsid w:val="008C5903"/>
    <w:rsid w:val="008C6E52"/>
    <w:rsid w:val="008D1E7B"/>
    <w:rsid w:val="008D2571"/>
    <w:rsid w:val="008D2B9C"/>
    <w:rsid w:val="008E1ED4"/>
    <w:rsid w:val="008E2ECA"/>
    <w:rsid w:val="008E357E"/>
    <w:rsid w:val="008E6622"/>
    <w:rsid w:val="008E751E"/>
    <w:rsid w:val="008F1329"/>
    <w:rsid w:val="008F418D"/>
    <w:rsid w:val="008F63F2"/>
    <w:rsid w:val="009008E6"/>
    <w:rsid w:val="00902B22"/>
    <w:rsid w:val="00904363"/>
    <w:rsid w:val="0090492F"/>
    <w:rsid w:val="00905B00"/>
    <w:rsid w:val="00906D2B"/>
    <w:rsid w:val="009078E9"/>
    <w:rsid w:val="00910226"/>
    <w:rsid w:val="009109AB"/>
    <w:rsid w:val="00910A0D"/>
    <w:rsid w:val="0091439C"/>
    <w:rsid w:val="009144D6"/>
    <w:rsid w:val="0092258A"/>
    <w:rsid w:val="00924043"/>
    <w:rsid w:val="00924AFE"/>
    <w:rsid w:val="00927A32"/>
    <w:rsid w:val="00930C76"/>
    <w:rsid w:val="009329B6"/>
    <w:rsid w:val="009352E6"/>
    <w:rsid w:val="0093645D"/>
    <w:rsid w:val="009403C9"/>
    <w:rsid w:val="00943DE5"/>
    <w:rsid w:val="00945723"/>
    <w:rsid w:val="009504D5"/>
    <w:rsid w:val="0095140E"/>
    <w:rsid w:val="0095261B"/>
    <w:rsid w:val="00952993"/>
    <w:rsid w:val="00952D19"/>
    <w:rsid w:val="009540E1"/>
    <w:rsid w:val="009554B0"/>
    <w:rsid w:val="00956E38"/>
    <w:rsid w:val="00957928"/>
    <w:rsid w:val="009601F0"/>
    <w:rsid w:val="009606F4"/>
    <w:rsid w:val="00962DC3"/>
    <w:rsid w:val="009631DA"/>
    <w:rsid w:val="00963ACC"/>
    <w:rsid w:val="00964A2D"/>
    <w:rsid w:val="00967585"/>
    <w:rsid w:val="009703EF"/>
    <w:rsid w:val="0097278E"/>
    <w:rsid w:val="00975994"/>
    <w:rsid w:val="00976385"/>
    <w:rsid w:val="00977C26"/>
    <w:rsid w:val="0098111A"/>
    <w:rsid w:val="00981204"/>
    <w:rsid w:val="00981298"/>
    <w:rsid w:val="00987C41"/>
    <w:rsid w:val="00995AB9"/>
    <w:rsid w:val="009A323F"/>
    <w:rsid w:val="009A73EB"/>
    <w:rsid w:val="009B1C4F"/>
    <w:rsid w:val="009B2CA3"/>
    <w:rsid w:val="009C2651"/>
    <w:rsid w:val="009C4490"/>
    <w:rsid w:val="009C5E8F"/>
    <w:rsid w:val="009C69BD"/>
    <w:rsid w:val="009D2638"/>
    <w:rsid w:val="009D27AF"/>
    <w:rsid w:val="009D6085"/>
    <w:rsid w:val="009D7087"/>
    <w:rsid w:val="009E38DE"/>
    <w:rsid w:val="009E4DA7"/>
    <w:rsid w:val="009E7B45"/>
    <w:rsid w:val="009E7FA2"/>
    <w:rsid w:val="009F175F"/>
    <w:rsid w:val="009F36A7"/>
    <w:rsid w:val="009F5EF1"/>
    <w:rsid w:val="009F5FE9"/>
    <w:rsid w:val="009F74BD"/>
    <w:rsid w:val="00A001B7"/>
    <w:rsid w:val="00A01113"/>
    <w:rsid w:val="00A01D58"/>
    <w:rsid w:val="00A021EF"/>
    <w:rsid w:val="00A0416B"/>
    <w:rsid w:val="00A047FC"/>
    <w:rsid w:val="00A12B9E"/>
    <w:rsid w:val="00A13C43"/>
    <w:rsid w:val="00A146F7"/>
    <w:rsid w:val="00A17707"/>
    <w:rsid w:val="00A21195"/>
    <w:rsid w:val="00A22179"/>
    <w:rsid w:val="00A22771"/>
    <w:rsid w:val="00A247E5"/>
    <w:rsid w:val="00A25928"/>
    <w:rsid w:val="00A2616F"/>
    <w:rsid w:val="00A30AEB"/>
    <w:rsid w:val="00A30B09"/>
    <w:rsid w:val="00A34030"/>
    <w:rsid w:val="00A34CDE"/>
    <w:rsid w:val="00A41E5E"/>
    <w:rsid w:val="00A42B6D"/>
    <w:rsid w:val="00A4782E"/>
    <w:rsid w:val="00A505E0"/>
    <w:rsid w:val="00A50AE6"/>
    <w:rsid w:val="00A652BE"/>
    <w:rsid w:val="00A7127E"/>
    <w:rsid w:val="00A71291"/>
    <w:rsid w:val="00A7595E"/>
    <w:rsid w:val="00A8056A"/>
    <w:rsid w:val="00A81126"/>
    <w:rsid w:val="00A8502D"/>
    <w:rsid w:val="00A854C8"/>
    <w:rsid w:val="00A85745"/>
    <w:rsid w:val="00A85CD0"/>
    <w:rsid w:val="00A85DC3"/>
    <w:rsid w:val="00A871ED"/>
    <w:rsid w:val="00A91CA7"/>
    <w:rsid w:val="00A9236F"/>
    <w:rsid w:val="00A97D45"/>
    <w:rsid w:val="00AA20FA"/>
    <w:rsid w:val="00AA2B2E"/>
    <w:rsid w:val="00AA5947"/>
    <w:rsid w:val="00AA7F56"/>
    <w:rsid w:val="00AA7F66"/>
    <w:rsid w:val="00AB32C0"/>
    <w:rsid w:val="00AB33EC"/>
    <w:rsid w:val="00AB5D67"/>
    <w:rsid w:val="00AB64F2"/>
    <w:rsid w:val="00AB79E5"/>
    <w:rsid w:val="00AC0E11"/>
    <w:rsid w:val="00AC4CC5"/>
    <w:rsid w:val="00AD005A"/>
    <w:rsid w:val="00AD0287"/>
    <w:rsid w:val="00AD191D"/>
    <w:rsid w:val="00AD64B6"/>
    <w:rsid w:val="00AD6C08"/>
    <w:rsid w:val="00AD78DF"/>
    <w:rsid w:val="00AE027C"/>
    <w:rsid w:val="00AE16B6"/>
    <w:rsid w:val="00AE1DBA"/>
    <w:rsid w:val="00AE4065"/>
    <w:rsid w:val="00AE6F5B"/>
    <w:rsid w:val="00AF5A57"/>
    <w:rsid w:val="00B0043F"/>
    <w:rsid w:val="00B012BD"/>
    <w:rsid w:val="00B04F08"/>
    <w:rsid w:val="00B0528C"/>
    <w:rsid w:val="00B063EE"/>
    <w:rsid w:val="00B13BFA"/>
    <w:rsid w:val="00B1425C"/>
    <w:rsid w:val="00B17063"/>
    <w:rsid w:val="00B235CD"/>
    <w:rsid w:val="00B2543B"/>
    <w:rsid w:val="00B37DEF"/>
    <w:rsid w:val="00B410D6"/>
    <w:rsid w:val="00B4130F"/>
    <w:rsid w:val="00B4477A"/>
    <w:rsid w:val="00B44E8B"/>
    <w:rsid w:val="00B450E1"/>
    <w:rsid w:val="00B45F74"/>
    <w:rsid w:val="00B50026"/>
    <w:rsid w:val="00B5571D"/>
    <w:rsid w:val="00B63BFD"/>
    <w:rsid w:val="00B64987"/>
    <w:rsid w:val="00B64A99"/>
    <w:rsid w:val="00B67855"/>
    <w:rsid w:val="00B67CB1"/>
    <w:rsid w:val="00B70363"/>
    <w:rsid w:val="00B70A87"/>
    <w:rsid w:val="00B725A3"/>
    <w:rsid w:val="00B740BF"/>
    <w:rsid w:val="00B74EAA"/>
    <w:rsid w:val="00B770F1"/>
    <w:rsid w:val="00B77DF1"/>
    <w:rsid w:val="00B81807"/>
    <w:rsid w:val="00B825DD"/>
    <w:rsid w:val="00B85F45"/>
    <w:rsid w:val="00B864E6"/>
    <w:rsid w:val="00B91FD8"/>
    <w:rsid w:val="00B96C9E"/>
    <w:rsid w:val="00BA5927"/>
    <w:rsid w:val="00BB1274"/>
    <w:rsid w:val="00BB1BBE"/>
    <w:rsid w:val="00BB2C1C"/>
    <w:rsid w:val="00BB2DCF"/>
    <w:rsid w:val="00BB37AF"/>
    <w:rsid w:val="00BB3BAA"/>
    <w:rsid w:val="00BB7C24"/>
    <w:rsid w:val="00BC283E"/>
    <w:rsid w:val="00BC296D"/>
    <w:rsid w:val="00BD051D"/>
    <w:rsid w:val="00BD1111"/>
    <w:rsid w:val="00BD1156"/>
    <w:rsid w:val="00BD3C01"/>
    <w:rsid w:val="00BD77E3"/>
    <w:rsid w:val="00BD7A9D"/>
    <w:rsid w:val="00BE1F39"/>
    <w:rsid w:val="00BE2965"/>
    <w:rsid w:val="00BE3B5A"/>
    <w:rsid w:val="00BE3B90"/>
    <w:rsid w:val="00BE7F58"/>
    <w:rsid w:val="00BF0ED9"/>
    <w:rsid w:val="00BF1BB1"/>
    <w:rsid w:val="00BF2792"/>
    <w:rsid w:val="00C01151"/>
    <w:rsid w:val="00C01732"/>
    <w:rsid w:val="00C03595"/>
    <w:rsid w:val="00C042A9"/>
    <w:rsid w:val="00C06228"/>
    <w:rsid w:val="00C12D12"/>
    <w:rsid w:val="00C13A2E"/>
    <w:rsid w:val="00C13F63"/>
    <w:rsid w:val="00C14763"/>
    <w:rsid w:val="00C15820"/>
    <w:rsid w:val="00C16B4F"/>
    <w:rsid w:val="00C17216"/>
    <w:rsid w:val="00C269B8"/>
    <w:rsid w:val="00C30A13"/>
    <w:rsid w:val="00C31B05"/>
    <w:rsid w:val="00C33755"/>
    <w:rsid w:val="00C35691"/>
    <w:rsid w:val="00C37D28"/>
    <w:rsid w:val="00C42C60"/>
    <w:rsid w:val="00C43C34"/>
    <w:rsid w:val="00C4525B"/>
    <w:rsid w:val="00C525FD"/>
    <w:rsid w:val="00C53754"/>
    <w:rsid w:val="00C53A22"/>
    <w:rsid w:val="00C6220D"/>
    <w:rsid w:val="00C63CEC"/>
    <w:rsid w:val="00C65A62"/>
    <w:rsid w:val="00C70F8A"/>
    <w:rsid w:val="00C71925"/>
    <w:rsid w:val="00C725F6"/>
    <w:rsid w:val="00C80697"/>
    <w:rsid w:val="00C80D70"/>
    <w:rsid w:val="00C81A98"/>
    <w:rsid w:val="00C82C13"/>
    <w:rsid w:val="00C84299"/>
    <w:rsid w:val="00C8530C"/>
    <w:rsid w:val="00C86A5B"/>
    <w:rsid w:val="00C93744"/>
    <w:rsid w:val="00C957C9"/>
    <w:rsid w:val="00C97A3F"/>
    <w:rsid w:val="00CA1382"/>
    <w:rsid w:val="00CA213B"/>
    <w:rsid w:val="00CA6541"/>
    <w:rsid w:val="00CA682F"/>
    <w:rsid w:val="00CB0641"/>
    <w:rsid w:val="00CB226C"/>
    <w:rsid w:val="00CB2A60"/>
    <w:rsid w:val="00CB2FE4"/>
    <w:rsid w:val="00CB4ECB"/>
    <w:rsid w:val="00CB5685"/>
    <w:rsid w:val="00CC0023"/>
    <w:rsid w:val="00CC1DD9"/>
    <w:rsid w:val="00CC53D5"/>
    <w:rsid w:val="00CC5D87"/>
    <w:rsid w:val="00CC6478"/>
    <w:rsid w:val="00CD082E"/>
    <w:rsid w:val="00CD575E"/>
    <w:rsid w:val="00CE0C7B"/>
    <w:rsid w:val="00CE0E40"/>
    <w:rsid w:val="00CE12C9"/>
    <w:rsid w:val="00CE6176"/>
    <w:rsid w:val="00CE7F28"/>
    <w:rsid w:val="00CF023D"/>
    <w:rsid w:val="00D00E38"/>
    <w:rsid w:val="00D05281"/>
    <w:rsid w:val="00D0563D"/>
    <w:rsid w:val="00D05DFD"/>
    <w:rsid w:val="00D06E77"/>
    <w:rsid w:val="00D0720B"/>
    <w:rsid w:val="00D12B72"/>
    <w:rsid w:val="00D14A8F"/>
    <w:rsid w:val="00D16F7C"/>
    <w:rsid w:val="00D17E8B"/>
    <w:rsid w:val="00D21DA3"/>
    <w:rsid w:val="00D21DAB"/>
    <w:rsid w:val="00D21F55"/>
    <w:rsid w:val="00D27ED2"/>
    <w:rsid w:val="00D30597"/>
    <w:rsid w:val="00D3120F"/>
    <w:rsid w:val="00D31C95"/>
    <w:rsid w:val="00D32AD1"/>
    <w:rsid w:val="00D36445"/>
    <w:rsid w:val="00D36F1F"/>
    <w:rsid w:val="00D4059C"/>
    <w:rsid w:val="00D42455"/>
    <w:rsid w:val="00D457DD"/>
    <w:rsid w:val="00D45822"/>
    <w:rsid w:val="00D4585B"/>
    <w:rsid w:val="00D45EC4"/>
    <w:rsid w:val="00D500B2"/>
    <w:rsid w:val="00D502B5"/>
    <w:rsid w:val="00D51D57"/>
    <w:rsid w:val="00D53819"/>
    <w:rsid w:val="00D53858"/>
    <w:rsid w:val="00D54C22"/>
    <w:rsid w:val="00D55D11"/>
    <w:rsid w:val="00D6090F"/>
    <w:rsid w:val="00D62D4D"/>
    <w:rsid w:val="00D653F4"/>
    <w:rsid w:val="00D664FA"/>
    <w:rsid w:val="00D7233C"/>
    <w:rsid w:val="00D74512"/>
    <w:rsid w:val="00D75887"/>
    <w:rsid w:val="00D75C20"/>
    <w:rsid w:val="00D82F09"/>
    <w:rsid w:val="00D87E65"/>
    <w:rsid w:val="00D91B7A"/>
    <w:rsid w:val="00D923DB"/>
    <w:rsid w:val="00D926C9"/>
    <w:rsid w:val="00D96940"/>
    <w:rsid w:val="00DA2A94"/>
    <w:rsid w:val="00DA6031"/>
    <w:rsid w:val="00DA7173"/>
    <w:rsid w:val="00DA7BD4"/>
    <w:rsid w:val="00DC0063"/>
    <w:rsid w:val="00DC1B59"/>
    <w:rsid w:val="00DC4008"/>
    <w:rsid w:val="00DC42DA"/>
    <w:rsid w:val="00DC7764"/>
    <w:rsid w:val="00DD1004"/>
    <w:rsid w:val="00DD20B3"/>
    <w:rsid w:val="00DD632F"/>
    <w:rsid w:val="00DD7C67"/>
    <w:rsid w:val="00DD7E74"/>
    <w:rsid w:val="00DE1F24"/>
    <w:rsid w:val="00DE267D"/>
    <w:rsid w:val="00DE4D76"/>
    <w:rsid w:val="00DE4DA5"/>
    <w:rsid w:val="00DE52F0"/>
    <w:rsid w:val="00DE6EF5"/>
    <w:rsid w:val="00DE77C8"/>
    <w:rsid w:val="00DF36B6"/>
    <w:rsid w:val="00DF62D5"/>
    <w:rsid w:val="00E03160"/>
    <w:rsid w:val="00E031C3"/>
    <w:rsid w:val="00E03934"/>
    <w:rsid w:val="00E040F3"/>
    <w:rsid w:val="00E200AB"/>
    <w:rsid w:val="00E2124E"/>
    <w:rsid w:val="00E279FC"/>
    <w:rsid w:val="00E3142A"/>
    <w:rsid w:val="00E32B7D"/>
    <w:rsid w:val="00E33CA3"/>
    <w:rsid w:val="00E33D84"/>
    <w:rsid w:val="00E36AC9"/>
    <w:rsid w:val="00E37CE0"/>
    <w:rsid w:val="00E40F41"/>
    <w:rsid w:val="00E412FB"/>
    <w:rsid w:val="00E4385C"/>
    <w:rsid w:val="00E44E37"/>
    <w:rsid w:val="00E46247"/>
    <w:rsid w:val="00E4749D"/>
    <w:rsid w:val="00E5034A"/>
    <w:rsid w:val="00E51AC8"/>
    <w:rsid w:val="00E52766"/>
    <w:rsid w:val="00E53784"/>
    <w:rsid w:val="00E543FC"/>
    <w:rsid w:val="00E57304"/>
    <w:rsid w:val="00E60FAA"/>
    <w:rsid w:val="00E639BF"/>
    <w:rsid w:val="00E64866"/>
    <w:rsid w:val="00E70003"/>
    <w:rsid w:val="00E769D2"/>
    <w:rsid w:val="00E76C45"/>
    <w:rsid w:val="00E77242"/>
    <w:rsid w:val="00E774FE"/>
    <w:rsid w:val="00E77FFE"/>
    <w:rsid w:val="00E8058B"/>
    <w:rsid w:val="00E80BB6"/>
    <w:rsid w:val="00E81190"/>
    <w:rsid w:val="00E92E86"/>
    <w:rsid w:val="00EA1100"/>
    <w:rsid w:val="00EA11BF"/>
    <w:rsid w:val="00EA1531"/>
    <w:rsid w:val="00EA5C1C"/>
    <w:rsid w:val="00EB5040"/>
    <w:rsid w:val="00EB5350"/>
    <w:rsid w:val="00EB56BF"/>
    <w:rsid w:val="00EC0806"/>
    <w:rsid w:val="00EC5210"/>
    <w:rsid w:val="00EC6E94"/>
    <w:rsid w:val="00EC7179"/>
    <w:rsid w:val="00ED2439"/>
    <w:rsid w:val="00ED4815"/>
    <w:rsid w:val="00EE459C"/>
    <w:rsid w:val="00EE5C28"/>
    <w:rsid w:val="00EF2FA5"/>
    <w:rsid w:val="00EF674D"/>
    <w:rsid w:val="00F01FDE"/>
    <w:rsid w:val="00F039E4"/>
    <w:rsid w:val="00F0648A"/>
    <w:rsid w:val="00F11A2D"/>
    <w:rsid w:val="00F11F72"/>
    <w:rsid w:val="00F242EA"/>
    <w:rsid w:val="00F24375"/>
    <w:rsid w:val="00F272F1"/>
    <w:rsid w:val="00F338A3"/>
    <w:rsid w:val="00F33D64"/>
    <w:rsid w:val="00F43E2F"/>
    <w:rsid w:val="00F52576"/>
    <w:rsid w:val="00F536BA"/>
    <w:rsid w:val="00F54CE7"/>
    <w:rsid w:val="00F62124"/>
    <w:rsid w:val="00F62813"/>
    <w:rsid w:val="00F62BE1"/>
    <w:rsid w:val="00F66485"/>
    <w:rsid w:val="00F67E94"/>
    <w:rsid w:val="00F706D0"/>
    <w:rsid w:val="00F7175E"/>
    <w:rsid w:val="00F737FC"/>
    <w:rsid w:val="00F7698B"/>
    <w:rsid w:val="00F81AB9"/>
    <w:rsid w:val="00F84A57"/>
    <w:rsid w:val="00F8569D"/>
    <w:rsid w:val="00F87409"/>
    <w:rsid w:val="00F92F9E"/>
    <w:rsid w:val="00F936DF"/>
    <w:rsid w:val="00F9514F"/>
    <w:rsid w:val="00F97CB6"/>
    <w:rsid w:val="00FA6989"/>
    <w:rsid w:val="00FA6F7C"/>
    <w:rsid w:val="00FB0EA6"/>
    <w:rsid w:val="00FB130E"/>
    <w:rsid w:val="00FB221A"/>
    <w:rsid w:val="00FB492A"/>
    <w:rsid w:val="00FB60FF"/>
    <w:rsid w:val="00FB6C94"/>
    <w:rsid w:val="00FC25EE"/>
    <w:rsid w:val="00FC77A8"/>
    <w:rsid w:val="00FD0D42"/>
    <w:rsid w:val="00FD4728"/>
    <w:rsid w:val="00FD7AD8"/>
    <w:rsid w:val="00FE11A8"/>
    <w:rsid w:val="00FE7838"/>
    <w:rsid w:val="00FF3496"/>
    <w:rsid w:val="00FF5326"/>
    <w:rsid w:val="00FF65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CDA25"/>
  <w15:docId w15:val="{029E29CD-AF13-4AF7-AAB9-B7FF6189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B2C"/>
    <w:pPr>
      <w:spacing w:before="120" w:after="280"/>
    </w:pPr>
  </w:style>
  <w:style w:type="paragraph" w:styleId="Balk1">
    <w:name w:val="heading 1"/>
    <w:basedOn w:val="Normal"/>
    <w:next w:val="Normal"/>
    <w:link w:val="Balk1Char"/>
    <w:uiPriority w:val="9"/>
    <w:qFormat/>
    <w:rsid w:val="009504D5"/>
    <w:pPr>
      <w:keepNext/>
      <w:keepLines/>
      <w:spacing w:after="240"/>
      <w:outlineLvl w:val="0"/>
    </w:pPr>
    <w:rPr>
      <w:rFonts w:eastAsiaTheme="majorEastAsia" w:cstheme="majorBidi"/>
      <w:b/>
      <w:color w:val="000000" w:themeColor="text1"/>
      <w:sz w:val="28"/>
      <w:szCs w:val="32"/>
    </w:rPr>
  </w:style>
  <w:style w:type="paragraph" w:styleId="Balk2">
    <w:name w:val="heading 2"/>
    <w:basedOn w:val="Normal"/>
    <w:next w:val="Normal"/>
    <w:link w:val="Balk2Char"/>
    <w:uiPriority w:val="9"/>
    <w:unhideWhenUsed/>
    <w:qFormat/>
    <w:rsid w:val="00897EEA"/>
    <w:pPr>
      <w:keepNext/>
      <w:keepLines/>
      <w:numPr>
        <w:ilvl w:val="1"/>
        <w:numId w:val="2"/>
      </w:numPr>
      <w:spacing w:after="120" w:line="360" w:lineRule="auto"/>
      <w:ind w:left="0" w:firstLine="0"/>
      <w:jc w:val="both"/>
      <w:outlineLvl w:val="1"/>
    </w:pPr>
    <w:rPr>
      <w:rFonts w:ascii="Times New Roman" w:eastAsiaTheme="majorEastAsia" w:hAnsi="Times New Roman" w:cs="Times New Roman"/>
      <w:b/>
      <w:sz w:val="24"/>
      <w:szCs w:val="26"/>
    </w:rPr>
  </w:style>
  <w:style w:type="paragraph" w:styleId="Balk3">
    <w:name w:val="heading 3"/>
    <w:basedOn w:val="Normal"/>
    <w:next w:val="Normal"/>
    <w:link w:val="Balk3Char"/>
    <w:uiPriority w:val="9"/>
    <w:unhideWhenUsed/>
    <w:qFormat/>
    <w:rsid w:val="00897EEA"/>
    <w:pPr>
      <w:keepNext/>
      <w:keepLines/>
      <w:numPr>
        <w:ilvl w:val="2"/>
        <w:numId w:val="2"/>
      </w:numPr>
      <w:spacing w:after="120" w:line="360" w:lineRule="auto"/>
      <w:ind w:left="0" w:firstLine="0"/>
      <w:jc w:val="both"/>
      <w:outlineLvl w:val="2"/>
    </w:pPr>
    <w:rPr>
      <w:rFonts w:ascii="Times New Roman" w:eastAsiaTheme="majorEastAsia" w:hAnsi="Times New Roman" w:cs="Times New Roman"/>
      <w:b/>
      <w:sz w:val="24"/>
      <w:szCs w:val="24"/>
    </w:rPr>
  </w:style>
  <w:style w:type="paragraph" w:styleId="Balk4">
    <w:name w:val="heading 4"/>
    <w:basedOn w:val="Normal"/>
    <w:next w:val="Normal"/>
    <w:link w:val="Balk4Char"/>
    <w:uiPriority w:val="9"/>
    <w:unhideWhenUsed/>
    <w:qFormat/>
    <w:rsid w:val="00C269B8"/>
    <w:pPr>
      <w:keepNext/>
      <w:keepLines/>
      <w:numPr>
        <w:ilvl w:val="3"/>
        <w:numId w:val="2"/>
      </w:numPr>
      <w:spacing w:before="100" w:beforeAutospacing="1" w:after="120" w:line="360" w:lineRule="auto"/>
      <w:ind w:left="0" w:firstLine="0"/>
      <w:jc w:val="both"/>
      <w:outlineLvl w:val="3"/>
    </w:pPr>
    <w:rPr>
      <w:rFonts w:ascii="Times New Roman" w:eastAsiaTheme="majorEastAsia" w:hAnsi="Times New Roman" w:cs="Times New Roman"/>
      <w:b/>
      <w:sz w:val="24"/>
      <w14:scene3d>
        <w14:camera w14:prst="orthographicFront"/>
        <w14:lightRig w14:rig="threePt" w14:dir="t">
          <w14:rot w14:lat="0" w14:lon="0" w14:rev="0"/>
        </w14:lightRig>
      </w14:scene3d>
    </w:rPr>
  </w:style>
  <w:style w:type="paragraph" w:styleId="Balk5">
    <w:name w:val="heading 5"/>
    <w:aliases w:val="Şekiller"/>
    <w:basedOn w:val="Normal"/>
    <w:next w:val="Normal"/>
    <w:link w:val="Balk5Char"/>
    <w:uiPriority w:val="9"/>
    <w:unhideWhenUsed/>
    <w:qFormat/>
    <w:rsid w:val="00463C7B"/>
    <w:pPr>
      <w:keepNext/>
      <w:keepLines/>
      <w:numPr>
        <w:numId w:val="10"/>
      </w:numPr>
      <w:spacing w:before="280" w:after="240"/>
      <w:ind w:left="714" w:hanging="357"/>
      <w:jc w:val="center"/>
      <w:outlineLvl w:val="4"/>
    </w:pPr>
    <w:rPr>
      <w:rFonts w:ascii="Times New Roman" w:eastAsiaTheme="majorEastAsia" w:hAnsi="Times New Roman" w:cstheme="majorBidi"/>
      <w:b/>
      <w:color w:val="000000" w:themeColor="text1"/>
      <w:sz w:val="24"/>
    </w:rPr>
  </w:style>
  <w:style w:type="paragraph" w:styleId="Balk6">
    <w:name w:val="heading 6"/>
    <w:basedOn w:val="Normal"/>
    <w:next w:val="Normal"/>
    <w:link w:val="Balk6Char"/>
    <w:uiPriority w:val="9"/>
    <w:unhideWhenUsed/>
    <w:qFormat/>
    <w:rsid w:val="00706484"/>
    <w:pPr>
      <w:spacing w:line="360" w:lineRule="auto"/>
      <w:jc w:val="both"/>
      <w:outlineLvl w:val="5"/>
    </w:pPr>
    <w:rPr>
      <w:rFonts w:ascii="Times New Roman" w:hAnsi="Times New Roman" w:cs="Times New Roman"/>
      <w:b/>
      <w:sz w:val="24"/>
      <w:szCs w:val="24"/>
    </w:rPr>
  </w:style>
  <w:style w:type="paragraph" w:styleId="Balk7">
    <w:name w:val="heading 7"/>
    <w:aliases w:val="Tablolar"/>
    <w:basedOn w:val="Normal"/>
    <w:next w:val="Normal"/>
    <w:link w:val="Balk7Char"/>
    <w:autoRedefine/>
    <w:uiPriority w:val="9"/>
    <w:unhideWhenUsed/>
    <w:qFormat/>
    <w:rsid w:val="00C8530C"/>
    <w:pPr>
      <w:keepNext/>
      <w:keepLines/>
      <w:numPr>
        <w:numId w:val="11"/>
      </w:numPr>
      <w:spacing w:before="280" w:after="240" w:line="240" w:lineRule="auto"/>
      <w:ind w:left="714" w:hanging="357"/>
      <w:jc w:val="center"/>
      <w:outlineLvl w:val="6"/>
    </w:pPr>
    <w:rPr>
      <w:rFonts w:ascii="Times New Roman" w:eastAsia="Calibri" w:hAnsi="Times New Roman" w:cstheme="majorBidi"/>
      <w:b/>
      <w:iCs/>
      <w:color w:val="000000" w:themeColor="text1"/>
      <w:sz w:val="24"/>
    </w:rPr>
  </w:style>
  <w:style w:type="paragraph" w:styleId="Balk8">
    <w:name w:val="heading 8"/>
    <w:basedOn w:val="Normal"/>
    <w:next w:val="Normal"/>
    <w:link w:val="Balk8Char"/>
    <w:uiPriority w:val="9"/>
    <w:unhideWhenUsed/>
    <w:qFormat/>
    <w:rsid w:val="00815B2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504D5"/>
    <w:rPr>
      <w:rFonts w:eastAsiaTheme="majorEastAsia" w:cstheme="majorBidi"/>
      <w:b/>
      <w:color w:val="000000" w:themeColor="text1"/>
      <w:sz w:val="28"/>
      <w:szCs w:val="32"/>
    </w:rPr>
  </w:style>
  <w:style w:type="character" w:customStyle="1" w:styleId="Balk2Char">
    <w:name w:val="Başlık 2 Char"/>
    <w:basedOn w:val="VarsaylanParagrafYazTipi"/>
    <w:link w:val="Balk2"/>
    <w:uiPriority w:val="9"/>
    <w:rsid w:val="00897EEA"/>
    <w:rPr>
      <w:rFonts w:ascii="Times New Roman" w:eastAsiaTheme="majorEastAsia" w:hAnsi="Times New Roman" w:cs="Times New Roman"/>
      <w:b/>
      <w:sz w:val="24"/>
      <w:szCs w:val="26"/>
    </w:rPr>
  </w:style>
  <w:style w:type="character" w:customStyle="1" w:styleId="Balk3Char">
    <w:name w:val="Başlık 3 Char"/>
    <w:basedOn w:val="VarsaylanParagrafYazTipi"/>
    <w:link w:val="Balk3"/>
    <w:uiPriority w:val="9"/>
    <w:rsid w:val="00897EEA"/>
    <w:rPr>
      <w:rFonts w:ascii="Times New Roman" w:eastAsiaTheme="majorEastAsia" w:hAnsi="Times New Roman" w:cs="Times New Roman"/>
      <w:b/>
      <w:sz w:val="24"/>
      <w:szCs w:val="24"/>
    </w:rPr>
  </w:style>
  <w:style w:type="character" w:customStyle="1" w:styleId="Balk4Char">
    <w:name w:val="Başlık 4 Char"/>
    <w:basedOn w:val="VarsaylanParagrafYazTipi"/>
    <w:link w:val="Balk4"/>
    <w:uiPriority w:val="9"/>
    <w:rsid w:val="00C269B8"/>
    <w:rPr>
      <w:rFonts w:ascii="Times New Roman" w:eastAsiaTheme="majorEastAsia" w:hAnsi="Times New Roman" w:cs="Times New Roman"/>
      <w:b/>
      <w:sz w:val="24"/>
      <w14:scene3d>
        <w14:camera w14:prst="orthographicFront"/>
        <w14:lightRig w14:rig="threePt" w14:dir="t">
          <w14:rot w14:lat="0" w14:lon="0" w14:rev="0"/>
        </w14:lightRig>
      </w14:scene3d>
    </w:rPr>
  </w:style>
  <w:style w:type="paragraph" w:styleId="BalonMetni">
    <w:name w:val="Balloon Text"/>
    <w:basedOn w:val="Normal"/>
    <w:link w:val="BalonMetniChar"/>
    <w:uiPriority w:val="99"/>
    <w:semiHidden/>
    <w:unhideWhenUsed/>
    <w:rsid w:val="0042522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5222"/>
    <w:rPr>
      <w:rFonts w:ascii="Segoe UI" w:hAnsi="Segoe UI" w:cs="Segoe UI"/>
      <w:sz w:val="18"/>
      <w:szCs w:val="18"/>
    </w:rPr>
  </w:style>
  <w:style w:type="character" w:styleId="Kpr">
    <w:name w:val="Hyperlink"/>
    <w:basedOn w:val="VarsaylanParagrafYazTipi"/>
    <w:uiPriority w:val="99"/>
    <w:unhideWhenUsed/>
    <w:rsid w:val="003B0222"/>
    <w:rPr>
      <w:color w:val="0563C1" w:themeColor="hyperlink"/>
      <w:u w:val="single"/>
    </w:rPr>
  </w:style>
  <w:style w:type="paragraph" w:styleId="ListeParagraf">
    <w:name w:val="List Paragraph"/>
    <w:basedOn w:val="Normal"/>
    <w:uiPriority w:val="34"/>
    <w:qFormat/>
    <w:rsid w:val="003B0222"/>
    <w:pPr>
      <w:spacing w:after="200" w:line="276" w:lineRule="auto"/>
      <w:ind w:left="720"/>
      <w:contextualSpacing/>
    </w:pPr>
  </w:style>
  <w:style w:type="table" w:styleId="AkKlavuz-Vurgu5">
    <w:name w:val="Light Grid Accent 5"/>
    <w:basedOn w:val="NormalTablo"/>
    <w:uiPriority w:val="62"/>
    <w:rsid w:val="000A56D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ResimYazs">
    <w:name w:val="caption"/>
    <w:basedOn w:val="Normal"/>
    <w:next w:val="Normal"/>
    <w:uiPriority w:val="35"/>
    <w:unhideWhenUsed/>
    <w:qFormat/>
    <w:rsid w:val="0013462A"/>
    <w:pPr>
      <w:spacing w:after="200" w:line="240" w:lineRule="auto"/>
    </w:pPr>
    <w:rPr>
      <w:rFonts w:asciiTheme="majorHAnsi" w:hAnsiTheme="majorHAnsi"/>
      <w:b/>
      <w:bCs/>
      <w:color w:val="4472C4" w:themeColor="accent1"/>
      <w:sz w:val="18"/>
      <w:szCs w:val="18"/>
    </w:rPr>
  </w:style>
  <w:style w:type="table" w:styleId="TabloKlavuzu">
    <w:name w:val="Table Grid"/>
    <w:basedOn w:val="NormalTablo"/>
    <w:uiPriority w:val="59"/>
    <w:rsid w:val="004A6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F77D5"/>
    <w:rPr>
      <w:b/>
      <w:bCs/>
    </w:rPr>
  </w:style>
  <w:style w:type="character" w:customStyle="1" w:styleId="Gvdemetni">
    <w:name w:val="Gövde metni_"/>
    <w:basedOn w:val="VarsaylanParagrafYazTipi"/>
    <w:link w:val="Gvdemetni0"/>
    <w:rsid w:val="00801331"/>
    <w:rPr>
      <w:rFonts w:ascii="Arial" w:eastAsia="Arial" w:hAnsi="Arial" w:cs="Arial"/>
      <w:sz w:val="19"/>
      <w:szCs w:val="19"/>
      <w:shd w:val="clear" w:color="auto" w:fill="FFFFFF"/>
    </w:rPr>
  </w:style>
  <w:style w:type="paragraph" w:customStyle="1" w:styleId="Gvdemetni0">
    <w:name w:val="Gövde metni"/>
    <w:basedOn w:val="Normal"/>
    <w:link w:val="Gvdemetni"/>
    <w:rsid w:val="00801331"/>
    <w:pPr>
      <w:widowControl w:val="0"/>
      <w:shd w:val="clear" w:color="auto" w:fill="FFFFFF"/>
      <w:spacing w:after="240" w:line="230" w:lineRule="exact"/>
      <w:ind w:hanging="720"/>
      <w:jc w:val="both"/>
    </w:pPr>
    <w:rPr>
      <w:rFonts w:ascii="Arial" w:eastAsia="Arial" w:hAnsi="Arial" w:cs="Arial"/>
      <w:sz w:val="19"/>
      <w:szCs w:val="19"/>
    </w:rPr>
  </w:style>
  <w:style w:type="table" w:customStyle="1" w:styleId="AkListe-Vurgu11">
    <w:name w:val="Açık Liste - Vurgu 11"/>
    <w:basedOn w:val="NormalTablo"/>
    <w:uiPriority w:val="61"/>
    <w:rsid w:val="00801331"/>
    <w:pPr>
      <w:spacing w:after="0" w:line="240" w:lineRule="auto"/>
    </w:pPr>
    <w:rPr>
      <w:rFonts w:asciiTheme="majorHAnsi" w:hAnsiTheme="majorHAnsi"/>
      <w:color w:val="323E4F" w:themeColor="text2" w:themeShade="BF"/>
      <w:sz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GvdeMetniGirintisi">
    <w:name w:val="Body Text Indent"/>
    <w:basedOn w:val="Normal"/>
    <w:link w:val="GvdeMetniGirintisiChar"/>
    <w:uiPriority w:val="99"/>
    <w:unhideWhenUsed/>
    <w:rsid w:val="009554B0"/>
    <w:pPr>
      <w:spacing w:before="240" w:line="360" w:lineRule="auto"/>
      <w:ind w:firstLine="431"/>
      <w:jc w:val="both"/>
    </w:pPr>
    <w:rPr>
      <w:rFonts w:ascii="Times New Roman" w:hAnsi="Times New Roman" w:cs="Times New Roman"/>
    </w:rPr>
  </w:style>
  <w:style w:type="character" w:customStyle="1" w:styleId="GvdeMetniGirintisiChar">
    <w:name w:val="Gövde Metni Girintisi Char"/>
    <w:basedOn w:val="VarsaylanParagrafYazTipi"/>
    <w:link w:val="GvdeMetniGirintisi"/>
    <w:uiPriority w:val="99"/>
    <w:rsid w:val="009554B0"/>
    <w:rPr>
      <w:rFonts w:ascii="Times New Roman" w:hAnsi="Times New Roman" w:cs="Times New Roman"/>
    </w:rPr>
  </w:style>
  <w:style w:type="paragraph" w:styleId="GvdeMetniGirintisi2">
    <w:name w:val="Body Text Indent 2"/>
    <w:basedOn w:val="Normal"/>
    <w:link w:val="GvdeMetniGirintisi2Char"/>
    <w:uiPriority w:val="99"/>
    <w:semiHidden/>
    <w:unhideWhenUsed/>
    <w:rsid w:val="00962DC3"/>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962DC3"/>
  </w:style>
  <w:style w:type="paragraph" w:styleId="GvdeMetniGirintisi3">
    <w:name w:val="Body Text Indent 3"/>
    <w:basedOn w:val="Normal"/>
    <w:link w:val="GvdeMetniGirintisi3Char"/>
    <w:uiPriority w:val="99"/>
    <w:semiHidden/>
    <w:unhideWhenUsed/>
    <w:rsid w:val="0087123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871235"/>
    <w:rPr>
      <w:sz w:val="16"/>
      <w:szCs w:val="16"/>
    </w:rPr>
  </w:style>
  <w:style w:type="paragraph" w:customStyle="1" w:styleId="3-normalyaz">
    <w:name w:val="3-normalyaz"/>
    <w:basedOn w:val="Normal"/>
    <w:rsid w:val="00E40F4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6651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atrNumaras">
    <w:name w:val="line number"/>
    <w:basedOn w:val="VarsaylanParagrafYazTipi"/>
    <w:uiPriority w:val="99"/>
    <w:semiHidden/>
    <w:unhideWhenUsed/>
    <w:rsid w:val="00573B45"/>
  </w:style>
  <w:style w:type="numbering" w:customStyle="1" w:styleId="Stil32">
    <w:name w:val="Stil32"/>
    <w:uiPriority w:val="99"/>
    <w:rsid w:val="001766BD"/>
    <w:pPr>
      <w:numPr>
        <w:numId w:val="4"/>
      </w:numPr>
    </w:pPr>
  </w:style>
  <w:style w:type="numbering" w:customStyle="1" w:styleId="Stil52">
    <w:name w:val="Stil52"/>
    <w:uiPriority w:val="99"/>
    <w:rsid w:val="001766BD"/>
    <w:pPr>
      <w:numPr>
        <w:numId w:val="5"/>
      </w:numPr>
    </w:pPr>
  </w:style>
  <w:style w:type="paragraph" w:customStyle="1" w:styleId="02Balk">
    <w:name w:val="02 Başlık"/>
    <w:basedOn w:val="Normal"/>
    <w:link w:val="02BalkChar"/>
    <w:qFormat/>
    <w:rsid w:val="00C65A62"/>
    <w:pPr>
      <w:suppressAutoHyphens/>
      <w:spacing w:after="120" w:line="240" w:lineRule="auto"/>
    </w:pPr>
    <w:rPr>
      <w:rFonts w:ascii="Arial Narrow" w:eastAsia="Times New Roman" w:hAnsi="Arial Narrow" w:cs="Arial"/>
      <w:b/>
      <w:color w:val="FF0000"/>
      <w:sz w:val="24"/>
      <w:szCs w:val="24"/>
      <w:lang w:eastAsia="tr-TR"/>
    </w:rPr>
  </w:style>
  <w:style w:type="character" w:customStyle="1" w:styleId="02BalkChar">
    <w:name w:val="02 Başlık Char"/>
    <w:basedOn w:val="VarsaylanParagrafYazTipi"/>
    <w:link w:val="02Balk"/>
    <w:rsid w:val="00C65A62"/>
    <w:rPr>
      <w:rFonts w:ascii="Arial Narrow" w:eastAsia="Times New Roman" w:hAnsi="Arial Narrow" w:cs="Arial"/>
      <w:b/>
      <w:color w:val="FF0000"/>
      <w:sz w:val="24"/>
      <w:szCs w:val="24"/>
      <w:lang w:eastAsia="tr-TR"/>
    </w:rPr>
  </w:style>
  <w:style w:type="character" w:customStyle="1" w:styleId="mmdefinition">
    <w:name w:val="mmdefinition"/>
    <w:basedOn w:val="VarsaylanParagrafYazTipi"/>
    <w:uiPriority w:val="99"/>
    <w:rsid w:val="00C65A62"/>
    <w:rPr>
      <w:rFonts w:cs="Times New Roman"/>
    </w:rPr>
  </w:style>
  <w:style w:type="paragraph" w:styleId="HTMLncedenBiimlendirilmi">
    <w:name w:val="HTML Preformatted"/>
    <w:basedOn w:val="Normal"/>
    <w:link w:val="HTMLncedenBiimlendirilmiChar"/>
    <w:uiPriority w:val="99"/>
    <w:rsid w:val="00C65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pacing w:val="-4"/>
      <w:sz w:val="20"/>
      <w:szCs w:val="20"/>
      <w:lang w:val="lv-LV" w:eastAsia="lv-LV"/>
    </w:rPr>
  </w:style>
  <w:style w:type="character" w:customStyle="1" w:styleId="HTMLncedenBiimlendirilmiChar">
    <w:name w:val="HTML Önceden Biçimlendirilmiş Char"/>
    <w:basedOn w:val="VarsaylanParagrafYazTipi"/>
    <w:link w:val="HTMLncedenBiimlendirilmi"/>
    <w:uiPriority w:val="99"/>
    <w:rsid w:val="00C65A62"/>
    <w:rPr>
      <w:rFonts w:ascii="Courier New" w:eastAsia="Times New Roman" w:hAnsi="Courier New" w:cs="Courier New"/>
      <w:spacing w:val="-4"/>
      <w:sz w:val="20"/>
      <w:szCs w:val="20"/>
      <w:lang w:val="lv-LV" w:eastAsia="lv-LV"/>
    </w:rPr>
  </w:style>
  <w:style w:type="numbering" w:customStyle="1" w:styleId="Stil62">
    <w:name w:val="Stil62"/>
    <w:uiPriority w:val="99"/>
    <w:rsid w:val="006564C7"/>
    <w:pPr>
      <w:numPr>
        <w:numId w:val="6"/>
      </w:numPr>
    </w:pPr>
  </w:style>
  <w:style w:type="numbering" w:customStyle="1" w:styleId="Stil72">
    <w:name w:val="Stil72"/>
    <w:uiPriority w:val="99"/>
    <w:rsid w:val="006564C7"/>
    <w:pPr>
      <w:numPr>
        <w:numId w:val="7"/>
      </w:numPr>
    </w:pPr>
  </w:style>
  <w:style w:type="paragraph" w:customStyle="1" w:styleId="Baar">
    <w:name w:val="Başarı"/>
    <w:basedOn w:val="Normal"/>
    <w:rsid w:val="006564C7"/>
    <w:pPr>
      <w:numPr>
        <w:ilvl w:val="1"/>
        <w:numId w:val="8"/>
      </w:numPr>
      <w:spacing w:after="0" w:line="240" w:lineRule="auto"/>
    </w:pPr>
    <w:rPr>
      <w:rFonts w:ascii="Times New Roman" w:eastAsia="Times New Roman" w:hAnsi="Times New Roman" w:cs="Times New Roman"/>
      <w:sz w:val="20"/>
      <w:szCs w:val="20"/>
      <w:lang w:eastAsia="tr-TR"/>
    </w:rPr>
  </w:style>
  <w:style w:type="numbering" w:customStyle="1" w:styleId="Stil42">
    <w:name w:val="Stil42"/>
    <w:uiPriority w:val="99"/>
    <w:rsid w:val="00800A57"/>
    <w:pPr>
      <w:numPr>
        <w:numId w:val="9"/>
      </w:numPr>
    </w:pPr>
  </w:style>
  <w:style w:type="character" w:styleId="AklamaBavurusu">
    <w:name w:val="annotation reference"/>
    <w:basedOn w:val="VarsaylanParagrafYazTipi"/>
    <w:uiPriority w:val="99"/>
    <w:semiHidden/>
    <w:unhideWhenUsed/>
    <w:rsid w:val="005A3C3C"/>
    <w:rPr>
      <w:sz w:val="16"/>
      <w:szCs w:val="16"/>
    </w:rPr>
  </w:style>
  <w:style w:type="paragraph" w:styleId="AklamaMetni">
    <w:name w:val="annotation text"/>
    <w:basedOn w:val="Normal"/>
    <w:link w:val="AklamaMetniChar"/>
    <w:uiPriority w:val="99"/>
    <w:semiHidden/>
    <w:unhideWhenUsed/>
    <w:rsid w:val="005A3C3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A3C3C"/>
    <w:rPr>
      <w:sz w:val="20"/>
      <w:szCs w:val="20"/>
    </w:rPr>
  </w:style>
  <w:style w:type="paragraph" w:styleId="AklamaKonusu">
    <w:name w:val="annotation subject"/>
    <w:basedOn w:val="AklamaMetni"/>
    <w:next w:val="AklamaMetni"/>
    <w:link w:val="AklamaKonusuChar"/>
    <w:uiPriority w:val="99"/>
    <w:semiHidden/>
    <w:unhideWhenUsed/>
    <w:rsid w:val="005A3C3C"/>
    <w:rPr>
      <w:b/>
      <w:bCs/>
    </w:rPr>
  </w:style>
  <w:style w:type="character" w:customStyle="1" w:styleId="AklamaKonusuChar">
    <w:name w:val="Açıklama Konusu Char"/>
    <w:basedOn w:val="AklamaMetniChar"/>
    <w:link w:val="AklamaKonusu"/>
    <w:uiPriority w:val="99"/>
    <w:semiHidden/>
    <w:rsid w:val="005A3C3C"/>
    <w:rPr>
      <w:b/>
      <w:bCs/>
      <w:sz w:val="20"/>
      <w:szCs w:val="20"/>
    </w:rPr>
  </w:style>
  <w:style w:type="character" w:customStyle="1" w:styleId="Balk5Char">
    <w:name w:val="Başlık 5 Char"/>
    <w:aliases w:val="Şekiller Char"/>
    <w:basedOn w:val="VarsaylanParagrafYazTipi"/>
    <w:link w:val="Balk5"/>
    <w:uiPriority w:val="9"/>
    <w:rsid w:val="00463C7B"/>
    <w:rPr>
      <w:rFonts w:ascii="Times New Roman" w:eastAsiaTheme="majorEastAsia" w:hAnsi="Times New Roman" w:cstheme="majorBidi"/>
      <w:b/>
      <w:color w:val="000000" w:themeColor="text1"/>
      <w:sz w:val="24"/>
    </w:rPr>
  </w:style>
  <w:style w:type="character" w:customStyle="1" w:styleId="Balk6Char">
    <w:name w:val="Başlık 6 Char"/>
    <w:basedOn w:val="VarsaylanParagrafYazTipi"/>
    <w:link w:val="Balk6"/>
    <w:uiPriority w:val="9"/>
    <w:rsid w:val="00706484"/>
    <w:rPr>
      <w:rFonts w:ascii="Times New Roman" w:hAnsi="Times New Roman" w:cs="Times New Roman"/>
      <w:b/>
      <w:sz w:val="24"/>
      <w:szCs w:val="24"/>
    </w:rPr>
  </w:style>
  <w:style w:type="character" w:customStyle="1" w:styleId="Balk7Char">
    <w:name w:val="Başlık 7 Char"/>
    <w:aliases w:val="Tablolar Char"/>
    <w:basedOn w:val="VarsaylanParagrafYazTipi"/>
    <w:link w:val="Balk7"/>
    <w:uiPriority w:val="9"/>
    <w:rsid w:val="00C8530C"/>
    <w:rPr>
      <w:rFonts w:ascii="Times New Roman" w:eastAsia="Calibri" w:hAnsi="Times New Roman" w:cstheme="majorBidi"/>
      <w:b/>
      <w:iCs/>
      <w:color w:val="000000" w:themeColor="text1"/>
      <w:sz w:val="24"/>
    </w:rPr>
  </w:style>
  <w:style w:type="paragraph" w:styleId="Dzeltme">
    <w:name w:val="Revision"/>
    <w:hidden/>
    <w:uiPriority w:val="99"/>
    <w:semiHidden/>
    <w:rsid w:val="003C205C"/>
    <w:pPr>
      <w:spacing w:after="0" w:line="240" w:lineRule="auto"/>
    </w:pPr>
  </w:style>
  <w:style w:type="table" w:customStyle="1" w:styleId="TabloKlavuzu1">
    <w:name w:val="Tablo Kılavuzu1"/>
    <w:basedOn w:val="NormalTablo"/>
    <w:next w:val="TabloKlavuzu"/>
    <w:uiPriority w:val="59"/>
    <w:rsid w:val="00686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1">
    <w:name w:val="Body Text"/>
    <w:basedOn w:val="Normal"/>
    <w:link w:val="GvdeMetniChar"/>
    <w:uiPriority w:val="99"/>
    <w:semiHidden/>
    <w:unhideWhenUsed/>
    <w:rsid w:val="00BB2DCF"/>
    <w:pPr>
      <w:spacing w:after="120"/>
    </w:pPr>
  </w:style>
  <w:style w:type="character" w:customStyle="1" w:styleId="GvdeMetniChar">
    <w:name w:val="Gövde Metni Char"/>
    <w:basedOn w:val="VarsaylanParagrafYazTipi"/>
    <w:link w:val="GvdeMetni1"/>
    <w:uiPriority w:val="99"/>
    <w:semiHidden/>
    <w:rsid w:val="00BB2DCF"/>
  </w:style>
  <w:style w:type="paragraph" w:customStyle="1" w:styleId="00metin">
    <w:name w:val="00 metin"/>
    <w:basedOn w:val="Normal"/>
    <w:link w:val="00metinChar"/>
    <w:qFormat/>
    <w:rsid w:val="00BB2DCF"/>
    <w:pPr>
      <w:spacing w:after="120" w:line="240" w:lineRule="auto"/>
      <w:jc w:val="both"/>
    </w:pPr>
    <w:rPr>
      <w:rFonts w:ascii="Arial" w:eastAsia="Times New Roman" w:hAnsi="Arial" w:cs="Times New Roman"/>
      <w:spacing w:val="-4"/>
      <w:sz w:val="24"/>
    </w:rPr>
  </w:style>
  <w:style w:type="character" w:customStyle="1" w:styleId="00metinChar">
    <w:name w:val="00 metin Char"/>
    <w:basedOn w:val="VarsaylanParagrafYazTipi"/>
    <w:link w:val="00metin"/>
    <w:rsid w:val="00BB2DCF"/>
    <w:rPr>
      <w:rFonts w:ascii="Arial" w:eastAsia="Times New Roman" w:hAnsi="Arial" w:cs="Times New Roman"/>
      <w:spacing w:val="-4"/>
      <w:sz w:val="24"/>
    </w:rPr>
  </w:style>
  <w:style w:type="paragraph" w:styleId="AralkYok">
    <w:name w:val="No Spacing"/>
    <w:link w:val="AralkYokChar"/>
    <w:uiPriority w:val="1"/>
    <w:qFormat/>
    <w:rsid w:val="00BB2DCF"/>
    <w:pPr>
      <w:spacing w:after="0" w:line="240" w:lineRule="auto"/>
    </w:pPr>
    <w:rPr>
      <w:rFonts w:eastAsiaTheme="minorEastAsia"/>
    </w:rPr>
  </w:style>
  <w:style w:type="character" w:customStyle="1" w:styleId="AralkYokChar">
    <w:name w:val="Aralık Yok Char"/>
    <w:basedOn w:val="VarsaylanParagrafYazTipi"/>
    <w:link w:val="AralkYok"/>
    <w:uiPriority w:val="1"/>
    <w:rsid w:val="00BB2DCF"/>
    <w:rPr>
      <w:rFonts w:eastAsiaTheme="minorEastAsia"/>
    </w:rPr>
  </w:style>
  <w:style w:type="paragraph" w:styleId="TBal">
    <w:name w:val="TOC Heading"/>
    <w:basedOn w:val="Balk1"/>
    <w:next w:val="Normal"/>
    <w:uiPriority w:val="39"/>
    <w:unhideWhenUsed/>
    <w:qFormat/>
    <w:rsid w:val="009F5EF1"/>
    <w:pPr>
      <w:spacing w:before="240" w:after="0"/>
      <w:outlineLvl w:val="9"/>
    </w:pPr>
    <w:rPr>
      <w:rFonts w:asciiTheme="majorHAnsi" w:hAnsiTheme="majorHAnsi"/>
      <w:b w:val="0"/>
      <w:color w:val="2F5496" w:themeColor="accent1" w:themeShade="BF"/>
      <w:sz w:val="32"/>
      <w:lang w:eastAsia="tr-TR"/>
    </w:rPr>
  </w:style>
  <w:style w:type="paragraph" w:styleId="T2">
    <w:name w:val="toc 2"/>
    <w:basedOn w:val="Normal"/>
    <w:next w:val="Normal"/>
    <w:autoRedefine/>
    <w:uiPriority w:val="39"/>
    <w:unhideWhenUsed/>
    <w:rsid w:val="001D0C8A"/>
    <w:pPr>
      <w:tabs>
        <w:tab w:val="left" w:pos="1100"/>
        <w:tab w:val="right" w:leader="dot" w:pos="9071"/>
      </w:tabs>
      <w:spacing w:after="100" w:line="360" w:lineRule="auto"/>
    </w:pPr>
    <w:rPr>
      <w:rFonts w:eastAsiaTheme="minorEastAsia" w:cs="Times New Roman"/>
      <w:lang w:eastAsia="tr-TR"/>
    </w:rPr>
  </w:style>
  <w:style w:type="paragraph" w:styleId="T1">
    <w:name w:val="toc 1"/>
    <w:basedOn w:val="Normal"/>
    <w:next w:val="Normal"/>
    <w:autoRedefine/>
    <w:uiPriority w:val="39"/>
    <w:unhideWhenUsed/>
    <w:rsid w:val="00DC1B59"/>
    <w:pPr>
      <w:tabs>
        <w:tab w:val="left" w:pos="440"/>
        <w:tab w:val="right" w:leader="dot" w:pos="9071"/>
      </w:tabs>
      <w:spacing w:after="100" w:line="360" w:lineRule="auto"/>
    </w:pPr>
    <w:rPr>
      <w:rFonts w:ascii="Times New Roman" w:eastAsiaTheme="minorEastAsia" w:hAnsi="Times New Roman" w:cs="Times New Roman"/>
      <w:sz w:val="24"/>
      <w:lang w:eastAsia="tr-TR"/>
    </w:rPr>
  </w:style>
  <w:style w:type="paragraph" w:styleId="T3">
    <w:name w:val="toc 3"/>
    <w:basedOn w:val="Normal"/>
    <w:next w:val="Normal"/>
    <w:autoRedefine/>
    <w:uiPriority w:val="39"/>
    <w:unhideWhenUsed/>
    <w:rsid w:val="001D0C8A"/>
    <w:pPr>
      <w:tabs>
        <w:tab w:val="left" w:pos="1320"/>
        <w:tab w:val="right" w:leader="dot" w:pos="9071"/>
      </w:tabs>
      <w:spacing w:after="100" w:line="360" w:lineRule="auto"/>
    </w:pPr>
    <w:rPr>
      <w:rFonts w:eastAsiaTheme="minorEastAsia" w:cs="Times New Roman"/>
      <w:lang w:eastAsia="tr-TR"/>
    </w:rPr>
  </w:style>
  <w:style w:type="paragraph" w:styleId="stBilgi">
    <w:name w:val="header"/>
    <w:basedOn w:val="Normal"/>
    <w:link w:val="stBilgiChar"/>
    <w:uiPriority w:val="99"/>
    <w:unhideWhenUsed/>
    <w:rsid w:val="009F5EF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5EF1"/>
  </w:style>
  <w:style w:type="paragraph" w:styleId="AltBilgi">
    <w:name w:val="footer"/>
    <w:basedOn w:val="Normal"/>
    <w:link w:val="AltBilgiChar"/>
    <w:uiPriority w:val="99"/>
    <w:unhideWhenUsed/>
    <w:rsid w:val="009F5EF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5EF1"/>
  </w:style>
  <w:style w:type="paragraph" w:styleId="ekillerTablosu">
    <w:name w:val="table of figures"/>
    <w:basedOn w:val="Normal"/>
    <w:next w:val="Normal"/>
    <w:uiPriority w:val="99"/>
    <w:unhideWhenUsed/>
    <w:rsid w:val="00E52766"/>
    <w:pPr>
      <w:spacing w:after="0"/>
    </w:pPr>
  </w:style>
  <w:style w:type="paragraph" w:styleId="T4">
    <w:name w:val="toc 4"/>
    <w:basedOn w:val="Normal"/>
    <w:next w:val="Normal"/>
    <w:autoRedefine/>
    <w:uiPriority w:val="39"/>
    <w:unhideWhenUsed/>
    <w:rsid w:val="003E532E"/>
    <w:pPr>
      <w:spacing w:after="100"/>
      <w:ind w:left="660"/>
    </w:pPr>
  </w:style>
  <w:style w:type="paragraph" w:styleId="T5">
    <w:name w:val="toc 5"/>
    <w:basedOn w:val="Normal"/>
    <w:next w:val="Normal"/>
    <w:autoRedefine/>
    <w:uiPriority w:val="39"/>
    <w:unhideWhenUsed/>
    <w:rsid w:val="003E532E"/>
    <w:pPr>
      <w:spacing w:after="100"/>
      <w:ind w:left="880"/>
    </w:pPr>
  </w:style>
  <w:style w:type="paragraph" w:styleId="T6">
    <w:name w:val="toc 6"/>
    <w:basedOn w:val="Normal"/>
    <w:next w:val="Normal"/>
    <w:autoRedefine/>
    <w:uiPriority w:val="39"/>
    <w:unhideWhenUsed/>
    <w:rsid w:val="003E532E"/>
    <w:pPr>
      <w:spacing w:after="100"/>
      <w:ind w:left="1100"/>
    </w:pPr>
    <w:rPr>
      <w:rFonts w:eastAsiaTheme="minorEastAsia"/>
      <w:lang w:eastAsia="tr-TR"/>
    </w:rPr>
  </w:style>
  <w:style w:type="paragraph" w:styleId="T7">
    <w:name w:val="toc 7"/>
    <w:basedOn w:val="Normal"/>
    <w:next w:val="Normal"/>
    <w:autoRedefine/>
    <w:uiPriority w:val="39"/>
    <w:unhideWhenUsed/>
    <w:rsid w:val="003E532E"/>
    <w:pPr>
      <w:spacing w:after="100"/>
      <w:ind w:left="1320"/>
    </w:pPr>
    <w:rPr>
      <w:rFonts w:eastAsiaTheme="minorEastAsia"/>
      <w:lang w:eastAsia="tr-TR"/>
    </w:rPr>
  </w:style>
  <w:style w:type="paragraph" w:styleId="T8">
    <w:name w:val="toc 8"/>
    <w:basedOn w:val="Normal"/>
    <w:next w:val="Normal"/>
    <w:autoRedefine/>
    <w:uiPriority w:val="39"/>
    <w:unhideWhenUsed/>
    <w:rsid w:val="003E532E"/>
    <w:pPr>
      <w:spacing w:after="100"/>
      <w:ind w:left="1540"/>
    </w:pPr>
    <w:rPr>
      <w:rFonts w:eastAsiaTheme="minorEastAsia"/>
      <w:lang w:eastAsia="tr-TR"/>
    </w:rPr>
  </w:style>
  <w:style w:type="paragraph" w:styleId="T9">
    <w:name w:val="toc 9"/>
    <w:basedOn w:val="Normal"/>
    <w:next w:val="Normal"/>
    <w:autoRedefine/>
    <w:uiPriority w:val="39"/>
    <w:unhideWhenUsed/>
    <w:rsid w:val="003E532E"/>
    <w:pPr>
      <w:spacing w:after="100"/>
      <w:ind w:left="1760"/>
    </w:pPr>
    <w:rPr>
      <w:rFonts w:eastAsiaTheme="minorEastAsia"/>
      <w:lang w:eastAsia="tr-TR"/>
    </w:rPr>
  </w:style>
  <w:style w:type="table" w:customStyle="1" w:styleId="AkKlavuz-Vurgu51">
    <w:name w:val="Açık Kılavuz - Vurgu 51"/>
    <w:basedOn w:val="NormalTablo"/>
    <w:next w:val="AkKlavuz-Vurgu5"/>
    <w:uiPriority w:val="62"/>
    <w:rsid w:val="00EC0806"/>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KonuBal">
    <w:name w:val="Title"/>
    <w:basedOn w:val="Normal"/>
    <w:next w:val="Normal"/>
    <w:link w:val="KonuBalChar"/>
    <w:uiPriority w:val="10"/>
    <w:qFormat/>
    <w:rsid w:val="00C452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4525B"/>
    <w:rPr>
      <w:rFonts w:asciiTheme="majorHAnsi" w:eastAsiaTheme="majorEastAsia" w:hAnsiTheme="majorHAnsi" w:cstheme="majorBidi"/>
      <w:spacing w:val="-10"/>
      <w:kern w:val="28"/>
      <w:sz w:val="56"/>
      <w:szCs w:val="56"/>
    </w:rPr>
  </w:style>
  <w:style w:type="table" w:customStyle="1" w:styleId="KlavuzTablo1Ak-Vurgu11">
    <w:name w:val="Kılavuz Tablo 1 Açık - Vurgu 11"/>
    <w:basedOn w:val="NormalTablo"/>
    <w:uiPriority w:val="46"/>
    <w:rsid w:val="005327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Balk8Char">
    <w:name w:val="Başlık 8 Char"/>
    <w:basedOn w:val="VarsaylanParagrafYazTipi"/>
    <w:link w:val="Balk8"/>
    <w:uiPriority w:val="9"/>
    <w:rsid w:val="00815B2C"/>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468088">
      <w:bodyDiv w:val="1"/>
      <w:marLeft w:val="0"/>
      <w:marRight w:val="0"/>
      <w:marTop w:val="0"/>
      <w:marBottom w:val="0"/>
      <w:divBdr>
        <w:top w:val="none" w:sz="0" w:space="0" w:color="auto"/>
        <w:left w:val="none" w:sz="0" w:space="0" w:color="auto"/>
        <w:bottom w:val="none" w:sz="0" w:space="0" w:color="auto"/>
        <w:right w:val="none" w:sz="0" w:space="0" w:color="auto"/>
      </w:divBdr>
    </w:div>
    <w:div w:id="1382443047">
      <w:bodyDiv w:val="1"/>
      <w:marLeft w:val="0"/>
      <w:marRight w:val="0"/>
      <w:marTop w:val="0"/>
      <w:marBottom w:val="0"/>
      <w:divBdr>
        <w:top w:val="none" w:sz="0" w:space="0" w:color="auto"/>
        <w:left w:val="none" w:sz="0" w:space="0" w:color="auto"/>
        <w:bottom w:val="none" w:sz="0" w:space="0" w:color="auto"/>
        <w:right w:val="none" w:sz="0" w:space="0" w:color="auto"/>
      </w:divBdr>
    </w:div>
    <w:div w:id="1408110682">
      <w:bodyDiv w:val="1"/>
      <w:marLeft w:val="0"/>
      <w:marRight w:val="0"/>
      <w:marTop w:val="0"/>
      <w:marBottom w:val="0"/>
      <w:divBdr>
        <w:top w:val="none" w:sz="0" w:space="0" w:color="auto"/>
        <w:left w:val="none" w:sz="0" w:space="0" w:color="auto"/>
        <w:bottom w:val="none" w:sz="0" w:space="0" w:color="auto"/>
        <w:right w:val="none" w:sz="0" w:space="0" w:color="auto"/>
      </w:divBdr>
    </w:div>
    <w:div w:id="1475827617">
      <w:bodyDiv w:val="1"/>
      <w:marLeft w:val="0"/>
      <w:marRight w:val="0"/>
      <w:marTop w:val="0"/>
      <w:marBottom w:val="0"/>
      <w:divBdr>
        <w:top w:val="none" w:sz="0" w:space="0" w:color="auto"/>
        <w:left w:val="none" w:sz="0" w:space="0" w:color="auto"/>
        <w:bottom w:val="none" w:sz="0" w:space="0" w:color="auto"/>
        <w:right w:val="none" w:sz="0" w:space="0" w:color="auto"/>
      </w:divBdr>
    </w:div>
    <w:div w:id="183660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YerTutucu2</b:Tag>
    <b:SourceType>JournalArticle</b:SourceType>
    <b:Guid>{1A95EB32-1C5D-43C3-8F10-C6C1A89AC2F9}</b:Guid>
    <b:Title>Karpilow, C. 2011). Karpilow, C. 2011 Etkin Zamanlı Fizik Muayeneler-İSGÜM Gezici Sağlık Araçları Eğitimi 29 Haziran 2011- İSGÜM</b:Title>
    <b:RefOrder>1</b:RefOrder>
  </b:Source>
  <b:Source>
    <b:Tag>Çal51</b:Tag>
    <b:SourceType>JournalArticle</b:SourceType>
    <b:Guid>{057C4E4F-552A-4D0D-AC31-A5FA04FE91CB}</b:Guid>
    <b:Title>Çalışma Yaşamında Sağlık Gözetimi Rehberi- Çalışma ve Sosyal Güvenlik Bakanlığı</b:Title>
    <b:RefOrder>2</b:RefOrder>
  </b:Source>
  <b:Source>
    <b:Tag>HSE2</b:Tag>
    <b:SourceType>JournalArticle</b:SourceType>
    <b:Guid>{0E4DB08C-45D2-4924-AC65-83FB15264700}</b:Guid>
    <b:Title>HSE UK Controlling Noise at Work 2005</b:Title>
    <b:RefOrder>4</b:RefOrder>
  </b:Source>
  <b:Source>
    <b:Tag>Biy2</b:Tag>
    <b:SourceType>JournalArticle</b:SourceType>
    <b:Guid>{4691C038-9BE5-4266-9FDD-34E5F9AE2BFC}</b:Guid>
    <b:Title>Biyolojik Etmenlere Maruziyet Risklerinin Önlenmesi Hakkında Yönetmelik 15.06.2013 tarih ve 28678 sayılı Resmi Gazete-Çalışma ve Sosyal Güvenlik Bakanlığı</b:Title>
    <b:RefOrder>8</b:RefOrder>
  </b:Source>
</b:Sources>
</file>

<file path=customXml/itemProps1.xml><?xml version="1.0" encoding="utf-8"?>
<ds:datastoreItem xmlns:ds="http://schemas.openxmlformats.org/officeDocument/2006/customXml" ds:itemID="{EABC1D7C-D966-459A-A94E-42ACA6893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98</Pages>
  <Words>24472</Words>
  <Characters>139492</Characters>
  <Application>Microsoft Office Word</Application>
  <DocSecurity>0</DocSecurity>
  <Lines>1162</Lines>
  <Paragraphs>327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BOYA ÜRETİMİ SEKTÖRÜNDE İŞ SAĞLIĞI VE GÜVENLİĞİ REHBERİ</dc:subject>
  <dc:creator>Meriç Ünver</dc:creator>
  <cp:lastModifiedBy>Özgün Can Özgüneş</cp:lastModifiedBy>
  <cp:revision>8</cp:revision>
  <cp:lastPrinted>2018-11-05T11:39:00Z</cp:lastPrinted>
  <dcterms:created xsi:type="dcterms:W3CDTF">2024-11-07T12:53:00Z</dcterms:created>
  <dcterms:modified xsi:type="dcterms:W3CDTF">2024-12-31T07:32:00Z</dcterms:modified>
</cp:coreProperties>
</file>