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1185A" w14:textId="6B05E409" w:rsidR="00390CEE" w:rsidRPr="00FC0C15" w:rsidRDefault="00FC0C15" w:rsidP="00390CEE">
      <w:pPr>
        <w:jc w:val="both"/>
        <w:rPr>
          <w:rFonts w:ascii="Times New Roman" w:hAnsi="Times New Roman" w:cs="Times New Roman"/>
          <w:b/>
          <w:sz w:val="28"/>
          <w:szCs w:val="28"/>
        </w:rPr>
      </w:pPr>
      <w:r w:rsidRPr="00FC0C15">
        <w:rPr>
          <w:rFonts w:ascii="Times New Roman" w:hAnsi="Times New Roman" w:cs="Times New Roman"/>
          <w:b/>
          <w:sz w:val="28"/>
          <w:szCs w:val="28"/>
        </w:rPr>
        <w:t xml:space="preserve">Koruma ve güvenlik görevlisi kadro ve pozisyonlarında bulunan personelden resmi ve dini bayramlarda fiilen çalışanların </w:t>
      </w:r>
      <w:r w:rsidR="00E9106C" w:rsidRPr="00FC0C15">
        <w:rPr>
          <w:rFonts w:ascii="Times New Roman" w:hAnsi="Times New Roman" w:cs="Times New Roman"/>
          <w:b/>
          <w:sz w:val="28"/>
          <w:szCs w:val="28"/>
        </w:rPr>
        <w:t>Ulaştırma Hizmet Koluna İlişkin Toplu Sözleşme</w:t>
      </w:r>
      <w:r w:rsidR="003D5DA1">
        <w:rPr>
          <w:rFonts w:ascii="Times New Roman" w:hAnsi="Times New Roman" w:cs="Times New Roman"/>
          <w:b/>
          <w:sz w:val="28"/>
          <w:szCs w:val="28"/>
        </w:rPr>
        <w:t>nin</w:t>
      </w:r>
      <w:r w:rsidR="00E9106C" w:rsidRPr="00FC0C15">
        <w:rPr>
          <w:rFonts w:ascii="Times New Roman" w:hAnsi="Times New Roman" w:cs="Times New Roman"/>
          <w:b/>
          <w:sz w:val="28"/>
          <w:szCs w:val="28"/>
        </w:rPr>
        <w:t xml:space="preserve"> </w:t>
      </w:r>
      <w:r w:rsidRPr="00FC0C15">
        <w:rPr>
          <w:rFonts w:ascii="Times New Roman" w:hAnsi="Times New Roman" w:cs="Times New Roman"/>
          <w:b/>
          <w:sz w:val="28"/>
          <w:szCs w:val="28"/>
        </w:rPr>
        <w:t xml:space="preserve">9 uncu maddesindeki fazla çalışma ücretinden yararlanabileceği </w:t>
      </w:r>
      <w:proofErr w:type="spellStart"/>
      <w:r w:rsidRPr="00FC0C15">
        <w:rPr>
          <w:rFonts w:ascii="Times New Roman" w:hAnsi="Times New Roman" w:cs="Times New Roman"/>
          <w:b/>
          <w:sz w:val="28"/>
          <w:szCs w:val="28"/>
        </w:rPr>
        <w:t>hk</w:t>
      </w:r>
      <w:proofErr w:type="spellEnd"/>
      <w:r w:rsidRPr="00FC0C15">
        <w:rPr>
          <w:rFonts w:ascii="Times New Roman" w:hAnsi="Times New Roman" w:cs="Times New Roman"/>
          <w:b/>
          <w:sz w:val="28"/>
          <w:szCs w:val="28"/>
        </w:rPr>
        <w:t>.</w:t>
      </w:r>
    </w:p>
    <w:p w14:paraId="1B572F04" w14:textId="57CDC954" w:rsidR="00E47F5B" w:rsidRPr="00390CEE" w:rsidRDefault="00390CEE" w:rsidP="0051438C">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sidR="0051438C">
        <w:rPr>
          <w:rFonts w:ascii="Times New Roman" w:hAnsi="Times New Roman" w:cs="Times New Roman"/>
          <w:sz w:val="24"/>
          <w:szCs w:val="24"/>
        </w:rPr>
        <w:t xml:space="preserve"> Genel Müdürlüğü'</w:t>
      </w:r>
      <w:r w:rsidRPr="00390CEE">
        <w:rPr>
          <w:rFonts w:ascii="Times New Roman" w:hAnsi="Times New Roman" w:cs="Times New Roman"/>
          <w:sz w:val="24"/>
          <w:szCs w:val="24"/>
        </w:rPr>
        <w:t xml:space="preserve">nün ilgi yazısıyla, 8. Dönem Toplu Sözleşmenin "Ulaştırma Hizmet Koluna İlişkin Toplu </w:t>
      </w:r>
      <w:proofErr w:type="spellStart"/>
      <w:r w:rsidRPr="00390CEE">
        <w:rPr>
          <w:rFonts w:ascii="Times New Roman" w:hAnsi="Times New Roman" w:cs="Times New Roman"/>
          <w:sz w:val="24"/>
          <w:szCs w:val="24"/>
        </w:rPr>
        <w:t>Sözleşme"nin</w:t>
      </w:r>
      <w:proofErr w:type="spellEnd"/>
      <w:r w:rsidRPr="00390CEE">
        <w:rPr>
          <w:rFonts w:ascii="Times New Roman" w:hAnsi="Times New Roman" w:cs="Times New Roman"/>
          <w:sz w:val="24"/>
          <w:szCs w:val="24"/>
        </w:rPr>
        <w:t xml:space="preserve"> "Fazla mesai ücretinin artırımlı ödenmesi" </w:t>
      </w:r>
      <w:proofErr w:type="gramStart"/>
      <w:r w:rsidRPr="00390CEE">
        <w:rPr>
          <w:rFonts w:ascii="Times New Roman" w:hAnsi="Times New Roman" w:cs="Times New Roman"/>
          <w:sz w:val="24"/>
          <w:szCs w:val="24"/>
        </w:rPr>
        <w:t>başlıklı  9</w:t>
      </w:r>
      <w:proofErr w:type="gramEnd"/>
      <w:r w:rsidRPr="00390CEE">
        <w:rPr>
          <w:rFonts w:ascii="Times New Roman" w:hAnsi="Times New Roman" w:cs="Times New Roman"/>
          <w:sz w:val="24"/>
          <w:szCs w:val="24"/>
        </w:rPr>
        <w:t xml:space="preserve">  uncu maddesinde,  normal  çalışma  saatinin  dışında  resmi  ve  dini  bayram  günü  ayrımı  yapılmaksızın  fazla çalışma  yaptırılanlara  bütçe  kanununda  belirlenen  fazla  çalışma  ücretinin  beş  katı  ödenmesinin  esas alındığı,  ancak  Kamu  Görevlileri  Hakem  Kurulu  Kararında,  koruma  ve  güvenlik  görevlisi  kadro  ve pozisyonlarında  bulunan  personelden  resmi  ve  dini  bayramlarda  fiilen  çalışanlara  bütçe  kanununda belirlenen  fazla  çalışma  ücretinin  üç  katının  sekiz  saate  tekabül  eden  tutarı  kadar  ödenmesinin  esas alındığının ifade edildiğini ve bu kapsamda, </w:t>
      </w:r>
      <w:r w:rsidR="00D844FB">
        <w:rPr>
          <w:rFonts w:ascii="Times New Roman" w:hAnsi="Times New Roman" w:cs="Times New Roman"/>
          <w:sz w:val="24"/>
          <w:szCs w:val="24"/>
        </w:rPr>
        <w:t xml:space="preserve">… </w:t>
      </w:r>
      <w:r w:rsidRPr="00390CEE">
        <w:rPr>
          <w:rFonts w:ascii="Times New Roman" w:hAnsi="Times New Roman" w:cs="Times New Roman"/>
          <w:sz w:val="24"/>
          <w:szCs w:val="24"/>
        </w:rPr>
        <w:t xml:space="preserve">Genel Müdürlüğünde koruma ve güvenlik görevlisi pozisyonunda resmi ve dini bayramlarda çalışanlara, her iki madde uygulanarak fazla çalışma ücretinin (hizmet kolu bazında 5 katı, Kamu Görevlileri Hakem Kurulu kararıyla 3 katı olmak üzere) 8 kat olarak ödenip ödenmeyeceği, her iki madde kapsamında veya yalnızca Kamu Görevlileri Hakem Kurulu kararına göre ödeme yapılacak ise anılan Kararda 8 saate tekabül eden kısım için fazla çalışma ücretinin 3 katının ödenmesi </w:t>
      </w:r>
      <w:proofErr w:type="gramStart"/>
      <w:r w:rsidRPr="00390CEE">
        <w:rPr>
          <w:rFonts w:ascii="Times New Roman" w:hAnsi="Times New Roman" w:cs="Times New Roman"/>
          <w:sz w:val="24"/>
          <w:szCs w:val="24"/>
        </w:rPr>
        <w:t>öngörüldüğünden  8</w:t>
      </w:r>
      <w:proofErr w:type="gramEnd"/>
      <w:r w:rsidRPr="00390CEE">
        <w:rPr>
          <w:rFonts w:ascii="Times New Roman" w:hAnsi="Times New Roman" w:cs="Times New Roman"/>
          <w:sz w:val="24"/>
          <w:szCs w:val="24"/>
        </w:rPr>
        <w:t xml:space="preserve">  saati  aşan  veya  8  saat  altındaki  çalışmalarda  uygulamanın  ne  şekilde olacağı, hususlarında tereddüde düşüldüğü belirtilmiştir.</w:t>
      </w:r>
    </w:p>
    <w:p w14:paraId="655DFAF0" w14:textId="6741B082" w:rsidR="00390CEE" w:rsidRDefault="00390CEE" w:rsidP="0051438C">
      <w:pPr>
        <w:spacing w:after="0"/>
        <w:ind w:firstLine="709"/>
        <w:jc w:val="both"/>
        <w:rPr>
          <w:rFonts w:ascii="Times New Roman" w:hAnsi="Times New Roman" w:cs="Times New Roman"/>
          <w:sz w:val="24"/>
          <w:szCs w:val="24"/>
        </w:rPr>
      </w:pPr>
      <w:r w:rsidRPr="00390CEE">
        <w:rPr>
          <w:rFonts w:ascii="Times New Roman" w:hAnsi="Times New Roman" w:cs="Times New Roman"/>
          <w:sz w:val="24"/>
          <w:szCs w:val="24"/>
        </w:rPr>
        <w:t>Bilindiği üzere, 1/12/2025 tarihli ve 33124 (1.</w:t>
      </w:r>
      <w:r w:rsidR="00EB3338">
        <w:rPr>
          <w:rFonts w:ascii="Times New Roman" w:hAnsi="Times New Roman" w:cs="Times New Roman"/>
          <w:sz w:val="24"/>
          <w:szCs w:val="24"/>
        </w:rPr>
        <w:t xml:space="preserve"> </w:t>
      </w:r>
      <w:r w:rsidRPr="00390CEE">
        <w:rPr>
          <w:rFonts w:ascii="Times New Roman" w:hAnsi="Times New Roman" w:cs="Times New Roman"/>
          <w:sz w:val="24"/>
          <w:szCs w:val="24"/>
        </w:rPr>
        <w:t xml:space="preserve">Mükerrer) sayılı Resmi Gazetede yayımlanan 7567 sayılı 2026 Yılı Merkezi </w:t>
      </w:r>
      <w:r w:rsidR="00EB3338">
        <w:rPr>
          <w:rFonts w:ascii="Times New Roman" w:hAnsi="Times New Roman" w:cs="Times New Roman"/>
          <w:sz w:val="24"/>
          <w:szCs w:val="24"/>
        </w:rPr>
        <w:t>Y</w:t>
      </w:r>
      <w:r w:rsidRPr="00390CEE">
        <w:rPr>
          <w:rFonts w:ascii="Times New Roman" w:hAnsi="Times New Roman" w:cs="Times New Roman"/>
          <w:sz w:val="24"/>
          <w:szCs w:val="24"/>
        </w:rPr>
        <w:t>önetim Bütçe Kanununa Bağlı  (K)  cetvelinin  "III FAZLA ÇALIŞMA ÜCRETİ"   bölümünün  '(A) Saat Başı Fazla Çalışma Ücreti' başlıklı fıkrasında</w:t>
      </w:r>
      <w:r w:rsidRPr="00DA7AC1">
        <w:rPr>
          <w:rFonts w:ascii="Times New Roman" w:hAnsi="Times New Roman" w:cs="Times New Roman"/>
          <w:i/>
          <w:sz w:val="24"/>
          <w:szCs w:val="24"/>
        </w:rPr>
        <w:t xml:space="preserve">;  "1- 657 sayılı Kanunun 178 inci maddesi uyarınca fazla çalışma karşılığında saat başına yapılacak ödeme 16,55 Türk Lirasıdır. (Özel Kanunlarındaki hükümler uyarınca bütçe kanunlarıyla belirlenmesi gereken fazla çalışma ücretleri için bu saat ücreti esas alınır.)" </w:t>
      </w:r>
      <w:r w:rsidRPr="00390CEE">
        <w:rPr>
          <w:rFonts w:ascii="Times New Roman" w:hAnsi="Times New Roman" w:cs="Times New Roman"/>
          <w:sz w:val="24"/>
          <w:szCs w:val="24"/>
        </w:rPr>
        <w:t>hükmü yer almaktadır.</w:t>
      </w:r>
    </w:p>
    <w:p w14:paraId="026E64B6" w14:textId="6E41D1DC" w:rsidR="00390CEE" w:rsidRDefault="00390CEE" w:rsidP="0051438C">
      <w:pPr>
        <w:spacing w:after="0"/>
        <w:ind w:firstLine="709"/>
        <w:jc w:val="both"/>
        <w:rPr>
          <w:rFonts w:ascii="Times New Roman" w:hAnsi="Times New Roman" w:cs="Times New Roman"/>
          <w:sz w:val="24"/>
          <w:szCs w:val="24"/>
        </w:rPr>
      </w:pPr>
      <w:r w:rsidRPr="00390CEE">
        <w:rPr>
          <w:rFonts w:ascii="Times New Roman" w:hAnsi="Times New Roman" w:cs="Times New Roman"/>
          <w:sz w:val="24"/>
          <w:szCs w:val="24"/>
        </w:rPr>
        <w:t>Diğer taraftan, 27/8/2025 tarihli ve 32999 sayılı Resmi Gazetede yayımlanarak yürürlüğe giren</w:t>
      </w:r>
      <w:r>
        <w:rPr>
          <w:rFonts w:ascii="Times New Roman" w:hAnsi="Times New Roman" w:cs="Times New Roman"/>
          <w:sz w:val="24"/>
          <w:szCs w:val="24"/>
        </w:rPr>
        <w:t xml:space="preserve"> </w:t>
      </w:r>
      <w:r w:rsidRPr="00390CEE">
        <w:rPr>
          <w:rFonts w:ascii="Times New Roman" w:hAnsi="Times New Roman" w:cs="Times New Roman"/>
          <w:sz w:val="24"/>
          <w:szCs w:val="24"/>
        </w:rPr>
        <w:t xml:space="preserve">Hizmet Kollarına Yönelik </w:t>
      </w:r>
      <w:proofErr w:type="gramStart"/>
      <w:r w:rsidRPr="00390CEE">
        <w:rPr>
          <w:rFonts w:ascii="Times New Roman" w:hAnsi="Times New Roman" w:cs="Times New Roman"/>
          <w:sz w:val="24"/>
          <w:szCs w:val="24"/>
        </w:rPr>
        <w:t>Mali  ve</w:t>
      </w:r>
      <w:proofErr w:type="gramEnd"/>
      <w:r w:rsidRPr="00390CEE">
        <w:rPr>
          <w:rFonts w:ascii="Times New Roman" w:hAnsi="Times New Roman" w:cs="Times New Roman"/>
          <w:sz w:val="24"/>
          <w:szCs w:val="24"/>
        </w:rPr>
        <w:t xml:space="preserve">  Sosyal  Haklara  İlişkin  2026  ve  2027  Yıllarını  Kapsayan  8.  Dönem</w:t>
      </w:r>
      <w:r>
        <w:rPr>
          <w:rFonts w:ascii="Times New Roman" w:hAnsi="Times New Roman" w:cs="Times New Roman"/>
          <w:sz w:val="24"/>
          <w:szCs w:val="24"/>
        </w:rPr>
        <w:t xml:space="preserve"> </w:t>
      </w:r>
      <w:r w:rsidRPr="00390CEE">
        <w:rPr>
          <w:rFonts w:ascii="Times New Roman" w:hAnsi="Times New Roman" w:cs="Times New Roman"/>
          <w:sz w:val="24"/>
          <w:szCs w:val="24"/>
        </w:rPr>
        <w:t xml:space="preserve">Toplu Sözleşmenin 3 üncü maddesinde, </w:t>
      </w:r>
      <w:r w:rsidRPr="008025F9">
        <w:rPr>
          <w:rFonts w:ascii="Times New Roman" w:hAnsi="Times New Roman" w:cs="Times New Roman"/>
          <w:i/>
          <w:sz w:val="24"/>
          <w:szCs w:val="24"/>
        </w:rPr>
        <w:t xml:space="preserve">"(1) Bu Toplu Sözleşme, 1/1/2026- 31/12/2027 tarihleri arasında uygulanır.  (2)  </w:t>
      </w:r>
      <w:proofErr w:type="gramStart"/>
      <w:r w:rsidRPr="008025F9">
        <w:rPr>
          <w:rFonts w:ascii="Times New Roman" w:hAnsi="Times New Roman" w:cs="Times New Roman"/>
          <w:i/>
          <w:sz w:val="24"/>
          <w:szCs w:val="24"/>
        </w:rPr>
        <w:t>Bu  Toplu</w:t>
      </w:r>
      <w:proofErr w:type="gramEnd"/>
      <w:r w:rsidRPr="008025F9">
        <w:rPr>
          <w:rFonts w:ascii="Times New Roman" w:hAnsi="Times New Roman" w:cs="Times New Roman"/>
          <w:i/>
          <w:sz w:val="24"/>
          <w:szCs w:val="24"/>
        </w:rPr>
        <w:t xml:space="preserve">  Sözleşmenin  uygulamasına  ilişkin  olarak  ortaya  çıkabilecek  tereddütleri gidermeye  ve  uygulamayı  yönlendirmeye,  Cumhurbaşkanlığı  Genel  Sekreterliği,  Çalışma  ve  Sosyal Güvenlik  Bakanlığı,  Hazine  ve Maliye  Bakanlığı ile  Strateji  ve  Bütçe  Başkanlığı  görevli  ve  yetkilidir."</w:t>
      </w:r>
      <w:r>
        <w:rPr>
          <w:rFonts w:ascii="Times New Roman" w:hAnsi="Times New Roman" w:cs="Times New Roman"/>
          <w:sz w:val="24"/>
          <w:szCs w:val="24"/>
        </w:rPr>
        <w:t xml:space="preserve"> </w:t>
      </w:r>
      <w:r w:rsidRPr="00390CEE">
        <w:rPr>
          <w:rFonts w:ascii="Times New Roman" w:hAnsi="Times New Roman" w:cs="Times New Roman"/>
          <w:sz w:val="24"/>
          <w:szCs w:val="24"/>
        </w:rPr>
        <w:t xml:space="preserve">hükmü, "Ulaştırma Hizmet Koluna İlişkin Toplu Sözleşme" </w:t>
      </w:r>
      <w:proofErr w:type="spellStart"/>
      <w:r w:rsidRPr="00390CEE">
        <w:rPr>
          <w:rFonts w:ascii="Times New Roman" w:hAnsi="Times New Roman" w:cs="Times New Roman"/>
          <w:sz w:val="24"/>
          <w:szCs w:val="24"/>
        </w:rPr>
        <w:t>nin</w:t>
      </w:r>
      <w:proofErr w:type="spellEnd"/>
      <w:r w:rsidRPr="00390CEE">
        <w:rPr>
          <w:rFonts w:ascii="Times New Roman" w:hAnsi="Times New Roman" w:cs="Times New Roman"/>
          <w:sz w:val="24"/>
          <w:szCs w:val="24"/>
        </w:rPr>
        <w:t xml:space="preserve"> "Fazla mesai ücretinin artırımlı ödenmesi"</w:t>
      </w:r>
      <w:r>
        <w:rPr>
          <w:rFonts w:ascii="Times New Roman" w:hAnsi="Times New Roman" w:cs="Times New Roman"/>
          <w:sz w:val="24"/>
          <w:szCs w:val="24"/>
        </w:rPr>
        <w:t xml:space="preserve"> </w:t>
      </w:r>
      <w:r w:rsidRPr="00390CEE">
        <w:rPr>
          <w:rFonts w:ascii="Times New Roman" w:hAnsi="Times New Roman" w:cs="Times New Roman"/>
          <w:sz w:val="24"/>
          <w:szCs w:val="24"/>
        </w:rPr>
        <w:t xml:space="preserve">başlıklı 9 uncu maddesinde ise, </w:t>
      </w:r>
      <w:r w:rsidRPr="008025F9">
        <w:rPr>
          <w:rFonts w:ascii="Times New Roman" w:hAnsi="Times New Roman" w:cs="Times New Roman"/>
          <w:i/>
          <w:sz w:val="24"/>
          <w:szCs w:val="24"/>
        </w:rPr>
        <w:t>"(1) T.C. Devlet Demiryolları İşletmesi Genel Müdürlüğü ve T.C. Devlet Demiryolları Taşımacılık A.Ş. Genel Müdürlüğü, TÜRASAŞ Genel Müdürlüğü ve Devlet Hava Meydanları İşletmesi  Genel  Müdürlüğü  personeline  399  sayılı  Kanun  Hükmünde  Kararnamenin  30  uncu  maddesi uyarınca  fazla  çalışma  ücretinin  ödenmesinde,  yılı  merkezi  yönetim  bütçe  kanununda  belirlenen  fazla çalışma saat ücretinin beş katı esas alınır."</w:t>
      </w:r>
      <w:r w:rsidRPr="00390CEE">
        <w:rPr>
          <w:rFonts w:ascii="Times New Roman" w:hAnsi="Times New Roman" w:cs="Times New Roman"/>
          <w:sz w:val="24"/>
          <w:szCs w:val="24"/>
        </w:rPr>
        <w:t xml:space="preserve"> hükmü yer almaktadır.</w:t>
      </w:r>
    </w:p>
    <w:p w14:paraId="05745B8B" w14:textId="487F0091" w:rsidR="00390CEE" w:rsidRDefault="00390CEE" w:rsidP="0051438C">
      <w:pPr>
        <w:spacing w:after="0"/>
        <w:ind w:firstLine="709"/>
        <w:jc w:val="both"/>
        <w:rPr>
          <w:rFonts w:ascii="Times New Roman" w:hAnsi="Times New Roman" w:cs="Times New Roman"/>
          <w:sz w:val="24"/>
          <w:szCs w:val="24"/>
        </w:rPr>
      </w:pPr>
      <w:r w:rsidRPr="00390CEE">
        <w:rPr>
          <w:rFonts w:ascii="Times New Roman" w:hAnsi="Times New Roman" w:cs="Times New Roman"/>
          <w:sz w:val="24"/>
          <w:szCs w:val="24"/>
        </w:rPr>
        <w:t>Ayrıca,  27/8/2025 tarihli ve 32999 sayılı Resmi Gazetede yayımlanarak yürürlüğe giren 2025/1</w:t>
      </w:r>
      <w:r>
        <w:rPr>
          <w:rFonts w:ascii="Times New Roman" w:hAnsi="Times New Roman" w:cs="Times New Roman"/>
          <w:sz w:val="24"/>
          <w:szCs w:val="24"/>
        </w:rPr>
        <w:t xml:space="preserve"> </w:t>
      </w:r>
      <w:r w:rsidRPr="00390CEE">
        <w:rPr>
          <w:rFonts w:ascii="Times New Roman" w:hAnsi="Times New Roman" w:cs="Times New Roman"/>
          <w:sz w:val="24"/>
          <w:szCs w:val="24"/>
        </w:rPr>
        <w:t>sayılı Kamu Görevlileri Hakem Kurulu Kararının "Koruma ve güvenlik görevlilerinin fazla çalışma ücreti"</w:t>
      </w:r>
      <w:r>
        <w:rPr>
          <w:rFonts w:ascii="Times New Roman" w:hAnsi="Times New Roman" w:cs="Times New Roman"/>
          <w:sz w:val="24"/>
          <w:szCs w:val="24"/>
        </w:rPr>
        <w:t xml:space="preserve"> </w:t>
      </w:r>
      <w:proofErr w:type="gramStart"/>
      <w:r w:rsidRPr="00390CEE">
        <w:rPr>
          <w:rFonts w:ascii="Times New Roman" w:hAnsi="Times New Roman" w:cs="Times New Roman"/>
          <w:sz w:val="24"/>
          <w:szCs w:val="24"/>
        </w:rPr>
        <w:t>başlıklı  67</w:t>
      </w:r>
      <w:proofErr w:type="gramEnd"/>
      <w:r w:rsidRPr="00390CEE">
        <w:rPr>
          <w:rFonts w:ascii="Times New Roman" w:hAnsi="Times New Roman" w:cs="Times New Roman"/>
          <w:sz w:val="24"/>
          <w:szCs w:val="24"/>
        </w:rPr>
        <w:t xml:space="preserve">  </w:t>
      </w:r>
      <w:proofErr w:type="spellStart"/>
      <w:r w:rsidRPr="00390CEE">
        <w:rPr>
          <w:rFonts w:ascii="Times New Roman" w:hAnsi="Times New Roman" w:cs="Times New Roman"/>
          <w:sz w:val="24"/>
          <w:szCs w:val="24"/>
        </w:rPr>
        <w:t>nci</w:t>
      </w:r>
      <w:proofErr w:type="spellEnd"/>
      <w:r w:rsidRPr="00390CEE">
        <w:rPr>
          <w:rFonts w:ascii="Times New Roman" w:hAnsi="Times New Roman" w:cs="Times New Roman"/>
          <w:sz w:val="24"/>
          <w:szCs w:val="24"/>
        </w:rPr>
        <w:t xml:space="preserve">  maddesinde</w:t>
      </w:r>
      <w:r w:rsidRPr="008025F9">
        <w:rPr>
          <w:rFonts w:ascii="Times New Roman" w:hAnsi="Times New Roman" w:cs="Times New Roman"/>
          <w:i/>
          <w:sz w:val="24"/>
          <w:szCs w:val="24"/>
        </w:rPr>
        <w:t xml:space="preserve">,  "(1)  Koruma  ve  güvenlik  görevlisi  kadro  ve  pozisyonlarında  bulunan personelden, resmi ve dini bayram günlerinde fiilen çalışanlara, </w:t>
      </w:r>
      <w:r w:rsidRPr="008025F9">
        <w:rPr>
          <w:rFonts w:ascii="Times New Roman" w:hAnsi="Times New Roman" w:cs="Times New Roman"/>
          <w:i/>
          <w:sz w:val="24"/>
          <w:szCs w:val="24"/>
        </w:rPr>
        <w:lastRenderedPageBreak/>
        <w:t>bu kapsamda fiilen çalıştıkları her gün için yılı merkezi yönetim bütçe kanununda belirlenen fazla çalışma saat ücretinin 3 katının 8 saate tekabül eden tutarı kadar fazla çalışma ücreti ödenir."</w:t>
      </w:r>
      <w:r w:rsidRPr="00390CEE">
        <w:rPr>
          <w:rFonts w:ascii="Times New Roman" w:hAnsi="Times New Roman" w:cs="Times New Roman"/>
          <w:sz w:val="24"/>
          <w:szCs w:val="24"/>
        </w:rPr>
        <w:t xml:space="preserve"> hükmü yer almaktadır</w:t>
      </w:r>
      <w:r>
        <w:rPr>
          <w:rFonts w:ascii="Times New Roman" w:hAnsi="Times New Roman" w:cs="Times New Roman"/>
          <w:sz w:val="24"/>
          <w:szCs w:val="24"/>
        </w:rPr>
        <w:t>.</w:t>
      </w:r>
    </w:p>
    <w:p w14:paraId="1F9E5C08" w14:textId="2264DF07" w:rsidR="00390CEE" w:rsidRPr="00390CEE" w:rsidRDefault="00390CEE" w:rsidP="0051438C">
      <w:pPr>
        <w:spacing w:after="0"/>
        <w:ind w:firstLine="709"/>
        <w:jc w:val="both"/>
        <w:rPr>
          <w:rFonts w:ascii="Times New Roman" w:hAnsi="Times New Roman" w:cs="Times New Roman"/>
          <w:sz w:val="24"/>
          <w:szCs w:val="24"/>
        </w:rPr>
      </w:pPr>
      <w:r w:rsidRPr="00390CEE">
        <w:rPr>
          <w:rFonts w:ascii="Times New Roman" w:hAnsi="Times New Roman" w:cs="Times New Roman"/>
          <w:sz w:val="24"/>
          <w:szCs w:val="24"/>
        </w:rPr>
        <w:t>Bu itibarla, 1/4/2026 tarihinde Cumhurbaşkanlığı Genel Sekreterliği Personel ve Prensipler Genel</w:t>
      </w:r>
      <w:r>
        <w:rPr>
          <w:rFonts w:ascii="Times New Roman" w:hAnsi="Times New Roman" w:cs="Times New Roman"/>
          <w:sz w:val="24"/>
          <w:szCs w:val="24"/>
        </w:rPr>
        <w:t xml:space="preserve"> </w:t>
      </w:r>
      <w:r w:rsidRPr="00390CEE">
        <w:rPr>
          <w:rFonts w:ascii="Times New Roman" w:hAnsi="Times New Roman" w:cs="Times New Roman"/>
          <w:sz w:val="24"/>
          <w:szCs w:val="24"/>
        </w:rPr>
        <w:t>Müdürlüğü,  Çalışma ve Sosyal Güvenlik Bakanlığı, Hazine ve Maliye Bakanlığı ile Strateji ve Bütçe</w:t>
      </w:r>
      <w:r>
        <w:rPr>
          <w:rFonts w:ascii="Times New Roman" w:hAnsi="Times New Roman" w:cs="Times New Roman"/>
          <w:sz w:val="24"/>
          <w:szCs w:val="24"/>
        </w:rPr>
        <w:t xml:space="preserve"> </w:t>
      </w:r>
      <w:r w:rsidRPr="00390CEE">
        <w:rPr>
          <w:rFonts w:ascii="Times New Roman" w:hAnsi="Times New Roman" w:cs="Times New Roman"/>
          <w:sz w:val="24"/>
          <w:szCs w:val="24"/>
        </w:rPr>
        <w:t xml:space="preserve">Başkanlığı temsilcilerinin katılımıyla gerçekleştirilen toplantıda, </w:t>
      </w:r>
      <w:r w:rsidR="007424B1">
        <w:rPr>
          <w:rFonts w:ascii="Times New Roman" w:hAnsi="Times New Roman" w:cs="Times New Roman"/>
          <w:sz w:val="24"/>
          <w:szCs w:val="24"/>
        </w:rPr>
        <w:t>…</w:t>
      </w:r>
      <w:r w:rsidRPr="00390CEE">
        <w:rPr>
          <w:rFonts w:ascii="Times New Roman" w:hAnsi="Times New Roman" w:cs="Times New Roman"/>
          <w:sz w:val="24"/>
          <w:szCs w:val="24"/>
        </w:rPr>
        <w:t xml:space="preserve"> Genel Müdürlüğü emrinde koruma ve güvenlik görevlisi kadro ve pozisyonlarında bulunan</w:t>
      </w:r>
      <w:r>
        <w:rPr>
          <w:rFonts w:ascii="Times New Roman" w:hAnsi="Times New Roman" w:cs="Times New Roman"/>
          <w:sz w:val="24"/>
          <w:szCs w:val="24"/>
        </w:rPr>
        <w:t xml:space="preserve"> </w:t>
      </w:r>
      <w:r w:rsidRPr="00390CEE">
        <w:rPr>
          <w:rFonts w:ascii="Times New Roman" w:hAnsi="Times New Roman" w:cs="Times New Roman"/>
          <w:sz w:val="24"/>
          <w:szCs w:val="24"/>
        </w:rPr>
        <w:t>personelden, resmi ve dini bayram günlerinde fiilen çalışanların bu çalışmalarına karşılık yalnızca</w:t>
      </w:r>
      <w:r>
        <w:rPr>
          <w:rFonts w:ascii="Times New Roman" w:hAnsi="Times New Roman" w:cs="Times New Roman"/>
          <w:sz w:val="24"/>
          <w:szCs w:val="24"/>
        </w:rPr>
        <w:t xml:space="preserve"> </w:t>
      </w:r>
      <w:r w:rsidRPr="00390CEE">
        <w:rPr>
          <w:rFonts w:ascii="Times New Roman" w:hAnsi="Times New Roman" w:cs="Times New Roman"/>
          <w:sz w:val="24"/>
          <w:szCs w:val="24"/>
        </w:rPr>
        <w:t xml:space="preserve">27/8/2025 tarihli ve 32999 sayılı Resmi </w:t>
      </w:r>
      <w:proofErr w:type="spellStart"/>
      <w:r w:rsidRPr="00390CEE">
        <w:rPr>
          <w:rFonts w:ascii="Times New Roman" w:hAnsi="Times New Roman" w:cs="Times New Roman"/>
          <w:sz w:val="24"/>
          <w:szCs w:val="24"/>
        </w:rPr>
        <w:t>Gazete'de</w:t>
      </w:r>
      <w:proofErr w:type="spellEnd"/>
      <w:r w:rsidRPr="00390CEE">
        <w:rPr>
          <w:rFonts w:ascii="Times New Roman" w:hAnsi="Times New Roman" w:cs="Times New Roman"/>
          <w:sz w:val="24"/>
          <w:szCs w:val="24"/>
        </w:rPr>
        <w:t xml:space="preserve"> yayımlanan Hizmet Kollarına Yönelik Mali ve Sosyal</w:t>
      </w:r>
      <w:r>
        <w:rPr>
          <w:rFonts w:ascii="Times New Roman" w:hAnsi="Times New Roman" w:cs="Times New Roman"/>
          <w:sz w:val="24"/>
          <w:szCs w:val="24"/>
        </w:rPr>
        <w:t xml:space="preserve"> </w:t>
      </w:r>
      <w:r w:rsidRPr="00390CEE">
        <w:rPr>
          <w:rFonts w:ascii="Times New Roman" w:hAnsi="Times New Roman" w:cs="Times New Roman"/>
          <w:sz w:val="24"/>
          <w:szCs w:val="24"/>
        </w:rPr>
        <w:t>Haklara İlişkin 2026 ve 2027 Yıllarını Kapsayan 8. Dönem Toplu Sözleşmenin ikinci kısmının "Ulaştırma</w:t>
      </w:r>
      <w:r>
        <w:rPr>
          <w:rFonts w:ascii="Times New Roman" w:hAnsi="Times New Roman" w:cs="Times New Roman"/>
          <w:sz w:val="24"/>
          <w:szCs w:val="24"/>
        </w:rPr>
        <w:t xml:space="preserve"> </w:t>
      </w:r>
      <w:r w:rsidRPr="00390CEE">
        <w:rPr>
          <w:rFonts w:ascii="Times New Roman" w:hAnsi="Times New Roman" w:cs="Times New Roman"/>
          <w:sz w:val="24"/>
          <w:szCs w:val="24"/>
        </w:rPr>
        <w:t>Hizmet Koluna İlişkin Toplu Sözleşme" başlıklı sekizinci bölümünün "Fazla çalışma ücretinin artırımlı</w:t>
      </w:r>
      <w:r>
        <w:rPr>
          <w:rFonts w:ascii="Times New Roman" w:hAnsi="Times New Roman" w:cs="Times New Roman"/>
          <w:sz w:val="24"/>
          <w:szCs w:val="24"/>
        </w:rPr>
        <w:t xml:space="preserve"> </w:t>
      </w:r>
      <w:r w:rsidRPr="00390CEE">
        <w:rPr>
          <w:rFonts w:ascii="Times New Roman" w:hAnsi="Times New Roman" w:cs="Times New Roman"/>
          <w:sz w:val="24"/>
          <w:szCs w:val="24"/>
        </w:rPr>
        <w:t xml:space="preserve">ödenmesi" başlıklı 9 </w:t>
      </w:r>
      <w:proofErr w:type="gramStart"/>
      <w:r w:rsidRPr="00390CEE">
        <w:rPr>
          <w:rFonts w:ascii="Times New Roman" w:hAnsi="Times New Roman" w:cs="Times New Roman"/>
          <w:sz w:val="24"/>
          <w:szCs w:val="24"/>
        </w:rPr>
        <w:t>uncu  maddesindeki</w:t>
      </w:r>
      <w:proofErr w:type="gramEnd"/>
      <w:r w:rsidRPr="00390CEE">
        <w:rPr>
          <w:rFonts w:ascii="Times New Roman" w:hAnsi="Times New Roman" w:cs="Times New Roman"/>
          <w:sz w:val="24"/>
          <w:szCs w:val="24"/>
        </w:rPr>
        <w:t xml:space="preserve">  fazla  çalışma  ücretinden  yararlanabileceği  değerlendirmesine</w:t>
      </w:r>
      <w:r>
        <w:rPr>
          <w:rFonts w:ascii="Times New Roman" w:hAnsi="Times New Roman" w:cs="Times New Roman"/>
          <w:sz w:val="24"/>
          <w:szCs w:val="24"/>
        </w:rPr>
        <w:t xml:space="preserve"> </w:t>
      </w:r>
      <w:r w:rsidRPr="00390CEE">
        <w:rPr>
          <w:rFonts w:ascii="Times New Roman" w:hAnsi="Times New Roman" w:cs="Times New Roman"/>
          <w:sz w:val="24"/>
          <w:szCs w:val="24"/>
        </w:rPr>
        <w:t>varılmıştır</w:t>
      </w:r>
      <w:r>
        <w:rPr>
          <w:rFonts w:ascii="Times New Roman" w:hAnsi="Times New Roman" w:cs="Times New Roman"/>
          <w:sz w:val="24"/>
          <w:szCs w:val="24"/>
        </w:rPr>
        <w:t>.</w:t>
      </w:r>
    </w:p>
    <w:sectPr w:rsidR="00390CEE" w:rsidRPr="00390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55"/>
    <w:rsid w:val="001E22D0"/>
    <w:rsid w:val="001F355F"/>
    <w:rsid w:val="00390CEE"/>
    <w:rsid w:val="003D5DA1"/>
    <w:rsid w:val="0051438C"/>
    <w:rsid w:val="00602C42"/>
    <w:rsid w:val="00623A72"/>
    <w:rsid w:val="007424B1"/>
    <w:rsid w:val="008025F9"/>
    <w:rsid w:val="009C1F0E"/>
    <w:rsid w:val="00B25255"/>
    <w:rsid w:val="00B57DDD"/>
    <w:rsid w:val="00C03354"/>
    <w:rsid w:val="00D844FB"/>
    <w:rsid w:val="00DA7AC1"/>
    <w:rsid w:val="00E47F5B"/>
    <w:rsid w:val="00E82259"/>
    <w:rsid w:val="00E9106C"/>
    <w:rsid w:val="00EB3338"/>
    <w:rsid w:val="00FC0C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9B4C"/>
  <w15:chartTrackingRefBased/>
  <w15:docId w15:val="{BB1D0E74-B102-4BEA-9F68-287D2148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Miraç Turan</dc:creator>
  <cp:keywords/>
  <dc:description/>
  <cp:lastModifiedBy>Serdar Uğurlu</cp:lastModifiedBy>
  <cp:revision>19</cp:revision>
  <dcterms:created xsi:type="dcterms:W3CDTF">2026-06-10T09:20:00Z</dcterms:created>
  <dcterms:modified xsi:type="dcterms:W3CDTF">2026-06-10T13:22:00Z</dcterms:modified>
</cp:coreProperties>
</file>