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8B297" w14:textId="05451392" w:rsidR="0008547E" w:rsidRDefault="00121DBC" w:rsidP="00121DBC">
      <w:pPr>
        <w:jc w:val="both"/>
        <w:rPr>
          <w:rFonts w:ascii="Times New Roman" w:hAnsi="Times New Roman" w:cs="Times New Roman"/>
          <w:b/>
          <w:sz w:val="28"/>
          <w:szCs w:val="28"/>
        </w:rPr>
      </w:pPr>
      <w:r w:rsidRPr="00121DBC">
        <w:rPr>
          <w:rFonts w:ascii="Times New Roman" w:hAnsi="Times New Roman" w:cs="Times New Roman"/>
          <w:b/>
          <w:sz w:val="28"/>
          <w:szCs w:val="28"/>
        </w:rPr>
        <w:t>2025/1 sayılı Kamu Görevlileri Hakem Kurulu Kararının 29 uncu maddesinde yer alan ek ödeme oranından 657 sayılı Kanunun 4/B maddesi</w:t>
      </w:r>
      <w:r w:rsidR="00AA702F">
        <w:rPr>
          <w:rFonts w:ascii="Times New Roman" w:hAnsi="Times New Roman" w:cs="Times New Roman"/>
          <w:b/>
          <w:sz w:val="28"/>
          <w:szCs w:val="28"/>
        </w:rPr>
        <w:t xml:space="preserve">ne tabi sözleşmeli olarak </w:t>
      </w:r>
      <w:r w:rsidRPr="00121DBC">
        <w:rPr>
          <w:rFonts w:ascii="Times New Roman" w:hAnsi="Times New Roman" w:cs="Times New Roman"/>
          <w:b/>
          <w:sz w:val="28"/>
          <w:szCs w:val="28"/>
        </w:rPr>
        <w:t>görev yapan koruma ve güvenlik</w:t>
      </w:r>
      <w:r w:rsidR="00AA702F">
        <w:rPr>
          <w:rFonts w:ascii="Times New Roman" w:hAnsi="Times New Roman" w:cs="Times New Roman"/>
          <w:b/>
          <w:sz w:val="28"/>
          <w:szCs w:val="28"/>
        </w:rPr>
        <w:t xml:space="preserve"> görevlilerinin</w:t>
      </w:r>
      <w:r w:rsidRPr="00121DBC">
        <w:rPr>
          <w:rFonts w:ascii="Times New Roman" w:hAnsi="Times New Roman" w:cs="Times New Roman"/>
          <w:b/>
          <w:sz w:val="28"/>
          <w:szCs w:val="28"/>
        </w:rPr>
        <w:t xml:space="preserve"> de yararlanabileceği </w:t>
      </w:r>
      <w:proofErr w:type="spellStart"/>
      <w:r w:rsidRPr="00121DBC">
        <w:rPr>
          <w:rFonts w:ascii="Times New Roman" w:hAnsi="Times New Roman" w:cs="Times New Roman"/>
          <w:b/>
          <w:sz w:val="28"/>
          <w:szCs w:val="28"/>
        </w:rPr>
        <w:t>hk</w:t>
      </w:r>
      <w:proofErr w:type="spellEnd"/>
      <w:r w:rsidRPr="00121DBC">
        <w:rPr>
          <w:rFonts w:ascii="Times New Roman" w:hAnsi="Times New Roman" w:cs="Times New Roman"/>
          <w:b/>
          <w:sz w:val="28"/>
          <w:szCs w:val="28"/>
        </w:rPr>
        <w:t>.</w:t>
      </w:r>
    </w:p>
    <w:p w14:paraId="4EFDB9CB" w14:textId="2A0581BF" w:rsidR="00121DBC" w:rsidRPr="00121DBC" w:rsidRDefault="00121DBC" w:rsidP="003F11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21DBC">
        <w:rPr>
          <w:rFonts w:ascii="Times New Roman" w:hAnsi="Times New Roman" w:cs="Times New Roman"/>
          <w:sz w:val="24"/>
          <w:szCs w:val="24"/>
        </w:rPr>
        <w:t>Sendikası Genel Merkezinin ilgi yazısıyla, 2025/1 sayılı</w:t>
      </w:r>
      <w:r>
        <w:rPr>
          <w:rFonts w:ascii="Times New Roman" w:hAnsi="Times New Roman" w:cs="Times New Roman"/>
          <w:sz w:val="24"/>
          <w:szCs w:val="24"/>
        </w:rPr>
        <w:t xml:space="preserve"> </w:t>
      </w:r>
      <w:r w:rsidRPr="00121DBC">
        <w:rPr>
          <w:rFonts w:ascii="Times New Roman" w:hAnsi="Times New Roman" w:cs="Times New Roman"/>
          <w:sz w:val="24"/>
          <w:szCs w:val="24"/>
        </w:rPr>
        <w:t>Kamu Görevlileri Hakem Kurulu Kararının 29 uncu maddesinde düzenlenen ek ödeme oranlarının 657</w:t>
      </w:r>
      <w:r>
        <w:rPr>
          <w:rFonts w:ascii="Times New Roman" w:hAnsi="Times New Roman" w:cs="Times New Roman"/>
          <w:sz w:val="24"/>
          <w:szCs w:val="24"/>
        </w:rPr>
        <w:t xml:space="preserve"> </w:t>
      </w:r>
      <w:r w:rsidRPr="00121DBC">
        <w:rPr>
          <w:rFonts w:ascii="Times New Roman" w:hAnsi="Times New Roman" w:cs="Times New Roman"/>
          <w:sz w:val="24"/>
          <w:szCs w:val="24"/>
        </w:rPr>
        <w:t>sayılı Kanunun 4/B maddesine göre çalışan Koruma ve Güvenlik Görevlilerine uygulanıp</w:t>
      </w:r>
      <w:r>
        <w:rPr>
          <w:rFonts w:ascii="Times New Roman" w:hAnsi="Times New Roman" w:cs="Times New Roman"/>
          <w:sz w:val="24"/>
          <w:szCs w:val="24"/>
        </w:rPr>
        <w:t xml:space="preserve"> </w:t>
      </w:r>
      <w:r w:rsidRPr="00121DBC">
        <w:rPr>
          <w:rFonts w:ascii="Times New Roman" w:hAnsi="Times New Roman" w:cs="Times New Roman"/>
          <w:sz w:val="24"/>
          <w:szCs w:val="24"/>
        </w:rPr>
        <w:t xml:space="preserve">uygulanmayacağı konusunda tereddüt </w:t>
      </w:r>
      <w:proofErr w:type="gramStart"/>
      <w:r w:rsidRPr="00121DBC">
        <w:rPr>
          <w:rFonts w:ascii="Times New Roman" w:hAnsi="Times New Roman" w:cs="Times New Roman"/>
          <w:sz w:val="24"/>
          <w:szCs w:val="24"/>
        </w:rPr>
        <w:t>hasıl</w:t>
      </w:r>
      <w:proofErr w:type="gramEnd"/>
      <w:r w:rsidRPr="00121DBC">
        <w:rPr>
          <w:rFonts w:ascii="Times New Roman" w:hAnsi="Times New Roman" w:cs="Times New Roman"/>
          <w:sz w:val="24"/>
          <w:szCs w:val="24"/>
        </w:rPr>
        <w:t xml:space="preserve"> olduğu belirtilmiştir.</w:t>
      </w:r>
    </w:p>
    <w:p w14:paraId="6648C29B" w14:textId="77777777" w:rsidR="00121DBC" w:rsidRDefault="00121DBC" w:rsidP="003F11C0">
      <w:pPr>
        <w:spacing w:after="0" w:line="240" w:lineRule="auto"/>
        <w:ind w:firstLine="708"/>
        <w:jc w:val="both"/>
        <w:rPr>
          <w:rFonts w:ascii="Times New Roman" w:hAnsi="Times New Roman" w:cs="Times New Roman"/>
          <w:sz w:val="24"/>
          <w:szCs w:val="24"/>
        </w:rPr>
      </w:pPr>
      <w:r w:rsidRPr="00121DBC">
        <w:rPr>
          <w:rFonts w:ascii="Times New Roman" w:hAnsi="Times New Roman" w:cs="Times New Roman"/>
          <w:sz w:val="24"/>
          <w:szCs w:val="24"/>
        </w:rPr>
        <w:t>Bilindiği üzere, 27/8/2025 tarihli ve 32999 sayılı Resmi Gazetede yayımlanan 26/8/2025 Karar</w:t>
      </w:r>
      <w:r>
        <w:rPr>
          <w:rFonts w:ascii="Times New Roman" w:hAnsi="Times New Roman" w:cs="Times New Roman"/>
          <w:sz w:val="24"/>
          <w:szCs w:val="24"/>
        </w:rPr>
        <w:t xml:space="preserve"> </w:t>
      </w:r>
      <w:r w:rsidRPr="00121DBC">
        <w:rPr>
          <w:rFonts w:ascii="Times New Roman" w:hAnsi="Times New Roman" w:cs="Times New Roman"/>
          <w:sz w:val="24"/>
          <w:szCs w:val="24"/>
        </w:rPr>
        <w:t xml:space="preserve">Tarihli ve 2025/1 Karar No' </w:t>
      </w:r>
      <w:proofErr w:type="spellStart"/>
      <w:r w:rsidRPr="00121DBC">
        <w:rPr>
          <w:rFonts w:ascii="Times New Roman" w:hAnsi="Times New Roman" w:cs="Times New Roman"/>
          <w:sz w:val="24"/>
          <w:szCs w:val="24"/>
        </w:rPr>
        <w:t>lu</w:t>
      </w:r>
      <w:proofErr w:type="spellEnd"/>
      <w:r w:rsidRPr="00121DBC">
        <w:rPr>
          <w:rFonts w:ascii="Times New Roman" w:hAnsi="Times New Roman" w:cs="Times New Roman"/>
          <w:sz w:val="24"/>
          <w:szCs w:val="24"/>
        </w:rPr>
        <w:t xml:space="preserve"> Kamu Görevlileri Hakem Kurulu Kararının "Yürürlük süresi ve</w:t>
      </w:r>
      <w:r>
        <w:rPr>
          <w:rFonts w:ascii="Times New Roman" w:hAnsi="Times New Roman" w:cs="Times New Roman"/>
          <w:sz w:val="24"/>
          <w:szCs w:val="24"/>
        </w:rPr>
        <w:t xml:space="preserve"> </w:t>
      </w:r>
      <w:r w:rsidRPr="00121DBC">
        <w:rPr>
          <w:rFonts w:ascii="Times New Roman" w:hAnsi="Times New Roman" w:cs="Times New Roman"/>
          <w:sz w:val="24"/>
          <w:szCs w:val="24"/>
        </w:rPr>
        <w:t xml:space="preserve">tereddütlerin giderilmesi" başlıklı 3 üncü maddesinde, </w:t>
      </w:r>
      <w:r w:rsidRPr="0056406A">
        <w:rPr>
          <w:rFonts w:ascii="Times New Roman" w:hAnsi="Times New Roman" w:cs="Times New Roman"/>
          <w:i/>
          <w:sz w:val="24"/>
          <w:szCs w:val="24"/>
        </w:rPr>
        <w:t>"(1) Bu Karar, 1/1/2026- 31/12/2027 tarihleri arasında uygulanır. (2) Bu Kararın uygulamasına ilişkin olarak ortaya çıkabilecek tereddütleri gidermeye ve uygulamayı yönlendirmeye, Cumhurbaşkanlığı Genel Sekreterliği, Çalışma ve Sosyal Güvenlik Bakanlığı, Hazine ve Maliye Bakanlığı ile Strateji ve Bütçe Başkanlığı görevli ve yetkilidir."</w:t>
      </w:r>
      <w:r w:rsidRPr="00121DBC">
        <w:rPr>
          <w:rFonts w:ascii="Times New Roman" w:hAnsi="Times New Roman" w:cs="Times New Roman"/>
          <w:sz w:val="24"/>
          <w:szCs w:val="24"/>
        </w:rPr>
        <w:t xml:space="preserve"> hükmü,</w:t>
      </w:r>
      <w:r>
        <w:rPr>
          <w:rFonts w:ascii="Times New Roman" w:hAnsi="Times New Roman" w:cs="Times New Roman"/>
          <w:sz w:val="24"/>
          <w:szCs w:val="24"/>
        </w:rPr>
        <w:t xml:space="preserve"> </w:t>
      </w:r>
      <w:r w:rsidRPr="00121DBC">
        <w:rPr>
          <w:rFonts w:ascii="Times New Roman" w:hAnsi="Times New Roman" w:cs="Times New Roman"/>
          <w:sz w:val="24"/>
          <w:szCs w:val="24"/>
        </w:rPr>
        <w:t xml:space="preserve">"Koruma ve güvenlik görevlilerinin ek ödeme oranı" başlıklı 29 uncu maddesinde ise, </w:t>
      </w:r>
      <w:r w:rsidRPr="0056406A">
        <w:rPr>
          <w:rFonts w:ascii="Times New Roman" w:hAnsi="Times New Roman" w:cs="Times New Roman"/>
          <w:i/>
          <w:sz w:val="24"/>
          <w:szCs w:val="24"/>
        </w:rPr>
        <w:t>"Koruma ve güvenlik görevlisi kadro ve pozisyonlarında bulunan personelin, 375 sayılı Kanun Hükmünde Kararnameye göre yararlanmakta oldukları ek ödeme oranına 13 puan ilave edilir. Bunlardan silahlı olarak görev yapanların ek ödeme oranlarına ayrıca 8 puan ilave edilir."</w:t>
      </w:r>
      <w:r w:rsidRPr="00121DBC">
        <w:rPr>
          <w:rFonts w:ascii="Times New Roman" w:hAnsi="Times New Roman" w:cs="Times New Roman"/>
          <w:sz w:val="24"/>
          <w:szCs w:val="24"/>
        </w:rPr>
        <w:t xml:space="preserve"> hükmü yer almaktadır.</w:t>
      </w:r>
    </w:p>
    <w:p w14:paraId="33F2EF70" w14:textId="77777777" w:rsidR="00121DBC" w:rsidRDefault="00121DBC" w:rsidP="003F11C0">
      <w:pPr>
        <w:spacing w:after="0" w:line="240" w:lineRule="auto"/>
        <w:ind w:firstLine="708"/>
        <w:jc w:val="both"/>
        <w:rPr>
          <w:rFonts w:ascii="Times New Roman" w:hAnsi="Times New Roman" w:cs="Times New Roman"/>
          <w:sz w:val="24"/>
          <w:szCs w:val="24"/>
        </w:rPr>
      </w:pPr>
      <w:r w:rsidRPr="00121DBC">
        <w:rPr>
          <w:rFonts w:ascii="Times New Roman" w:hAnsi="Times New Roman" w:cs="Times New Roman"/>
          <w:sz w:val="24"/>
          <w:szCs w:val="24"/>
        </w:rPr>
        <w:t>Bu itibarla, 1/4/2026 tarihinde Cumhurbaşkanlığı Genel Sekreterliği Personel ve Prensipler Genel</w:t>
      </w:r>
      <w:r>
        <w:rPr>
          <w:rFonts w:ascii="Times New Roman" w:hAnsi="Times New Roman" w:cs="Times New Roman"/>
          <w:sz w:val="24"/>
          <w:szCs w:val="24"/>
        </w:rPr>
        <w:t xml:space="preserve"> </w:t>
      </w:r>
      <w:r w:rsidRPr="00121DBC">
        <w:rPr>
          <w:rFonts w:ascii="Times New Roman" w:hAnsi="Times New Roman" w:cs="Times New Roman"/>
          <w:sz w:val="24"/>
          <w:szCs w:val="24"/>
        </w:rPr>
        <w:t>Müdürlüğü, Çalışma ve Sosyal Güvenlik Bakanlığı, Hazine ve Maliye Bakanlığı ile Strateji ve Bütçe</w:t>
      </w:r>
      <w:r>
        <w:rPr>
          <w:rFonts w:ascii="Times New Roman" w:hAnsi="Times New Roman" w:cs="Times New Roman"/>
          <w:sz w:val="24"/>
          <w:szCs w:val="24"/>
        </w:rPr>
        <w:t xml:space="preserve"> </w:t>
      </w:r>
      <w:r w:rsidRPr="00121DBC">
        <w:rPr>
          <w:rFonts w:ascii="Times New Roman" w:hAnsi="Times New Roman" w:cs="Times New Roman"/>
          <w:sz w:val="24"/>
          <w:szCs w:val="24"/>
        </w:rPr>
        <w:t>Başkanlığı temsilcilerinin katılımıyla gerçekleştirilen toplantıda, 2025/1 sayılı Kamu Görevlileri Hakem</w:t>
      </w:r>
      <w:r>
        <w:rPr>
          <w:rFonts w:ascii="Times New Roman" w:hAnsi="Times New Roman" w:cs="Times New Roman"/>
          <w:sz w:val="24"/>
          <w:szCs w:val="24"/>
        </w:rPr>
        <w:t xml:space="preserve"> </w:t>
      </w:r>
      <w:r w:rsidRPr="00121DBC">
        <w:rPr>
          <w:rFonts w:ascii="Times New Roman" w:hAnsi="Times New Roman" w:cs="Times New Roman"/>
          <w:sz w:val="24"/>
          <w:szCs w:val="24"/>
        </w:rPr>
        <w:t>Kurulu Kararının "Koruma ve güvenlik görevlilerinin ek ödeme oranı" başlıklı 29 uncu maddesi</w:t>
      </w:r>
      <w:r>
        <w:rPr>
          <w:rFonts w:ascii="Times New Roman" w:hAnsi="Times New Roman" w:cs="Times New Roman"/>
          <w:sz w:val="24"/>
          <w:szCs w:val="24"/>
        </w:rPr>
        <w:t xml:space="preserve"> </w:t>
      </w:r>
      <w:r w:rsidRPr="00121DBC">
        <w:rPr>
          <w:rFonts w:ascii="Times New Roman" w:hAnsi="Times New Roman" w:cs="Times New Roman"/>
          <w:sz w:val="24"/>
          <w:szCs w:val="24"/>
        </w:rPr>
        <w:t>hükmünden 3</w:t>
      </w:r>
      <w:bookmarkStart w:id="0" w:name="_GoBack"/>
      <w:bookmarkEnd w:id="0"/>
      <w:r w:rsidRPr="00121DBC">
        <w:rPr>
          <w:rFonts w:ascii="Times New Roman" w:hAnsi="Times New Roman" w:cs="Times New Roman"/>
          <w:sz w:val="24"/>
          <w:szCs w:val="24"/>
        </w:rPr>
        <w:t>75 sayılı Kanun Hükmünde Kararname hükümleri kapsamında ek ödeme alan koruma ve</w:t>
      </w:r>
      <w:r>
        <w:rPr>
          <w:rFonts w:ascii="Times New Roman" w:hAnsi="Times New Roman" w:cs="Times New Roman"/>
          <w:sz w:val="24"/>
          <w:szCs w:val="24"/>
        </w:rPr>
        <w:t xml:space="preserve"> </w:t>
      </w:r>
      <w:r w:rsidRPr="00121DBC">
        <w:rPr>
          <w:rFonts w:ascii="Times New Roman" w:hAnsi="Times New Roman" w:cs="Times New Roman"/>
          <w:sz w:val="24"/>
          <w:szCs w:val="24"/>
        </w:rPr>
        <w:t>güvenlik görevlisi pozisyonunda görev yapan 657 sayılı Kanunun 4/B maddesine tabi sözleşmeli</w:t>
      </w:r>
      <w:r>
        <w:rPr>
          <w:rFonts w:ascii="Times New Roman" w:hAnsi="Times New Roman" w:cs="Times New Roman"/>
          <w:sz w:val="24"/>
          <w:szCs w:val="24"/>
        </w:rPr>
        <w:t xml:space="preserve"> </w:t>
      </w:r>
      <w:r w:rsidRPr="00121DBC">
        <w:rPr>
          <w:rFonts w:ascii="Times New Roman" w:hAnsi="Times New Roman" w:cs="Times New Roman"/>
          <w:sz w:val="24"/>
          <w:szCs w:val="24"/>
        </w:rPr>
        <w:t>personelin de faydalanabileceği değerlendirmesine varılmıştır.</w:t>
      </w:r>
      <w:r>
        <w:rPr>
          <w:rFonts w:ascii="Times New Roman" w:hAnsi="Times New Roman" w:cs="Times New Roman"/>
          <w:sz w:val="24"/>
          <w:szCs w:val="24"/>
        </w:rPr>
        <w:t xml:space="preserve"> </w:t>
      </w:r>
    </w:p>
    <w:p w14:paraId="702796DB" w14:textId="542EF5F0" w:rsidR="00121DBC" w:rsidRPr="00121DBC" w:rsidRDefault="00121DBC" w:rsidP="00121DBC">
      <w:pPr>
        <w:spacing w:after="0" w:line="240" w:lineRule="auto"/>
        <w:jc w:val="both"/>
        <w:rPr>
          <w:rFonts w:ascii="Times New Roman" w:hAnsi="Times New Roman" w:cs="Times New Roman"/>
          <w:sz w:val="24"/>
          <w:szCs w:val="24"/>
        </w:rPr>
      </w:pPr>
    </w:p>
    <w:sectPr w:rsidR="00121DBC" w:rsidRPr="00121D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178"/>
    <w:rsid w:val="0008547E"/>
    <w:rsid w:val="00121DBC"/>
    <w:rsid w:val="003F11C0"/>
    <w:rsid w:val="0056406A"/>
    <w:rsid w:val="006E0255"/>
    <w:rsid w:val="00A71178"/>
    <w:rsid w:val="00AA702F"/>
    <w:rsid w:val="00E739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F8F7"/>
  <w15:chartTrackingRefBased/>
  <w15:docId w15:val="{4A5F4A68-3AD2-484D-8B50-87E222C9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Miraç Turan</dc:creator>
  <cp:keywords/>
  <dc:description/>
  <cp:lastModifiedBy>Serdar Uğurlu</cp:lastModifiedBy>
  <cp:revision>7</cp:revision>
  <dcterms:created xsi:type="dcterms:W3CDTF">2026-06-10T08:49:00Z</dcterms:created>
  <dcterms:modified xsi:type="dcterms:W3CDTF">2026-06-10T12:52:00Z</dcterms:modified>
</cp:coreProperties>
</file>