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27D1" w14:textId="112B8BC2" w:rsidR="00353283" w:rsidRDefault="00353283" w:rsidP="00B87A55">
      <w:pPr>
        <w:spacing w:line="36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3B21595F" wp14:editId="69E6AA86">
                <wp:simplePos x="0" y="0"/>
                <wp:positionH relativeFrom="column">
                  <wp:posOffset>-171450</wp:posOffset>
                </wp:positionH>
                <wp:positionV relativeFrom="paragraph">
                  <wp:posOffset>-257175</wp:posOffset>
                </wp:positionV>
                <wp:extent cx="5953125" cy="8724900"/>
                <wp:effectExtent l="19050" t="19050" r="47625" b="38100"/>
                <wp:wrapNone/>
                <wp:docPr id="80191316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724900"/>
                        </a:xfrm>
                        <a:prstGeom prst="rect">
                          <a:avLst/>
                        </a:prstGeom>
                        <a:solidFill>
                          <a:srgbClr val="FFFFFF"/>
                        </a:solidFill>
                        <a:ln w="57150" cmpd="thickThin">
                          <a:solidFill>
                            <a:srgbClr val="000000"/>
                          </a:solidFill>
                          <a:miter lim="800000"/>
                          <a:headEnd/>
                          <a:tailEnd/>
                        </a:ln>
                      </wps:spPr>
                      <wps:txbx>
                        <w:txbxContent>
                          <w:p w14:paraId="439F58F8" w14:textId="77777777" w:rsidR="00353283" w:rsidRDefault="00353283" w:rsidP="00353283">
                            <w:pPr>
                              <w:rPr>
                                <w:lang w:eastAsia="tr-TR"/>
                              </w:rPr>
                            </w:pPr>
                          </w:p>
                          <w:p w14:paraId="5324E8AD" w14:textId="77777777" w:rsidR="00353283" w:rsidRPr="00344ADC" w:rsidRDefault="00353283" w:rsidP="00353283">
                            <w:pPr>
                              <w:rPr>
                                <w:lang w:eastAsia="tr-TR"/>
                              </w:rPr>
                            </w:pPr>
                          </w:p>
                          <w:p w14:paraId="49FF12BC" w14:textId="626A3DEE" w:rsidR="00353283" w:rsidRDefault="00353283" w:rsidP="00353283">
                            <w:pPr>
                              <w:pStyle w:val="Balk1"/>
                              <w:tabs>
                                <w:tab w:val="left" w:pos="3402"/>
                                <w:tab w:val="left" w:pos="5103"/>
                                <w:tab w:val="left" w:pos="7088"/>
                              </w:tabs>
                              <w:ind w:firstLine="567"/>
                              <w:jc w:val="left"/>
                              <w:rPr>
                                <w:rFonts w:ascii="Times New Roman" w:hAnsi="Times New Roman"/>
                                <w:sz w:val="56"/>
                                <w:szCs w:val="56"/>
                              </w:rPr>
                            </w:pPr>
                            <w:r>
                              <w:rPr>
                                <w:rFonts w:ascii="Times New Roman" w:hAnsi="Times New Roman"/>
                                <w:sz w:val="56"/>
                                <w:szCs w:val="56"/>
                              </w:rPr>
                              <w:t xml:space="preserve">       </w:t>
                            </w:r>
                            <w:r w:rsidR="00E825ED">
                              <w:rPr>
                                <w:rFonts w:ascii="Times New Roman" w:hAnsi="Times New Roman"/>
                                <w:noProof/>
                                <w:sz w:val="56"/>
                                <w:szCs w:val="56"/>
                              </w:rPr>
                              <w:drawing>
                                <wp:inline distT="0" distB="0" distL="0" distR="0" wp14:anchorId="20D6C907" wp14:editId="6AEAC4CB">
                                  <wp:extent cx="1409700" cy="1482143"/>
                                  <wp:effectExtent l="0" t="0" r="0" b="0"/>
                                  <wp:docPr id="125877374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3746" name="Resim 1258773746"/>
                                          <pic:cNvPicPr/>
                                        </pic:nvPicPr>
                                        <pic:blipFill rotWithShape="1">
                                          <a:blip r:embed="rId8"/>
                                          <a:srcRect l="27831" r="26883"/>
                                          <a:stretch/>
                                        </pic:blipFill>
                                        <pic:spPr bwMode="auto">
                                          <a:xfrm>
                                            <a:off x="0" y="0"/>
                                            <a:ext cx="1427942" cy="150132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56"/>
                                <w:szCs w:val="56"/>
                              </w:rPr>
                              <w:t xml:space="preserve">          </w:t>
                            </w:r>
                            <w:r w:rsidRPr="002C234E">
                              <w:rPr>
                                <w:rFonts w:ascii="Times New Roman" w:hAnsi="Times New Roman"/>
                                <w:color w:val="000000"/>
                                <w:sz w:val="56"/>
                                <w:szCs w:val="56"/>
                                <w:highlight w:val="lightGray"/>
                              </w:rPr>
                              <w:t>…………</w:t>
                            </w:r>
                            <w:r>
                              <w:rPr>
                                <w:rFonts w:ascii="Times New Roman" w:hAnsi="Times New Roman"/>
                                <w:sz w:val="56"/>
                                <w:szCs w:val="56"/>
                              </w:rPr>
                              <w:t xml:space="preserve">       </w:t>
                            </w:r>
                          </w:p>
                          <w:p w14:paraId="597E80A0" w14:textId="77777777" w:rsidR="00353283" w:rsidRDefault="00353283" w:rsidP="00353283"/>
                          <w:p w14:paraId="65195B28" w14:textId="77777777" w:rsidR="00353283" w:rsidRPr="006E07AC" w:rsidRDefault="00353283" w:rsidP="00353283"/>
                          <w:p w14:paraId="18CAEFFD" w14:textId="5370A721" w:rsidR="00353283" w:rsidRPr="00353283" w:rsidRDefault="00353283" w:rsidP="00353283">
                            <w:pPr>
                              <w:pStyle w:val="Balk1"/>
                              <w:spacing w:before="0" w:after="0" w:line="360" w:lineRule="auto"/>
                              <w:ind w:firstLine="0"/>
                              <w:jc w:val="center"/>
                              <w:rPr>
                                <w:rFonts w:ascii="Times New Roman" w:hAnsi="Times New Roman"/>
                                <w:color w:val="000000"/>
                                <w:sz w:val="32"/>
                                <w:szCs w:val="36"/>
                              </w:rPr>
                            </w:pPr>
                            <w:r w:rsidRPr="00353283">
                              <w:rPr>
                                <w:rFonts w:ascii="Times New Roman" w:hAnsi="Times New Roman"/>
                                <w:color w:val="000000"/>
                                <w:sz w:val="32"/>
                                <w:szCs w:val="36"/>
                              </w:rPr>
                              <w:t xml:space="preserve">T.C. ÇALIŞMA VE SOSYAL </w:t>
                            </w:r>
                            <w:r>
                              <w:rPr>
                                <w:rFonts w:ascii="Times New Roman" w:hAnsi="Times New Roman"/>
                                <w:color w:val="000000"/>
                                <w:sz w:val="32"/>
                                <w:szCs w:val="36"/>
                              </w:rPr>
                              <w:t>GÜVENLİK</w:t>
                            </w:r>
                            <w:r w:rsidRPr="00353283">
                              <w:rPr>
                                <w:rFonts w:ascii="Times New Roman" w:hAnsi="Times New Roman"/>
                                <w:color w:val="000000"/>
                                <w:sz w:val="32"/>
                                <w:szCs w:val="36"/>
                              </w:rPr>
                              <w:t xml:space="preserve"> BAKANLIĞI</w:t>
                            </w:r>
                          </w:p>
                          <w:p w14:paraId="3C658A50" w14:textId="77777777" w:rsidR="00353283" w:rsidRPr="00353283" w:rsidRDefault="00353283" w:rsidP="00353283">
                            <w:pPr>
                              <w:spacing w:line="360" w:lineRule="auto"/>
                              <w:jc w:val="center"/>
                              <w:rPr>
                                <w:rFonts w:ascii="Times New Roman" w:hAnsi="Times New Roman" w:cs="Times New Roman"/>
                                <w:b/>
                                <w:bCs/>
                                <w:color w:val="000000"/>
                                <w:sz w:val="32"/>
                                <w:szCs w:val="36"/>
                                <w:lang w:eastAsia="tr-TR"/>
                              </w:rPr>
                            </w:pPr>
                            <w:r w:rsidRPr="00353283">
                              <w:rPr>
                                <w:rFonts w:ascii="Times New Roman" w:hAnsi="Times New Roman" w:cs="Times New Roman"/>
                                <w:b/>
                                <w:bCs/>
                                <w:color w:val="000000"/>
                                <w:sz w:val="32"/>
                                <w:szCs w:val="36"/>
                                <w:lang w:eastAsia="tr-TR"/>
                              </w:rPr>
                              <w:t>İŞ SAĞLIĞI VE GÜVENLİĞİ GENEL MÜDÜRLÜĞÜ</w:t>
                            </w:r>
                          </w:p>
                          <w:p w14:paraId="1E77EAE4"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İLE</w:t>
                            </w:r>
                          </w:p>
                          <w:p w14:paraId="797AFFC5"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 ÜNİVERSİTESİ</w:t>
                            </w:r>
                          </w:p>
                          <w:p w14:paraId="7EB32BB0"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ARASINDA</w:t>
                            </w:r>
                          </w:p>
                          <w:p w14:paraId="3A9FFA58" w14:textId="77777777" w:rsidR="00353283" w:rsidRPr="001A04F4" w:rsidRDefault="00353283" w:rsidP="00353283">
                            <w:pPr>
                              <w:spacing w:line="360" w:lineRule="auto"/>
                              <w:jc w:val="center"/>
                              <w:rPr>
                                <w:b/>
                                <w:color w:val="000000"/>
                                <w:sz w:val="32"/>
                                <w:szCs w:val="36"/>
                              </w:rPr>
                            </w:pPr>
                            <w:r w:rsidRPr="00353283">
                              <w:rPr>
                                <w:rFonts w:ascii="Times New Roman" w:hAnsi="Times New Roman" w:cs="Times New Roman"/>
                                <w:b/>
                                <w:color w:val="000000"/>
                                <w:sz w:val="32"/>
                                <w:szCs w:val="36"/>
                              </w:rPr>
                              <w:t>İŞ EKİPMANLARININ PERİYODİK KONTROLLERİNİ YAPMAYA YETKİLİ KİŞİLERİN EĞİTİMLERİNE İLİŞKİN İŞBİRLİĞİ PROTOKOLÜ</w:t>
                            </w:r>
                          </w:p>
                          <w:p w14:paraId="2653E21B" w14:textId="77777777" w:rsidR="00353283" w:rsidRDefault="00353283" w:rsidP="00353283"/>
                          <w:p w14:paraId="7B15DB01" w14:textId="77777777" w:rsidR="00353283" w:rsidRDefault="00353283" w:rsidP="00353283"/>
                          <w:p w14:paraId="107FB438" w14:textId="77777777" w:rsidR="00353283" w:rsidRDefault="00353283" w:rsidP="0035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1595F" id="_x0000_t202" coordsize="21600,21600" o:spt="202" path="m,l,21600r21600,l21600,xe">
                <v:stroke joinstyle="miter"/>
                <v:path gradientshapeok="t" o:connecttype="rect"/>
              </v:shapetype>
              <v:shape id="Metin Kutusu 4" o:spid="_x0000_s1026" type="#_x0000_t202" style="position:absolute;left:0;text-align:left;margin-left:-13.5pt;margin-top:-20.25pt;width:468.7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" strokeweight="4.5pt">
                <v:stroke linestyle="thickThin"/>
                <v:textbox>
                  <w:txbxContent>
                    <w:p w14:paraId="439F58F8" w14:textId="77777777" w:rsidR="00353283" w:rsidRDefault="00353283" w:rsidP="00353283">
                      <w:pPr>
                        <w:rPr>
                          <w:lang w:eastAsia="tr-TR"/>
                        </w:rPr>
                      </w:pPr>
                    </w:p>
                    <w:p w14:paraId="5324E8AD" w14:textId="77777777" w:rsidR="00353283" w:rsidRPr="00344ADC" w:rsidRDefault="00353283" w:rsidP="00353283">
                      <w:pPr>
                        <w:rPr>
                          <w:lang w:eastAsia="tr-TR"/>
                        </w:rPr>
                      </w:pPr>
                    </w:p>
                    <w:p w14:paraId="49FF12BC" w14:textId="626A3DEE" w:rsidR="00353283" w:rsidRDefault="00353283" w:rsidP="00353283">
                      <w:pPr>
                        <w:pStyle w:val="Balk1"/>
                        <w:tabs>
                          <w:tab w:val="left" w:pos="3402"/>
                          <w:tab w:val="left" w:pos="5103"/>
                          <w:tab w:val="left" w:pos="7088"/>
                        </w:tabs>
                        <w:ind w:firstLine="567"/>
                        <w:jc w:val="left"/>
                        <w:rPr>
                          <w:rFonts w:ascii="Times New Roman" w:hAnsi="Times New Roman"/>
                          <w:sz w:val="56"/>
                          <w:szCs w:val="56"/>
                        </w:rPr>
                      </w:pPr>
                      <w:r>
                        <w:rPr>
                          <w:rFonts w:ascii="Times New Roman" w:hAnsi="Times New Roman"/>
                          <w:sz w:val="56"/>
                          <w:szCs w:val="56"/>
                        </w:rPr>
                        <w:t xml:space="preserve">       </w:t>
                      </w:r>
                      <w:r w:rsidR="00E825ED">
                        <w:rPr>
                          <w:rFonts w:ascii="Times New Roman" w:hAnsi="Times New Roman"/>
                          <w:noProof/>
                          <w:sz w:val="56"/>
                          <w:szCs w:val="56"/>
                        </w:rPr>
                        <w:drawing>
                          <wp:inline distT="0" distB="0" distL="0" distR="0" wp14:anchorId="20D6C907" wp14:editId="6AEAC4CB">
                            <wp:extent cx="1409700" cy="1482143"/>
                            <wp:effectExtent l="0" t="0" r="0" b="0"/>
                            <wp:docPr id="125877374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3746" name="Resim 1258773746"/>
                                    <pic:cNvPicPr/>
                                  </pic:nvPicPr>
                                  <pic:blipFill rotWithShape="1">
                                    <a:blip r:embed="rId8"/>
                                    <a:srcRect l="27831" r="26883"/>
                                    <a:stretch/>
                                  </pic:blipFill>
                                  <pic:spPr bwMode="auto">
                                    <a:xfrm>
                                      <a:off x="0" y="0"/>
                                      <a:ext cx="1427942" cy="150132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56"/>
                          <w:szCs w:val="56"/>
                        </w:rPr>
                        <w:t xml:space="preserve">          </w:t>
                      </w:r>
                      <w:r w:rsidRPr="002C234E">
                        <w:rPr>
                          <w:rFonts w:ascii="Times New Roman" w:hAnsi="Times New Roman"/>
                          <w:color w:val="000000"/>
                          <w:sz w:val="56"/>
                          <w:szCs w:val="56"/>
                          <w:highlight w:val="lightGray"/>
                        </w:rPr>
                        <w:t>…………</w:t>
                      </w:r>
                      <w:r>
                        <w:rPr>
                          <w:rFonts w:ascii="Times New Roman" w:hAnsi="Times New Roman"/>
                          <w:sz w:val="56"/>
                          <w:szCs w:val="56"/>
                        </w:rPr>
                        <w:t xml:space="preserve">       </w:t>
                      </w:r>
                    </w:p>
                    <w:p w14:paraId="597E80A0" w14:textId="77777777" w:rsidR="00353283" w:rsidRDefault="00353283" w:rsidP="00353283"/>
                    <w:p w14:paraId="65195B28" w14:textId="77777777" w:rsidR="00353283" w:rsidRPr="006E07AC" w:rsidRDefault="00353283" w:rsidP="00353283"/>
                    <w:p w14:paraId="18CAEFFD" w14:textId="5370A721" w:rsidR="00353283" w:rsidRPr="00353283" w:rsidRDefault="00353283" w:rsidP="00353283">
                      <w:pPr>
                        <w:pStyle w:val="Balk1"/>
                        <w:spacing w:before="0" w:after="0" w:line="360" w:lineRule="auto"/>
                        <w:ind w:firstLine="0"/>
                        <w:jc w:val="center"/>
                        <w:rPr>
                          <w:rFonts w:ascii="Times New Roman" w:hAnsi="Times New Roman"/>
                          <w:color w:val="000000"/>
                          <w:sz w:val="32"/>
                          <w:szCs w:val="36"/>
                        </w:rPr>
                      </w:pPr>
                      <w:r w:rsidRPr="00353283">
                        <w:rPr>
                          <w:rFonts w:ascii="Times New Roman" w:hAnsi="Times New Roman"/>
                          <w:color w:val="000000"/>
                          <w:sz w:val="32"/>
                          <w:szCs w:val="36"/>
                        </w:rPr>
                        <w:t xml:space="preserve">T.C. ÇALIŞMA VE SOSYAL </w:t>
                      </w:r>
                      <w:r>
                        <w:rPr>
                          <w:rFonts w:ascii="Times New Roman" w:hAnsi="Times New Roman"/>
                          <w:color w:val="000000"/>
                          <w:sz w:val="32"/>
                          <w:szCs w:val="36"/>
                        </w:rPr>
                        <w:t>GÜVENLİK</w:t>
                      </w:r>
                      <w:r w:rsidRPr="00353283">
                        <w:rPr>
                          <w:rFonts w:ascii="Times New Roman" w:hAnsi="Times New Roman"/>
                          <w:color w:val="000000"/>
                          <w:sz w:val="32"/>
                          <w:szCs w:val="36"/>
                        </w:rPr>
                        <w:t xml:space="preserve"> BAKANLIĞI</w:t>
                      </w:r>
                    </w:p>
                    <w:p w14:paraId="3C658A50" w14:textId="77777777" w:rsidR="00353283" w:rsidRPr="00353283" w:rsidRDefault="00353283" w:rsidP="00353283">
                      <w:pPr>
                        <w:spacing w:line="360" w:lineRule="auto"/>
                        <w:jc w:val="center"/>
                        <w:rPr>
                          <w:rFonts w:ascii="Times New Roman" w:hAnsi="Times New Roman" w:cs="Times New Roman"/>
                          <w:b/>
                          <w:bCs/>
                          <w:color w:val="000000"/>
                          <w:sz w:val="32"/>
                          <w:szCs w:val="36"/>
                          <w:lang w:eastAsia="tr-TR"/>
                        </w:rPr>
                      </w:pPr>
                      <w:r w:rsidRPr="00353283">
                        <w:rPr>
                          <w:rFonts w:ascii="Times New Roman" w:hAnsi="Times New Roman" w:cs="Times New Roman"/>
                          <w:b/>
                          <w:bCs/>
                          <w:color w:val="000000"/>
                          <w:sz w:val="32"/>
                          <w:szCs w:val="36"/>
                          <w:lang w:eastAsia="tr-TR"/>
                        </w:rPr>
                        <w:t>İŞ SAĞLIĞI VE GÜVENLİĞİ GENEL MÜDÜRLÜĞÜ</w:t>
                      </w:r>
                    </w:p>
                    <w:p w14:paraId="1E77EAE4"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İLE</w:t>
                      </w:r>
                    </w:p>
                    <w:p w14:paraId="797AFFC5"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 ÜNİVERSİTESİ</w:t>
                      </w:r>
                    </w:p>
                    <w:p w14:paraId="7EB32BB0" w14:textId="77777777" w:rsidR="00353283" w:rsidRPr="00353283" w:rsidRDefault="00353283" w:rsidP="00353283">
                      <w:pPr>
                        <w:spacing w:line="360" w:lineRule="auto"/>
                        <w:jc w:val="center"/>
                        <w:rPr>
                          <w:rFonts w:ascii="Times New Roman" w:hAnsi="Times New Roman" w:cs="Times New Roman"/>
                          <w:b/>
                          <w:bCs/>
                          <w:sz w:val="32"/>
                          <w:szCs w:val="36"/>
                        </w:rPr>
                      </w:pPr>
                      <w:r w:rsidRPr="00353283">
                        <w:rPr>
                          <w:rFonts w:ascii="Times New Roman" w:hAnsi="Times New Roman" w:cs="Times New Roman"/>
                          <w:b/>
                          <w:bCs/>
                          <w:sz w:val="32"/>
                          <w:szCs w:val="36"/>
                        </w:rPr>
                        <w:t>ARASINDA</w:t>
                      </w:r>
                    </w:p>
                    <w:p w14:paraId="3A9FFA58" w14:textId="77777777" w:rsidR="00353283" w:rsidRPr="001A04F4" w:rsidRDefault="00353283" w:rsidP="00353283">
                      <w:pPr>
                        <w:spacing w:line="360" w:lineRule="auto"/>
                        <w:jc w:val="center"/>
                        <w:rPr>
                          <w:b/>
                          <w:color w:val="000000"/>
                          <w:sz w:val="32"/>
                          <w:szCs w:val="36"/>
                        </w:rPr>
                      </w:pPr>
                      <w:r w:rsidRPr="00353283">
                        <w:rPr>
                          <w:rFonts w:ascii="Times New Roman" w:hAnsi="Times New Roman" w:cs="Times New Roman"/>
                          <w:b/>
                          <w:color w:val="000000"/>
                          <w:sz w:val="32"/>
                          <w:szCs w:val="36"/>
                        </w:rPr>
                        <w:t>İŞ EKİPMANLARININ PERİYODİK KONTROLLERİNİ YAPMAYA YETKİLİ KİŞİLERİN EĞİTİMLERİNE İLİŞKİN İŞBİRLİĞİ PROTOKOLÜ</w:t>
                      </w:r>
                    </w:p>
                    <w:p w14:paraId="2653E21B" w14:textId="77777777" w:rsidR="00353283" w:rsidRDefault="00353283" w:rsidP="00353283"/>
                    <w:p w14:paraId="7B15DB01" w14:textId="77777777" w:rsidR="00353283" w:rsidRDefault="00353283" w:rsidP="00353283"/>
                    <w:p w14:paraId="107FB438" w14:textId="77777777" w:rsidR="00353283" w:rsidRDefault="00353283" w:rsidP="00353283"/>
                  </w:txbxContent>
                </v:textbox>
              </v:shape>
            </w:pict>
          </mc:Fallback>
        </mc:AlternateContent>
      </w:r>
    </w:p>
    <w:p w14:paraId="3B197E65" w14:textId="38504481" w:rsidR="00353283" w:rsidRDefault="00353283" w:rsidP="00B87A55">
      <w:pPr>
        <w:spacing w:line="360" w:lineRule="auto"/>
        <w:jc w:val="center"/>
        <w:rPr>
          <w:rFonts w:ascii="Times New Roman" w:hAnsi="Times New Roman" w:cs="Times New Roman"/>
          <w:b/>
        </w:rPr>
      </w:pPr>
    </w:p>
    <w:p w14:paraId="560B7518" w14:textId="623472F8" w:rsidR="00353283" w:rsidRDefault="00353283" w:rsidP="00B87A55">
      <w:pPr>
        <w:spacing w:line="360" w:lineRule="auto"/>
        <w:jc w:val="center"/>
        <w:rPr>
          <w:rFonts w:ascii="Times New Roman" w:hAnsi="Times New Roman" w:cs="Times New Roman"/>
          <w:b/>
        </w:rPr>
      </w:pPr>
    </w:p>
    <w:p w14:paraId="3421DBB0" w14:textId="452B23F5" w:rsidR="00353283" w:rsidRDefault="00353283" w:rsidP="00B87A55">
      <w:pPr>
        <w:spacing w:line="360" w:lineRule="auto"/>
        <w:jc w:val="center"/>
        <w:rPr>
          <w:rFonts w:ascii="Times New Roman" w:hAnsi="Times New Roman" w:cs="Times New Roman"/>
          <w:b/>
        </w:rPr>
      </w:pPr>
    </w:p>
    <w:p w14:paraId="1941B8B7" w14:textId="39C8D168" w:rsidR="00353283" w:rsidRDefault="00353283" w:rsidP="00B87A55">
      <w:pPr>
        <w:spacing w:line="360" w:lineRule="auto"/>
        <w:jc w:val="center"/>
        <w:rPr>
          <w:rFonts w:ascii="Times New Roman" w:hAnsi="Times New Roman" w:cs="Times New Roman"/>
          <w:b/>
        </w:rPr>
      </w:pPr>
    </w:p>
    <w:p w14:paraId="0FB63955" w14:textId="464DD511" w:rsidR="00353283" w:rsidRDefault="00353283" w:rsidP="00B87A55">
      <w:pPr>
        <w:spacing w:line="360" w:lineRule="auto"/>
        <w:jc w:val="center"/>
        <w:rPr>
          <w:rFonts w:ascii="Times New Roman" w:hAnsi="Times New Roman" w:cs="Times New Roman"/>
          <w:b/>
        </w:rPr>
      </w:pPr>
    </w:p>
    <w:p w14:paraId="21648B9C" w14:textId="70CE1464" w:rsidR="00353283" w:rsidRDefault="00353283" w:rsidP="00B87A55">
      <w:pPr>
        <w:spacing w:line="360" w:lineRule="auto"/>
        <w:jc w:val="center"/>
        <w:rPr>
          <w:rFonts w:ascii="Times New Roman" w:hAnsi="Times New Roman" w:cs="Times New Roman"/>
          <w:b/>
        </w:rPr>
      </w:pPr>
    </w:p>
    <w:p w14:paraId="7B5F5755" w14:textId="45E14104" w:rsidR="00353283" w:rsidRDefault="00353283" w:rsidP="00B87A55">
      <w:pPr>
        <w:spacing w:line="360" w:lineRule="auto"/>
        <w:jc w:val="center"/>
        <w:rPr>
          <w:rFonts w:ascii="Times New Roman" w:hAnsi="Times New Roman" w:cs="Times New Roman"/>
          <w:b/>
        </w:rPr>
      </w:pPr>
    </w:p>
    <w:p w14:paraId="7012296D" w14:textId="7CCC524F" w:rsidR="00353283" w:rsidRDefault="00353283" w:rsidP="00B87A55">
      <w:pPr>
        <w:spacing w:line="360" w:lineRule="auto"/>
        <w:jc w:val="center"/>
        <w:rPr>
          <w:rFonts w:ascii="Times New Roman" w:hAnsi="Times New Roman" w:cs="Times New Roman"/>
          <w:b/>
        </w:rPr>
      </w:pPr>
    </w:p>
    <w:p w14:paraId="48892F3A" w14:textId="5861148C" w:rsidR="00353283" w:rsidRDefault="00353283" w:rsidP="00B87A55">
      <w:pPr>
        <w:spacing w:line="360" w:lineRule="auto"/>
        <w:jc w:val="center"/>
        <w:rPr>
          <w:rFonts w:ascii="Times New Roman" w:hAnsi="Times New Roman" w:cs="Times New Roman"/>
          <w:b/>
        </w:rPr>
      </w:pPr>
    </w:p>
    <w:p w14:paraId="7351C982" w14:textId="77777777" w:rsidR="00353283" w:rsidRDefault="00353283" w:rsidP="00B87A55">
      <w:pPr>
        <w:spacing w:line="360" w:lineRule="auto"/>
        <w:jc w:val="center"/>
        <w:rPr>
          <w:rFonts w:ascii="Times New Roman" w:hAnsi="Times New Roman" w:cs="Times New Roman"/>
          <w:b/>
        </w:rPr>
      </w:pPr>
    </w:p>
    <w:p w14:paraId="2B29B4BF" w14:textId="77777777" w:rsidR="00353283" w:rsidRDefault="00353283" w:rsidP="00B87A55">
      <w:pPr>
        <w:spacing w:line="360" w:lineRule="auto"/>
        <w:jc w:val="center"/>
        <w:rPr>
          <w:rFonts w:ascii="Times New Roman" w:hAnsi="Times New Roman" w:cs="Times New Roman"/>
          <w:b/>
        </w:rPr>
      </w:pPr>
    </w:p>
    <w:p w14:paraId="1A267299" w14:textId="77777777" w:rsidR="00353283" w:rsidRDefault="00353283" w:rsidP="00B87A55">
      <w:pPr>
        <w:spacing w:line="360" w:lineRule="auto"/>
        <w:jc w:val="center"/>
        <w:rPr>
          <w:rFonts w:ascii="Times New Roman" w:hAnsi="Times New Roman" w:cs="Times New Roman"/>
          <w:b/>
        </w:rPr>
      </w:pPr>
    </w:p>
    <w:p w14:paraId="3D2E22DC" w14:textId="77777777" w:rsidR="00353283" w:rsidRDefault="00353283" w:rsidP="00B87A55">
      <w:pPr>
        <w:spacing w:line="360" w:lineRule="auto"/>
        <w:jc w:val="center"/>
        <w:rPr>
          <w:rFonts w:ascii="Times New Roman" w:hAnsi="Times New Roman" w:cs="Times New Roman"/>
          <w:b/>
        </w:rPr>
      </w:pPr>
    </w:p>
    <w:p w14:paraId="3AA6D1DD" w14:textId="77777777" w:rsidR="00353283" w:rsidRDefault="00353283" w:rsidP="00B87A55">
      <w:pPr>
        <w:spacing w:line="360" w:lineRule="auto"/>
        <w:jc w:val="center"/>
        <w:rPr>
          <w:rFonts w:ascii="Times New Roman" w:hAnsi="Times New Roman" w:cs="Times New Roman"/>
          <w:b/>
        </w:rPr>
      </w:pPr>
    </w:p>
    <w:p w14:paraId="6F01AF25" w14:textId="77777777" w:rsidR="00353283" w:rsidRDefault="00353283" w:rsidP="00B87A55">
      <w:pPr>
        <w:spacing w:line="360" w:lineRule="auto"/>
        <w:jc w:val="center"/>
        <w:rPr>
          <w:rFonts w:ascii="Times New Roman" w:hAnsi="Times New Roman" w:cs="Times New Roman"/>
          <w:b/>
        </w:rPr>
      </w:pPr>
    </w:p>
    <w:p w14:paraId="24DC21CD" w14:textId="77777777" w:rsidR="00353283" w:rsidRDefault="00353283" w:rsidP="00B87A55">
      <w:pPr>
        <w:spacing w:line="360" w:lineRule="auto"/>
        <w:jc w:val="center"/>
        <w:rPr>
          <w:rFonts w:ascii="Times New Roman" w:hAnsi="Times New Roman" w:cs="Times New Roman"/>
          <w:b/>
        </w:rPr>
      </w:pPr>
    </w:p>
    <w:p w14:paraId="00CC9B4A" w14:textId="77777777" w:rsidR="00353283" w:rsidRDefault="00353283" w:rsidP="00B87A55">
      <w:pPr>
        <w:spacing w:line="360" w:lineRule="auto"/>
        <w:jc w:val="center"/>
        <w:rPr>
          <w:rFonts w:ascii="Times New Roman" w:hAnsi="Times New Roman" w:cs="Times New Roman"/>
          <w:b/>
        </w:rPr>
      </w:pPr>
    </w:p>
    <w:p w14:paraId="4D9C1DEF" w14:textId="77777777" w:rsidR="00353283" w:rsidRDefault="00353283" w:rsidP="00B87A55">
      <w:pPr>
        <w:spacing w:line="360" w:lineRule="auto"/>
        <w:jc w:val="center"/>
        <w:rPr>
          <w:rFonts w:ascii="Times New Roman" w:hAnsi="Times New Roman" w:cs="Times New Roman"/>
          <w:b/>
        </w:rPr>
      </w:pPr>
    </w:p>
    <w:p w14:paraId="07C9E0EB" w14:textId="77777777" w:rsidR="00353283" w:rsidRDefault="00353283" w:rsidP="00B87A55">
      <w:pPr>
        <w:spacing w:line="360" w:lineRule="auto"/>
        <w:jc w:val="center"/>
        <w:rPr>
          <w:rFonts w:ascii="Times New Roman" w:hAnsi="Times New Roman" w:cs="Times New Roman"/>
          <w:b/>
        </w:rPr>
      </w:pPr>
    </w:p>
    <w:p w14:paraId="6054B6F3" w14:textId="77777777" w:rsidR="00353283" w:rsidRDefault="00353283" w:rsidP="00B87A55">
      <w:pPr>
        <w:spacing w:line="360" w:lineRule="auto"/>
        <w:jc w:val="center"/>
        <w:rPr>
          <w:rFonts w:ascii="Times New Roman" w:hAnsi="Times New Roman" w:cs="Times New Roman"/>
          <w:b/>
        </w:rPr>
      </w:pPr>
    </w:p>
    <w:p w14:paraId="46F4FC46" w14:textId="77777777" w:rsidR="00353283" w:rsidRDefault="00353283" w:rsidP="00B87A55">
      <w:pPr>
        <w:spacing w:line="360" w:lineRule="auto"/>
        <w:jc w:val="center"/>
        <w:rPr>
          <w:rFonts w:ascii="Times New Roman" w:hAnsi="Times New Roman" w:cs="Times New Roman"/>
          <w:b/>
        </w:rPr>
      </w:pPr>
    </w:p>
    <w:p w14:paraId="7F2FBEC6" w14:textId="77777777" w:rsidR="00353283" w:rsidRDefault="00353283" w:rsidP="00B87A55">
      <w:pPr>
        <w:spacing w:line="360" w:lineRule="auto"/>
        <w:jc w:val="center"/>
        <w:rPr>
          <w:rFonts w:ascii="Times New Roman" w:hAnsi="Times New Roman" w:cs="Times New Roman"/>
          <w:b/>
        </w:rPr>
      </w:pPr>
    </w:p>
    <w:p w14:paraId="093A3B04" w14:textId="77777777" w:rsidR="00353283" w:rsidRDefault="00353283" w:rsidP="00B87A55">
      <w:pPr>
        <w:spacing w:line="360" w:lineRule="auto"/>
        <w:jc w:val="center"/>
        <w:rPr>
          <w:rFonts w:ascii="Times New Roman" w:hAnsi="Times New Roman" w:cs="Times New Roman"/>
          <w:b/>
        </w:rPr>
      </w:pPr>
    </w:p>
    <w:p w14:paraId="79266A7D" w14:textId="034BAD0B" w:rsidR="00676113" w:rsidRPr="00353283" w:rsidRDefault="00676113"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lastRenderedPageBreak/>
        <w:t xml:space="preserve">T.C. </w:t>
      </w:r>
      <w:r w:rsidR="00076CF0" w:rsidRPr="00353283">
        <w:rPr>
          <w:rFonts w:ascii="Times New Roman" w:hAnsi="Times New Roman" w:cs="Times New Roman"/>
          <w:b/>
          <w:sz w:val="24"/>
          <w:szCs w:val="24"/>
        </w:rPr>
        <w:t>Ç</w:t>
      </w:r>
      <w:r w:rsidRPr="00353283">
        <w:rPr>
          <w:rFonts w:ascii="Times New Roman" w:hAnsi="Times New Roman" w:cs="Times New Roman"/>
          <w:b/>
          <w:sz w:val="24"/>
          <w:szCs w:val="24"/>
        </w:rPr>
        <w:t>ALI</w:t>
      </w:r>
      <w:r w:rsidR="00076CF0" w:rsidRPr="00353283">
        <w:rPr>
          <w:rFonts w:ascii="Times New Roman" w:hAnsi="Times New Roman" w:cs="Times New Roman"/>
          <w:b/>
          <w:sz w:val="24"/>
          <w:szCs w:val="24"/>
        </w:rPr>
        <w:t>Ş</w:t>
      </w:r>
      <w:r w:rsidRPr="00353283">
        <w:rPr>
          <w:rFonts w:ascii="Times New Roman" w:hAnsi="Times New Roman" w:cs="Times New Roman"/>
          <w:b/>
          <w:sz w:val="24"/>
          <w:szCs w:val="24"/>
        </w:rPr>
        <w:t xml:space="preserve">MA VE SOSYAL </w:t>
      </w:r>
      <w:r w:rsidR="00076CF0" w:rsidRPr="00353283">
        <w:rPr>
          <w:rFonts w:ascii="Times New Roman" w:hAnsi="Times New Roman" w:cs="Times New Roman"/>
          <w:b/>
          <w:sz w:val="24"/>
          <w:szCs w:val="24"/>
        </w:rPr>
        <w:t>GÜVENLİK</w:t>
      </w:r>
      <w:r w:rsidRPr="00353283">
        <w:rPr>
          <w:rFonts w:ascii="Times New Roman" w:hAnsi="Times New Roman" w:cs="Times New Roman"/>
          <w:b/>
          <w:sz w:val="24"/>
          <w:szCs w:val="24"/>
        </w:rPr>
        <w:t xml:space="preserve"> BAKANLI</w:t>
      </w:r>
      <w:r w:rsidR="00076CF0" w:rsidRPr="00353283">
        <w:rPr>
          <w:rFonts w:ascii="Times New Roman" w:hAnsi="Times New Roman" w:cs="Times New Roman"/>
          <w:b/>
          <w:sz w:val="24"/>
          <w:szCs w:val="24"/>
        </w:rPr>
        <w:t>Ğ</w:t>
      </w:r>
      <w:r w:rsidRPr="00353283">
        <w:rPr>
          <w:rFonts w:ascii="Times New Roman" w:hAnsi="Times New Roman" w:cs="Times New Roman"/>
          <w:b/>
          <w:sz w:val="24"/>
          <w:szCs w:val="24"/>
        </w:rPr>
        <w:t>I</w:t>
      </w:r>
    </w:p>
    <w:p w14:paraId="51D0410F" w14:textId="77777777" w:rsidR="00FA7D6D" w:rsidRPr="00353283" w:rsidRDefault="00076CF0"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İŞ</w:t>
      </w:r>
      <w:r w:rsidR="00676113" w:rsidRPr="00353283">
        <w:rPr>
          <w:rFonts w:ascii="Times New Roman" w:hAnsi="Times New Roman" w:cs="Times New Roman"/>
          <w:b/>
          <w:sz w:val="24"/>
          <w:szCs w:val="24"/>
        </w:rPr>
        <w:t xml:space="preserve"> SA</w:t>
      </w:r>
      <w:r w:rsidRPr="00353283">
        <w:rPr>
          <w:rFonts w:ascii="Times New Roman" w:hAnsi="Times New Roman" w:cs="Times New Roman"/>
          <w:b/>
          <w:sz w:val="24"/>
          <w:szCs w:val="24"/>
        </w:rPr>
        <w:t>Ğ</w:t>
      </w:r>
      <w:r w:rsidR="00676113" w:rsidRPr="00353283">
        <w:rPr>
          <w:rFonts w:ascii="Times New Roman" w:hAnsi="Times New Roman" w:cs="Times New Roman"/>
          <w:b/>
          <w:sz w:val="24"/>
          <w:szCs w:val="24"/>
        </w:rPr>
        <w:t>LI</w:t>
      </w:r>
      <w:r w:rsidRPr="00353283">
        <w:rPr>
          <w:rFonts w:ascii="Times New Roman" w:hAnsi="Times New Roman" w:cs="Times New Roman"/>
          <w:b/>
          <w:sz w:val="24"/>
          <w:szCs w:val="24"/>
        </w:rPr>
        <w:t>Ğ</w:t>
      </w:r>
      <w:r w:rsidR="00676113" w:rsidRPr="00353283">
        <w:rPr>
          <w:rFonts w:ascii="Times New Roman" w:hAnsi="Times New Roman" w:cs="Times New Roman"/>
          <w:b/>
          <w:sz w:val="24"/>
          <w:szCs w:val="24"/>
        </w:rPr>
        <w:t>I VE G</w:t>
      </w:r>
      <w:r w:rsidRPr="00353283">
        <w:rPr>
          <w:rFonts w:ascii="Times New Roman" w:hAnsi="Times New Roman" w:cs="Times New Roman"/>
          <w:b/>
          <w:sz w:val="24"/>
          <w:szCs w:val="24"/>
        </w:rPr>
        <w:t>Ü</w:t>
      </w:r>
      <w:r w:rsidR="00676113" w:rsidRPr="00353283">
        <w:rPr>
          <w:rFonts w:ascii="Times New Roman" w:hAnsi="Times New Roman" w:cs="Times New Roman"/>
          <w:b/>
          <w:sz w:val="24"/>
          <w:szCs w:val="24"/>
        </w:rPr>
        <w:t>VENL</w:t>
      </w:r>
      <w:r w:rsidRPr="00353283">
        <w:rPr>
          <w:rFonts w:ascii="Times New Roman" w:hAnsi="Times New Roman" w:cs="Times New Roman"/>
          <w:b/>
          <w:sz w:val="24"/>
          <w:szCs w:val="24"/>
        </w:rPr>
        <w:t>İĞİ</w:t>
      </w:r>
      <w:r w:rsidR="00676113" w:rsidRPr="00353283">
        <w:rPr>
          <w:rFonts w:ascii="Times New Roman" w:hAnsi="Times New Roman" w:cs="Times New Roman"/>
          <w:b/>
          <w:sz w:val="24"/>
          <w:szCs w:val="24"/>
        </w:rPr>
        <w:t xml:space="preserve"> GENEL M</w:t>
      </w:r>
      <w:r w:rsidRPr="00353283">
        <w:rPr>
          <w:rFonts w:ascii="Times New Roman" w:hAnsi="Times New Roman" w:cs="Times New Roman"/>
          <w:b/>
          <w:sz w:val="24"/>
          <w:szCs w:val="24"/>
        </w:rPr>
        <w:t>Ü</w:t>
      </w:r>
      <w:r w:rsidR="00676113" w:rsidRPr="00353283">
        <w:rPr>
          <w:rFonts w:ascii="Times New Roman" w:hAnsi="Times New Roman" w:cs="Times New Roman"/>
          <w:b/>
          <w:sz w:val="24"/>
          <w:szCs w:val="24"/>
        </w:rPr>
        <w:t>D</w:t>
      </w:r>
      <w:r w:rsidRPr="00353283">
        <w:rPr>
          <w:rFonts w:ascii="Times New Roman" w:hAnsi="Times New Roman" w:cs="Times New Roman"/>
          <w:b/>
          <w:sz w:val="24"/>
          <w:szCs w:val="24"/>
        </w:rPr>
        <w:t>Ü</w:t>
      </w:r>
      <w:r w:rsidR="00676113" w:rsidRPr="00353283">
        <w:rPr>
          <w:rFonts w:ascii="Times New Roman" w:hAnsi="Times New Roman" w:cs="Times New Roman"/>
          <w:b/>
          <w:sz w:val="24"/>
          <w:szCs w:val="24"/>
        </w:rPr>
        <w:t>RL</w:t>
      </w:r>
      <w:r w:rsidRPr="00353283">
        <w:rPr>
          <w:rFonts w:ascii="Times New Roman" w:hAnsi="Times New Roman" w:cs="Times New Roman"/>
          <w:b/>
          <w:sz w:val="24"/>
          <w:szCs w:val="24"/>
        </w:rPr>
        <w:t>ÜĞÜ</w:t>
      </w:r>
      <w:r w:rsidR="00676113" w:rsidRPr="00353283">
        <w:rPr>
          <w:rFonts w:ascii="Times New Roman" w:hAnsi="Times New Roman" w:cs="Times New Roman"/>
          <w:b/>
          <w:sz w:val="24"/>
          <w:szCs w:val="24"/>
        </w:rPr>
        <w:t xml:space="preserve"> </w:t>
      </w:r>
    </w:p>
    <w:p w14:paraId="3D5CBBD5" w14:textId="77777777" w:rsidR="00676113" w:rsidRPr="00353283" w:rsidRDefault="00076CF0"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LE</w:t>
      </w:r>
    </w:p>
    <w:p w14:paraId="299EBCFC" w14:textId="464166FD" w:rsidR="00FA7D6D" w:rsidRPr="00353283" w:rsidRDefault="00AF1DEE" w:rsidP="00B87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BD7636" w:rsidRPr="00353283">
        <w:rPr>
          <w:rFonts w:ascii="Times New Roman" w:hAnsi="Times New Roman" w:cs="Times New Roman"/>
          <w:b/>
          <w:sz w:val="24"/>
          <w:szCs w:val="24"/>
        </w:rPr>
        <w:t xml:space="preserve"> ÜNİVERSİTESİ</w:t>
      </w:r>
    </w:p>
    <w:p w14:paraId="49C4EAE2" w14:textId="77777777" w:rsidR="00FA7D6D" w:rsidRPr="00353283" w:rsidRDefault="00676113"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 xml:space="preserve">ARASINDA </w:t>
      </w:r>
    </w:p>
    <w:p w14:paraId="2273CA0D" w14:textId="77777777" w:rsidR="00676113" w:rsidRPr="00353283" w:rsidRDefault="00076CF0"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İŞ</w:t>
      </w:r>
      <w:r w:rsidR="00676113" w:rsidRPr="00353283">
        <w:rPr>
          <w:rFonts w:ascii="Times New Roman" w:hAnsi="Times New Roman" w:cs="Times New Roman"/>
          <w:b/>
          <w:sz w:val="24"/>
          <w:szCs w:val="24"/>
        </w:rPr>
        <w:t xml:space="preserve"> EK</w:t>
      </w: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PMANLARININ PER</w:t>
      </w: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YOD</w:t>
      </w: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K</w:t>
      </w:r>
    </w:p>
    <w:p w14:paraId="4F1B286B" w14:textId="77777777" w:rsidR="00676113" w:rsidRPr="00353283" w:rsidRDefault="00676113"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KONTROLLER</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N</w:t>
      </w:r>
      <w:r w:rsidR="00076CF0" w:rsidRPr="00353283">
        <w:rPr>
          <w:rFonts w:ascii="Times New Roman" w:hAnsi="Times New Roman" w:cs="Times New Roman"/>
          <w:b/>
          <w:sz w:val="24"/>
          <w:szCs w:val="24"/>
        </w:rPr>
        <w:t>İ YAPMA</w:t>
      </w:r>
      <w:r w:rsidRPr="00353283">
        <w:rPr>
          <w:rFonts w:ascii="Times New Roman" w:hAnsi="Times New Roman" w:cs="Times New Roman"/>
          <w:b/>
          <w:sz w:val="24"/>
          <w:szCs w:val="24"/>
        </w:rPr>
        <w:t>YA YETK</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L</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K</w:t>
      </w:r>
      <w:r w:rsidR="00076CF0" w:rsidRPr="00353283">
        <w:rPr>
          <w:rFonts w:ascii="Times New Roman" w:hAnsi="Times New Roman" w:cs="Times New Roman"/>
          <w:b/>
          <w:sz w:val="24"/>
          <w:szCs w:val="24"/>
        </w:rPr>
        <w:t>İŞİ</w:t>
      </w:r>
      <w:r w:rsidRPr="00353283">
        <w:rPr>
          <w:rFonts w:ascii="Times New Roman" w:hAnsi="Times New Roman" w:cs="Times New Roman"/>
          <w:b/>
          <w:sz w:val="24"/>
          <w:szCs w:val="24"/>
        </w:rPr>
        <w:t>LER</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N E</w:t>
      </w:r>
      <w:r w:rsidR="00076CF0" w:rsidRPr="00353283">
        <w:rPr>
          <w:rFonts w:ascii="Times New Roman" w:hAnsi="Times New Roman" w:cs="Times New Roman"/>
          <w:b/>
          <w:sz w:val="24"/>
          <w:szCs w:val="24"/>
        </w:rPr>
        <w:t>Ğİ</w:t>
      </w:r>
      <w:r w:rsidRPr="00353283">
        <w:rPr>
          <w:rFonts w:ascii="Times New Roman" w:hAnsi="Times New Roman" w:cs="Times New Roman"/>
          <w:b/>
          <w:sz w:val="24"/>
          <w:szCs w:val="24"/>
        </w:rPr>
        <w:t>T</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MLER</w:t>
      </w:r>
      <w:r w:rsidR="00076CF0" w:rsidRPr="00353283">
        <w:rPr>
          <w:rFonts w:ascii="Times New Roman" w:hAnsi="Times New Roman" w:cs="Times New Roman"/>
          <w:b/>
          <w:sz w:val="24"/>
          <w:szCs w:val="24"/>
        </w:rPr>
        <w:t>İ</w:t>
      </w:r>
      <w:r w:rsidRPr="00353283">
        <w:rPr>
          <w:rFonts w:ascii="Times New Roman" w:hAnsi="Times New Roman" w:cs="Times New Roman"/>
          <w:b/>
          <w:sz w:val="24"/>
          <w:szCs w:val="24"/>
        </w:rPr>
        <w:t>NE</w:t>
      </w:r>
    </w:p>
    <w:p w14:paraId="5FEA6696" w14:textId="77777777" w:rsidR="00676113" w:rsidRPr="00353283" w:rsidRDefault="00076CF0"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L</w:t>
      </w:r>
      <w:r w:rsidRPr="00353283">
        <w:rPr>
          <w:rFonts w:ascii="Times New Roman" w:hAnsi="Times New Roman" w:cs="Times New Roman"/>
          <w:b/>
          <w:sz w:val="24"/>
          <w:szCs w:val="24"/>
        </w:rPr>
        <w:t>İŞ</w:t>
      </w:r>
      <w:r w:rsidR="00676113" w:rsidRPr="00353283">
        <w:rPr>
          <w:rFonts w:ascii="Times New Roman" w:hAnsi="Times New Roman" w:cs="Times New Roman"/>
          <w:b/>
          <w:sz w:val="24"/>
          <w:szCs w:val="24"/>
        </w:rPr>
        <w:t>K</w:t>
      </w: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 xml:space="preserve">N </w:t>
      </w:r>
      <w:proofErr w:type="gramStart"/>
      <w:r w:rsidRPr="00353283">
        <w:rPr>
          <w:rFonts w:ascii="Times New Roman" w:hAnsi="Times New Roman" w:cs="Times New Roman"/>
          <w:b/>
          <w:sz w:val="24"/>
          <w:szCs w:val="24"/>
        </w:rPr>
        <w:t>İŞ</w:t>
      </w:r>
      <w:r w:rsidR="00676113" w:rsidRPr="00353283">
        <w:rPr>
          <w:rFonts w:ascii="Times New Roman" w:hAnsi="Times New Roman" w:cs="Times New Roman"/>
          <w:b/>
          <w:sz w:val="24"/>
          <w:szCs w:val="24"/>
        </w:rPr>
        <w:t>B</w:t>
      </w:r>
      <w:r w:rsidRPr="00353283">
        <w:rPr>
          <w:rFonts w:ascii="Times New Roman" w:hAnsi="Times New Roman" w:cs="Times New Roman"/>
          <w:b/>
          <w:sz w:val="24"/>
          <w:szCs w:val="24"/>
        </w:rPr>
        <w:t>İ</w:t>
      </w:r>
      <w:r w:rsidR="00676113" w:rsidRPr="00353283">
        <w:rPr>
          <w:rFonts w:ascii="Times New Roman" w:hAnsi="Times New Roman" w:cs="Times New Roman"/>
          <w:b/>
          <w:sz w:val="24"/>
          <w:szCs w:val="24"/>
        </w:rPr>
        <w:t>RL</w:t>
      </w:r>
      <w:r w:rsidRPr="00353283">
        <w:rPr>
          <w:rFonts w:ascii="Times New Roman" w:hAnsi="Times New Roman" w:cs="Times New Roman"/>
          <w:b/>
          <w:sz w:val="24"/>
          <w:szCs w:val="24"/>
        </w:rPr>
        <w:t>İĞİ</w:t>
      </w:r>
      <w:proofErr w:type="gramEnd"/>
      <w:r w:rsidR="00676113" w:rsidRPr="00353283">
        <w:rPr>
          <w:rFonts w:ascii="Times New Roman" w:hAnsi="Times New Roman" w:cs="Times New Roman"/>
          <w:b/>
          <w:sz w:val="24"/>
          <w:szCs w:val="24"/>
        </w:rPr>
        <w:t xml:space="preserve"> PROTOKOL</w:t>
      </w:r>
      <w:r w:rsidRPr="00353283">
        <w:rPr>
          <w:rFonts w:ascii="Times New Roman" w:hAnsi="Times New Roman" w:cs="Times New Roman"/>
          <w:b/>
          <w:sz w:val="24"/>
          <w:szCs w:val="24"/>
        </w:rPr>
        <w:t>Ü</w:t>
      </w:r>
    </w:p>
    <w:p w14:paraId="3E6E80E7" w14:textId="77777777" w:rsidR="00676113" w:rsidRPr="00353283" w:rsidRDefault="00676113" w:rsidP="00B87A55">
      <w:pPr>
        <w:spacing w:line="360" w:lineRule="auto"/>
        <w:rPr>
          <w:rFonts w:ascii="Times New Roman" w:hAnsi="Times New Roman" w:cs="Times New Roman"/>
          <w:b/>
          <w:sz w:val="24"/>
          <w:szCs w:val="24"/>
        </w:rPr>
      </w:pPr>
    </w:p>
    <w:p w14:paraId="3053F3C9" w14:textId="77777777" w:rsidR="00076CF0" w:rsidRPr="00353283" w:rsidRDefault="00076CF0" w:rsidP="00B87A55">
      <w:pPr>
        <w:spacing w:line="360" w:lineRule="auto"/>
        <w:rPr>
          <w:rFonts w:ascii="Times New Roman" w:hAnsi="Times New Roman" w:cs="Times New Roman"/>
          <w:b/>
          <w:sz w:val="24"/>
          <w:szCs w:val="24"/>
        </w:rPr>
      </w:pPr>
    </w:p>
    <w:p w14:paraId="1FBC4601" w14:textId="77777777" w:rsidR="004F2576" w:rsidRPr="00353283" w:rsidRDefault="00A2531E"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 xml:space="preserve">BİRİNCİ </w:t>
      </w:r>
      <w:r w:rsidR="004F2576" w:rsidRPr="00353283">
        <w:rPr>
          <w:rFonts w:ascii="Times New Roman" w:hAnsi="Times New Roman" w:cs="Times New Roman"/>
          <w:b/>
          <w:sz w:val="24"/>
          <w:szCs w:val="24"/>
        </w:rPr>
        <w:t>B</w:t>
      </w:r>
      <w:r w:rsidRPr="00353283">
        <w:rPr>
          <w:rFonts w:ascii="Times New Roman" w:hAnsi="Times New Roman" w:cs="Times New Roman"/>
          <w:b/>
          <w:sz w:val="24"/>
          <w:szCs w:val="24"/>
        </w:rPr>
        <w:t>Ö</w:t>
      </w:r>
      <w:r w:rsidR="004F2576" w:rsidRPr="00353283">
        <w:rPr>
          <w:rFonts w:ascii="Times New Roman" w:hAnsi="Times New Roman" w:cs="Times New Roman"/>
          <w:b/>
          <w:sz w:val="24"/>
          <w:szCs w:val="24"/>
        </w:rPr>
        <w:t>L</w:t>
      </w:r>
      <w:r w:rsidRPr="00353283">
        <w:rPr>
          <w:rFonts w:ascii="Times New Roman" w:hAnsi="Times New Roman" w:cs="Times New Roman"/>
          <w:b/>
          <w:sz w:val="24"/>
          <w:szCs w:val="24"/>
        </w:rPr>
        <w:t>Ü</w:t>
      </w:r>
      <w:r w:rsidR="004F2576" w:rsidRPr="00353283">
        <w:rPr>
          <w:rFonts w:ascii="Times New Roman" w:hAnsi="Times New Roman" w:cs="Times New Roman"/>
          <w:b/>
          <w:sz w:val="24"/>
          <w:szCs w:val="24"/>
        </w:rPr>
        <w:t>M</w:t>
      </w:r>
    </w:p>
    <w:p w14:paraId="14D661FE" w14:textId="77777777" w:rsidR="004F2576" w:rsidRPr="00353283" w:rsidRDefault="004F2576"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A</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a</w:t>
      </w:r>
      <w:r w:rsidR="00601415" w:rsidRPr="00353283">
        <w:rPr>
          <w:rFonts w:ascii="Times New Roman" w:hAnsi="Times New Roman" w:cs="Times New Roman"/>
          <w:b/>
          <w:sz w:val="24"/>
          <w:szCs w:val="24"/>
        </w:rPr>
        <w:t>ç</w:t>
      </w:r>
      <w:r w:rsidRPr="00353283">
        <w:rPr>
          <w:rFonts w:ascii="Times New Roman" w:hAnsi="Times New Roman" w:cs="Times New Roman"/>
          <w:b/>
          <w:sz w:val="24"/>
          <w:szCs w:val="24"/>
        </w:rPr>
        <w:t>, Kapsa</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 Ta</w:t>
      </w:r>
      <w:r w:rsidR="00A2531E" w:rsidRPr="00353283">
        <w:rPr>
          <w:rFonts w:ascii="Times New Roman" w:hAnsi="Times New Roman" w:cs="Times New Roman"/>
          <w:b/>
          <w:sz w:val="24"/>
          <w:szCs w:val="24"/>
        </w:rPr>
        <w:t>nım</w:t>
      </w:r>
      <w:r w:rsidRPr="00353283">
        <w:rPr>
          <w:rFonts w:ascii="Times New Roman" w:hAnsi="Times New Roman" w:cs="Times New Roman"/>
          <w:b/>
          <w:sz w:val="24"/>
          <w:szCs w:val="24"/>
        </w:rPr>
        <w:t>lar ve K</w:t>
      </w:r>
      <w:r w:rsidR="00601415" w:rsidRPr="00353283">
        <w:rPr>
          <w:rFonts w:ascii="Times New Roman" w:hAnsi="Times New Roman" w:cs="Times New Roman"/>
          <w:b/>
          <w:sz w:val="24"/>
          <w:szCs w:val="24"/>
        </w:rPr>
        <w:t>ı</w:t>
      </w:r>
      <w:r w:rsidRPr="00353283">
        <w:rPr>
          <w:rFonts w:ascii="Times New Roman" w:hAnsi="Times New Roman" w:cs="Times New Roman"/>
          <w:b/>
          <w:sz w:val="24"/>
          <w:szCs w:val="24"/>
        </w:rPr>
        <w:t>salt</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alar</w:t>
      </w:r>
    </w:p>
    <w:p w14:paraId="7F7A07A4" w14:textId="77777777" w:rsidR="004F2576" w:rsidRPr="00353283" w:rsidRDefault="004F2576"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A</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a</w:t>
      </w:r>
      <w:r w:rsidR="00601415" w:rsidRPr="00353283">
        <w:rPr>
          <w:rFonts w:ascii="Times New Roman" w:hAnsi="Times New Roman" w:cs="Times New Roman"/>
          <w:b/>
          <w:sz w:val="24"/>
          <w:szCs w:val="24"/>
        </w:rPr>
        <w:t>ç</w:t>
      </w:r>
    </w:p>
    <w:p w14:paraId="07840B87" w14:textId="77777777" w:rsidR="004F2576" w:rsidRPr="00353283" w:rsidRDefault="004F2576" w:rsidP="00B87A55">
      <w:pPr>
        <w:spacing w:line="360" w:lineRule="auto"/>
        <w:jc w:val="both"/>
        <w:rPr>
          <w:rFonts w:ascii="Times New Roman" w:hAnsi="Times New Roman" w:cs="Times New Roman"/>
          <w:sz w:val="24"/>
          <w:szCs w:val="24"/>
        </w:rPr>
      </w:pPr>
      <w:r w:rsidRPr="00353283">
        <w:rPr>
          <w:rFonts w:ascii="Times New Roman" w:hAnsi="Times New Roman" w:cs="Times New Roman"/>
          <w:b/>
          <w:sz w:val="24"/>
          <w:szCs w:val="24"/>
        </w:rPr>
        <w:t xml:space="preserve">MADDE </w:t>
      </w:r>
      <w:r w:rsidR="00A2531E" w:rsidRPr="00353283">
        <w:rPr>
          <w:rFonts w:ascii="Times New Roman" w:hAnsi="Times New Roman" w:cs="Times New Roman"/>
          <w:b/>
          <w:sz w:val="24"/>
          <w:szCs w:val="24"/>
        </w:rPr>
        <w:t>1</w:t>
      </w:r>
      <w:r w:rsidRPr="00353283">
        <w:rPr>
          <w:rFonts w:ascii="Times New Roman" w:hAnsi="Times New Roman" w:cs="Times New Roman"/>
          <w:b/>
          <w:sz w:val="24"/>
          <w:szCs w:val="24"/>
        </w:rPr>
        <w:t>-</w:t>
      </w:r>
      <w:r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1</w:t>
      </w:r>
      <w:r w:rsidRPr="00353283">
        <w:rPr>
          <w:rFonts w:ascii="Times New Roman" w:hAnsi="Times New Roman" w:cs="Times New Roman"/>
          <w:sz w:val="24"/>
          <w:szCs w:val="24"/>
        </w:rPr>
        <w:t>) Protokol</w:t>
      </w:r>
      <w:r w:rsidR="00A2531E" w:rsidRPr="00353283">
        <w:rPr>
          <w:rFonts w:ascii="Times New Roman" w:hAnsi="Times New Roman" w:cs="Times New Roman"/>
          <w:sz w:val="24"/>
          <w:szCs w:val="24"/>
        </w:rPr>
        <w:t>ü</w:t>
      </w:r>
      <w:r w:rsidRPr="00353283">
        <w:rPr>
          <w:rFonts w:ascii="Times New Roman" w:hAnsi="Times New Roman" w:cs="Times New Roman"/>
          <w:sz w:val="24"/>
          <w:szCs w:val="24"/>
        </w:rPr>
        <w:t>n amac</w:t>
      </w:r>
      <w:r w:rsidR="00601415" w:rsidRPr="00353283">
        <w:rPr>
          <w:rFonts w:ascii="Times New Roman" w:hAnsi="Times New Roman" w:cs="Times New Roman"/>
          <w:sz w:val="24"/>
          <w:szCs w:val="24"/>
        </w:rPr>
        <w:t>ı</w:t>
      </w:r>
      <w:r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01/10/2017</w:t>
      </w:r>
      <w:r w:rsidRPr="00353283">
        <w:rPr>
          <w:rFonts w:ascii="Times New Roman" w:hAnsi="Times New Roman" w:cs="Times New Roman"/>
          <w:sz w:val="24"/>
          <w:szCs w:val="24"/>
        </w:rPr>
        <w:t xml:space="preserve"> tar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hl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ve 30</w:t>
      </w:r>
      <w:r w:rsidR="00601415" w:rsidRPr="00353283">
        <w:rPr>
          <w:rFonts w:ascii="Times New Roman" w:hAnsi="Times New Roman" w:cs="Times New Roman"/>
          <w:sz w:val="24"/>
          <w:szCs w:val="24"/>
        </w:rPr>
        <w:t>1</w:t>
      </w:r>
      <w:r w:rsidRPr="00353283">
        <w:rPr>
          <w:rFonts w:ascii="Times New Roman" w:hAnsi="Times New Roman" w:cs="Times New Roman"/>
          <w:sz w:val="24"/>
          <w:szCs w:val="24"/>
        </w:rPr>
        <w:t>97 say</w:t>
      </w:r>
      <w:r w:rsidR="00601415" w:rsidRPr="00353283">
        <w:rPr>
          <w:rFonts w:ascii="Times New Roman" w:hAnsi="Times New Roman" w:cs="Times New Roman"/>
          <w:sz w:val="24"/>
          <w:szCs w:val="24"/>
        </w:rPr>
        <w:t>ılı</w:t>
      </w:r>
      <w:r w:rsidRPr="00353283">
        <w:rPr>
          <w:rFonts w:ascii="Times New Roman" w:hAnsi="Times New Roman" w:cs="Times New Roman"/>
          <w:sz w:val="24"/>
          <w:szCs w:val="24"/>
        </w:rPr>
        <w:t xml:space="preserve"> </w:t>
      </w:r>
      <w:proofErr w:type="gramStart"/>
      <w:r w:rsidRPr="00353283">
        <w:rPr>
          <w:rFonts w:ascii="Times New Roman" w:hAnsi="Times New Roman" w:cs="Times New Roman"/>
          <w:sz w:val="24"/>
          <w:szCs w:val="24"/>
        </w:rPr>
        <w:t>Resm</w:t>
      </w:r>
      <w:r w:rsidR="00601415" w:rsidRPr="00353283">
        <w:rPr>
          <w:rFonts w:ascii="Times New Roman" w:hAnsi="Times New Roman" w:cs="Times New Roman"/>
          <w:sz w:val="24"/>
          <w:szCs w:val="24"/>
        </w:rPr>
        <w:t>i</w:t>
      </w:r>
      <w:proofErr w:type="gramEnd"/>
      <w:r w:rsidRPr="00353283">
        <w:rPr>
          <w:rFonts w:ascii="Times New Roman" w:hAnsi="Times New Roman" w:cs="Times New Roman"/>
          <w:sz w:val="24"/>
          <w:szCs w:val="24"/>
        </w:rPr>
        <w:t xml:space="preserve"> </w:t>
      </w:r>
      <w:proofErr w:type="spellStart"/>
      <w:r w:rsidRPr="00353283">
        <w:rPr>
          <w:rFonts w:ascii="Times New Roman" w:hAnsi="Times New Roman" w:cs="Times New Roman"/>
          <w:sz w:val="24"/>
          <w:szCs w:val="24"/>
        </w:rPr>
        <w:t>Gazete'de</w:t>
      </w:r>
      <w:proofErr w:type="spellEnd"/>
      <w:r w:rsidR="00A2531E" w:rsidRPr="00353283">
        <w:rPr>
          <w:rFonts w:ascii="Times New Roman" w:hAnsi="Times New Roman" w:cs="Times New Roman"/>
          <w:sz w:val="24"/>
          <w:szCs w:val="24"/>
        </w:rPr>
        <w:t xml:space="preserve"> </w:t>
      </w:r>
      <w:r w:rsidRPr="00353283">
        <w:rPr>
          <w:rFonts w:ascii="Times New Roman" w:hAnsi="Times New Roman" w:cs="Times New Roman"/>
          <w:sz w:val="24"/>
          <w:szCs w:val="24"/>
        </w:rPr>
        <w:t>yay</w:t>
      </w:r>
      <w:r w:rsidR="00601415" w:rsidRPr="00353283">
        <w:rPr>
          <w:rFonts w:ascii="Times New Roman" w:hAnsi="Times New Roman" w:cs="Times New Roman"/>
          <w:sz w:val="24"/>
          <w:szCs w:val="24"/>
        </w:rPr>
        <w:t>ın</w:t>
      </w:r>
      <w:r w:rsidRPr="00353283">
        <w:rPr>
          <w:rFonts w:ascii="Times New Roman" w:hAnsi="Times New Roman" w:cs="Times New Roman"/>
          <w:sz w:val="24"/>
          <w:szCs w:val="24"/>
        </w:rPr>
        <w:t xml:space="preserve">lanan </w:t>
      </w:r>
      <w:r w:rsidR="00601415" w:rsidRPr="00353283">
        <w:rPr>
          <w:rFonts w:ascii="Times New Roman" w:hAnsi="Times New Roman" w:cs="Times New Roman"/>
          <w:sz w:val="24"/>
          <w:szCs w:val="24"/>
        </w:rPr>
        <w:t>İş</w:t>
      </w:r>
      <w:r w:rsidRPr="00353283">
        <w:rPr>
          <w:rFonts w:ascii="Times New Roman" w:hAnsi="Times New Roman" w:cs="Times New Roman"/>
          <w:sz w:val="24"/>
          <w:szCs w:val="24"/>
        </w:rPr>
        <w:t xml:space="preserve"> Ek</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pmanla</w:t>
      </w:r>
      <w:r w:rsidR="00601415" w:rsidRPr="00353283">
        <w:rPr>
          <w:rFonts w:ascii="Times New Roman" w:hAnsi="Times New Roman" w:cs="Times New Roman"/>
          <w:sz w:val="24"/>
          <w:szCs w:val="24"/>
        </w:rPr>
        <w:t>rının</w:t>
      </w:r>
      <w:r w:rsidRPr="00353283">
        <w:rPr>
          <w:rFonts w:ascii="Times New Roman" w:hAnsi="Times New Roman" w:cs="Times New Roman"/>
          <w:sz w:val="24"/>
          <w:szCs w:val="24"/>
        </w:rPr>
        <w:t xml:space="preserve"> Per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yod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k Kontroller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Yapmaya Yetk</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K</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ş</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 Kay</w:t>
      </w:r>
      <w:r w:rsidR="00601415" w:rsidRPr="00353283">
        <w:rPr>
          <w:rFonts w:ascii="Times New Roman" w:hAnsi="Times New Roman" w:cs="Times New Roman"/>
          <w:sz w:val="24"/>
          <w:szCs w:val="24"/>
        </w:rPr>
        <w:t>ı</w:t>
      </w:r>
      <w:r w:rsidRPr="00353283">
        <w:rPr>
          <w:rFonts w:ascii="Times New Roman" w:hAnsi="Times New Roman" w:cs="Times New Roman"/>
          <w:sz w:val="24"/>
          <w:szCs w:val="24"/>
        </w:rPr>
        <w:t>t ve</w:t>
      </w:r>
      <w:r w:rsidR="00A2531E" w:rsidRPr="00353283">
        <w:rPr>
          <w:rFonts w:ascii="Times New Roman" w:hAnsi="Times New Roman" w:cs="Times New Roman"/>
          <w:sz w:val="24"/>
          <w:szCs w:val="24"/>
        </w:rPr>
        <w:t xml:space="preserve"> </w:t>
      </w:r>
      <w:r w:rsidRPr="00353283">
        <w:rPr>
          <w:rFonts w:ascii="Times New Roman" w:hAnsi="Times New Roman" w:cs="Times New Roman"/>
          <w:sz w:val="24"/>
          <w:szCs w:val="24"/>
        </w:rPr>
        <w:t>E</w:t>
      </w:r>
      <w:r w:rsidR="00A2531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ti</w:t>
      </w:r>
      <w:r w:rsidRPr="00353283">
        <w:rPr>
          <w:rFonts w:ascii="Times New Roman" w:hAnsi="Times New Roman" w:cs="Times New Roman"/>
          <w:sz w:val="24"/>
          <w:szCs w:val="24"/>
        </w:rPr>
        <w:t>mler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ne </w:t>
      </w:r>
      <w:r w:rsidR="00A2531E" w:rsidRPr="00353283">
        <w:rPr>
          <w:rFonts w:ascii="Times New Roman" w:hAnsi="Times New Roman" w:cs="Times New Roman"/>
          <w:sz w:val="24"/>
          <w:szCs w:val="24"/>
        </w:rPr>
        <w:t>İ</w:t>
      </w:r>
      <w:r w:rsidRPr="00353283">
        <w:rPr>
          <w:rFonts w:ascii="Times New Roman" w:hAnsi="Times New Roman" w:cs="Times New Roman"/>
          <w:sz w:val="24"/>
          <w:szCs w:val="24"/>
        </w:rPr>
        <w:t>l</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ş</w:t>
      </w:r>
      <w:r w:rsidRPr="00353283">
        <w:rPr>
          <w:rFonts w:ascii="Times New Roman" w:hAnsi="Times New Roman" w:cs="Times New Roman"/>
          <w:sz w:val="24"/>
          <w:szCs w:val="24"/>
        </w:rPr>
        <w:t>k</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 Tebl</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ğ</w:t>
      </w:r>
      <w:r w:rsidRPr="00353283">
        <w:rPr>
          <w:rFonts w:ascii="Times New Roman" w:hAnsi="Times New Roman" w:cs="Times New Roman"/>
          <w:sz w:val="24"/>
          <w:szCs w:val="24"/>
        </w:rPr>
        <w:t xml:space="preserve"> kapsam</w:t>
      </w:r>
      <w:r w:rsidR="00A2531E" w:rsidRPr="00353283">
        <w:rPr>
          <w:rFonts w:ascii="Times New Roman" w:hAnsi="Times New Roman" w:cs="Times New Roman"/>
          <w:sz w:val="24"/>
          <w:szCs w:val="24"/>
        </w:rPr>
        <w:t>ın</w:t>
      </w:r>
      <w:r w:rsidRPr="00353283">
        <w:rPr>
          <w:rFonts w:ascii="Times New Roman" w:hAnsi="Times New Roman" w:cs="Times New Roman"/>
          <w:sz w:val="24"/>
          <w:szCs w:val="24"/>
        </w:rPr>
        <w:t>da d</w:t>
      </w:r>
      <w:r w:rsidR="00A2531E" w:rsidRPr="00353283">
        <w:rPr>
          <w:rFonts w:ascii="Times New Roman" w:hAnsi="Times New Roman" w:cs="Times New Roman"/>
          <w:sz w:val="24"/>
          <w:szCs w:val="24"/>
        </w:rPr>
        <w:t>ü</w:t>
      </w:r>
      <w:r w:rsidRPr="00353283">
        <w:rPr>
          <w:rFonts w:ascii="Times New Roman" w:hAnsi="Times New Roman" w:cs="Times New Roman"/>
          <w:sz w:val="24"/>
          <w:szCs w:val="24"/>
        </w:rPr>
        <w:t>zenlenecek temel e</w:t>
      </w:r>
      <w:r w:rsidR="00A2531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ti</w:t>
      </w:r>
      <w:r w:rsidRPr="00353283">
        <w:rPr>
          <w:rFonts w:ascii="Times New Roman" w:hAnsi="Times New Roman" w:cs="Times New Roman"/>
          <w:sz w:val="24"/>
          <w:szCs w:val="24"/>
        </w:rPr>
        <w:t>mler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 ver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lmes</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hususunda</w:t>
      </w:r>
      <w:r w:rsidR="00A2531E"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ş</w:t>
      </w:r>
      <w:r w:rsidR="00B87A55" w:rsidRPr="00353283">
        <w:rPr>
          <w:rFonts w:ascii="Times New Roman" w:hAnsi="Times New Roman" w:cs="Times New Roman"/>
          <w:sz w:val="24"/>
          <w:szCs w:val="24"/>
        </w:rPr>
        <w:t xml:space="preserve"> </w:t>
      </w:r>
      <w:r w:rsidRPr="00353283">
        <w:rPr>
          <w:rFonts w:ascii="Times New Roman" w:hAnsi="Times New Roman" w:cs="Times New Roman"/>
          <w:sz w:val="24"/>
          <w:szCs w:val="24"/>
        </w:rPr>
        <w:t>b</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rl</w:t>
      </w:r>
      <w:r w:rsidR="00601415" w:rsidRPr="00353283">
        <w:rPr>
          <w:rFonts w:ascii="Times New Roman" w:hAnsi="Times New Roman" w:cs="Times New Roman"/>
          <w:sz w:val="24"/>
          <w:szCs w:val="24"/>
        </w:rPr>
        <w:t>i</w:t>
      </w:r>
      <w:r w:rsidR="00A2531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 usul ve esasla</w:t>
      </w:r>
      <w:r w:rsidR="00A2531E" w:rsidRPr="00353283">
        <w:rPr>
          <w:rFonts w:ascii="Times New Roman" w:hAnsi="Times New Roman" w:cs="Times New Roman"/>
          <w:sz w:val="24"/>
          <w:szCs w:val="24"/>
        </w:rPr>
        <w:t>rını</w:t>
      </w:r>
      <w:r w:rsidRPr="00353283">
        <w:rPr>
          <w:rFonts w:ascii="Times New Roman" w:hAnsi="Times New Roman" w:cs="Times New Roman"/>
          <w:sz w:val="24"/>
          <w:szCs w:val="24"/>
        </w:rPr>
        <w:t xml:space="preserve"> bel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rlemek</w:t>
      </w:r>
      <w:r w:rsidR="00A2531E" w:rsidRPr="00353283">
        <w:rPr>
          <w:rFonts w:ascii="Times New Roman" w:hAnsi="Times New Roman" w:cs="Times New Roman"/>
          <w:sz w:val="24"/>
          <w:szCs w:val="24"/>
        </w:rPr>
        <w:t>ti</w:t>
      </w:r>
      <w:r w:rsidRPr="00353283">
        <w:rPr>
          <w:rFonts w:ascii="Times New Roman" w:hAnsi="Times New Roman" w:cs="Times New Roman"/>
          <w:sz w:val="24"/>
          <w:szCs w:val="24"/>
        </w:rPr>
        <w:t>r.</w:t>
      </w:r>
    </w:p>
    <w:p w14:paraId="6FBAF1B6" w14:textId="77777777" w:rsidR="004F2576" w:rsidRPr="00353283" w:rsidRDefault="004F2576"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Kapsa</w:t>
      </w:r>
      <w:r w:rsidR="00601415" w:rsidRPr="00353283">
        <w:rPr>
          <w:rFonts w:ascii="Times New Roman" w:hAnsi="Times New Roman" w:cs="Times New Roman"/>
          <w:b/>
          <w:sz w:val="24"/>
          <w:szCs w:val="24"/>
        </w:rPr>
        <w:t>m</w:t>
      </w:r>
    </w:p>
    <w:p w14:paraId="71D7D1BE" w14:textId="77777777" w:rsidR="00A2531E" w:rsidRPr="00353283" w:rsidRDefault="004F2576" w:rsidP="00B87A55">
      <w:pPr>
        <w:spacing w:line="360" w:lineRule="auto"/>
        <w:jc w:val="both"/>
        <w:rPr>
          <w:rFonts w:ascii="Times New Roman" w:hAnsi="Times New Roman" w:cs="Times New Roman"/>
          <w:sz w:val="24"/>
          <w:szCs w:val="24"/>
        </w:rPr>
      </w:pPr>
      <w:r w:rsidRPr="00353283">
        <w:rPr>
          <w:rFonts w:ascii="Times New Roman" w:hAnsi="Times New Roman" w:cs="Times New Roman"/>
          <w:b/>
          <w:sz w:val="24"/>
          <w:szCs w:val="24"/>
        </w:rPr>
        <w:t>MADDE 2-</w:t>
      </w:r>
      <w:r w:rsidRPr="00353283">
        <w:rPr>
          <w:rFonts w:ascii="Times New Roman" w:hAnsi="Times New Roman" w:cs="Times New Roman"/>
          <w:sz w:val="24"/>
          <w:szCs w:val="24"/>
        </w:rPr>
        <w:t xml:space="preserve"> (</w:t>
      </w:r>
      <w:r w:rsidR="00A2531E" w:rsidRPr="00353283">
        <w:rPr>
          <w:rFonts w:ascii="Times New Roman" w:hAnsi="Times New Roman" w:cs="Times New Roman"/>
          <w:sz w:val="24"/>
          <w:szCs w:val="24"/>
        </w:rPr>
        <w:t>1</w:t>
      </w:r>
      <w:r w:rsidRPr="00353283">
        <w:rPr>
          <w:rFonts w:ascii="Times New Roman" w:hAnsi="Times New Roman" w:cs="Times New Roman"/>
          <w:sz w:val="24"/>
          <w:szCs w:val="24"/>
        </w:rPr>
        <w:t xml:space="preserve">) </w:t>
      </w:r>
      <w:r w:rsidR="00A2531E" w:rsidRPr="00353283">
        <w:rPr>
          <w:rFonts w:ascii="Times New Roman" w:hAnsi="Times New Roman" w:cs="Times New Roman"/>
          <w:sz w:val="24"/>
          <w:szCs w:val="24"/>
        </w:rPr>
        <w:t>İş</w:t>
      </w:r>
      <w:r w:rsidRPr="00353283">
        <w:rPr>
          <w:rFonts w:ascii="Times New Roman" w:hAnsi="Times New Roman" w:cs="Times New Roman"/>
          <w:sz w:val="24"/>
          <w:szCs w:val="24"/>
        </w:rPr>
        <w:t xml:space="preserve">bu Protokol, </w:t>
      </w:r>
      <w:r w:rsidR="00BD7636" w:rsidRPr="00353283">
        <w:rPr>
          <w:rFonts w:ascii="Times New Roman" w:hAnsi="Times New Roman" w:cs="Times New Roman"/>
          <w:sz w:val="24"/>
          <w:szCs w:val="24"/>
        </w:rPr>
        <w:t>iş ekipmanlarının periyodik kontrollerini yapmaya yetkili kişilere yönelik olarak düzenlenecek eğitim ve sınav programına ilişkin çalışma yöntemini ve esaslarını kapsar.</w:t>
      </w:r>
    </w:p>
    <w:p w14:paraId="7F966553" w14:textId="77777777" w:rsidR="004F2576" w:rsidRPr="00353283" w:rsidRDefault="004F2576"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Ta</w:t>
      </w:r>
      <w:r w:rsidR="00A2531E" w:rsidRPr="00353283">
        <w:rPr>
          <w:rFonts w:ascii="Times New Roman" w:hAnsi="Times New Roman" w:cs="Times New Roman"/>
          <w:b/>
          <w:sz w:val="24"/>
          <w:szCs w:val="24"/>
        </w:rPr>
        <w:t>nı</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lar ve K</w:t>
      </w:r>
      <w:r w:rsidR="00601415" w:rsidRPr="00353283">
        <w:rPr>
          <w:rFonts w:ascii="Times New Roman" w:hAnsi="Times New Roman" w:cs="Times New Roman"/>
          <w:b/>
          <w:sz w:val="24"/>
          <w:szCs w:val="24"/>
        </w:rPr>
        <w:t>ı</w:t>
      </w:r>
      <w:r w:rsidRPr="00353283">
        <w:rPr>
          <w:rFonts w:ascii="Times New Roman" w:hAnsi="Times New Roman" w:cs="Times New Roman"/>
          <w:b/>
          <w:sz w:val="24"/>
          <w:szCs w:val="24"/>
        </w:rPr>
        <w:t>salt</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alar</w:t>
      </w:r>
    </w:p>
    <w:p w14:paraId="47BA125E" w14:textId="77777777" w:rsidR="004F2576" w:rsidRPr="00353283" w:rsidRDefault="00766B00" w:rsidP="00B87A55">
      <w:pPr>
        <w:spacing w:line="360" w:lineRule="auto"/>
        <w:jc w:val="both"/>
        <w:rPr>
          <w:rFonts w:ascii="Times New Roman" w:hAnsi="Times New Roman" w:cs="Times New Roman"/>
          <w:sz w:val="24"/>
          <w:szCs w:val="24"/>
        </w:rPr>
      </w:pPr>
      <w:r w:rsidRPr="00353283">
        <w:rPr>
          <w:rFonts w:ascii="Times New Roman" w:hAnsi="Times New Roman" w:cs="Times New Roman"/>
          <w:b/>
          <w:sz w:val="24"/>
          <w:szCs w:val="24"/>
        </w:rPr>
        <w:t>MAD</w:t>
      </w:r>
      <w:r w:rsidR="004F2576" w:rsidRPr="00353283">
        <w:rPr>
          <w:rFonts w:ascii="Times New Roman" w:hAnsi="Times New Roman" w:cs="Times New Roman"/>
          <w:b/>
          <w:sz w:val="24"/>
          <w:szCs w:val="24"/>
        </w:rPr>
        <w:t>DE 3-</w:t>
      </w:r>
      <w:r w:rsidR="004F2576" w:rsidRPr="00353283">
        <w:rPr>
          <w:rFonts w:ascii="Times New Roman" w:hAnsi="Times New Roman" w:cs="Times New Roman"/>
          <w:sz w:val="24"/>
          <w:szCs w:val="24"/>
        </w:rPr>
        <w:t xml:space="preserve"> (</w:t>
      </w:r>
      <w:r w:rsidR="00A2531E" w:rsidRPr="00353283">
        <w:rPr>
          <w:rFonts w:ascii="Times New Roman" w:hAnsi="Times New Roman" w:cs="Times New Roman"/>
          <w:sz w:val="24"/>
          <w:szCs w:val="24"/>
        </w:rPr>
        <w:t>1</w:t>
      </w:r>
      <w:r w:rsidR="004F2576" w:rsidRPr="00353283">
        <w:rPr>
          <w:rFonts w:ascii="Times New Roman" w:hAnsi="Times New Roman" w:cs="Times New Roman"/>
          <w:sz w:val="24"/>
          <w:szCs w:val="24"/>
        </w:rPr>
        <w:t>) Bu protokol</w:t>
      </w:r>
      <w:r w:rsidR="00A2531E" w:rsidRPr="00353283">
        <w:rPr>
          <w:rFonts w:ascii="Times New Roman" w:hAnsi="Times New Roman" w:cs="Times New Roman"/>
          <w:sz w:val="24"/>
          <w:szCs w:val="24"/>
        </w:rPr>
        <w:t>ü</w:t>
      </w:r>
      <w:r w:rsidR="004F2576" w:rsidRPr="00353283">
        <w:rPr>
          <w:rFonts w:ascii="Times New Roman" w:hAnsi="Times New Roman" w:cs="Times New Roman"/>
          <w:sz w:val="24"/>
          <w:szCs w:val="24"/>
        </w:rPr>
        <w:t>n uygulanmas</w:t>
      </w:r>
      <w:r w:rsidR="00A2531E" w:rsidRPr="00353283">
        <w:rPr>
          <w:rFonts w:ascii="Times New Roman" w:hAnsi="Times New Roman" w:cs="Times New Roman"/>
          <w:sz w:val="24"/>
          <w:szCs w:val="24"/>
        </w:rPr>
        <w:t>ın</w:t>
      </w:r>
      <w:r w:rsidR="004F2576" w:rsidRPr="00353283">
        <w:rPr>
          <w:rFonts w:ascii="Times New Roman" w:hAnsi="Times New Roman" w:cs="Times New Roman"/>
          <w:sz w:val="24"/>
          <w:szCs w:val="24"/>
        </w:rPr>
        <w:t>da;</w:t>
      </w:r>
    </w:p>
    <w:p w14:paraId="485F8BAC"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Bakanlık: Çalışma ve Sosyal Güvenlik Bakanlığını,</w:t>
      </w:r>
    </w:p>
    <w:p w14:paraId="147E1210" w14:textId="07C6B2D1"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lastRenderedPageBreak/>
        <w:t xml:space="preserve">Değerlendirme Kurulu: Programın düzenli olarak izlenmesi ve değerlendirilmesi için yılda en az bir defa toplanmak üzere, Bakanlıktan ve </w:t>
      </w:r>
      <w:r w:rsidR="00AF1DEE">
        <w:rPr>
          <w:rFonts w:ascii="Times New Roman" w:hAnsi="Times New Roman" w:cs="Times New Roman"/>
          <w:sz w:val="24"/>
          <w:szCs w:val="24"/>
        </w:rPr>
        <w:t>…</w:t>
      </w:r>
      <w:r w:rsidRPr="00353283">
        <w:rPr>
          <w:rFonts w:ascii="Times New Roman" w:hAnsi="Times New Roman" w:cs="Times New Roman"/>
          <w:sz w:val="24"/>
          <w:szCs w:val="24"/>
        </w:rPr>
        <w:t xml:space="preserve"> Üniversitesinden katılımcıların yer aldığı Kurulu,</w:t>
      </w:r>
    </w:p>
    <w:p w14:paraId="4387BBB7"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EKİPNET: İş ekipmanlarının periyodik kontrollerini yapmaya yetkili kişilerin elektronik ortamda kayıt ve bildirimi ile veri doğrulaması amacıyla kullanılan İş Ekipmanlarının Periyodik Kontrollerini Yapacak Yetkili Kişilerin Kayıt Programını,</w:t>
      </w:r>
    </w:p>
    <w:p w14:paraId="49393565"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Genel Müdür: İş Sağlığı ve Güvenliği Genel Müdürünü,</w:t>
      </w:r>
    </w:p>
    <w:p w14:paraId="32C23C55"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Genel Müdürlük: İş Sağlığı ve Güvenliği Genel Müdürlüğünü,</w:t>
      </w:r>
    </w:p>
    <w:p w14:paraId="60915E25"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Periyodik Kontrol: İş ekipmanlarının, Yönetmelikte öngörülen aralıklarda ve belirtilen yöntemlere uygun olarak, periyodik kontrolleri yapmaya yetkili kişilerce yapılan muayene, deney ve test faaliyetlerini,</w:t>
      </w:r>
    </w:p>
    <w:p w14:paraId="43D5A668"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Periyodik kontrolleri yapmaya yetkili kişi: İş Ekipmanlarının Kullanımında Sağlık ve Güvenlik Şartları Yönetmeliği’nde belirtilen iş ekipmanlarının teknik özelliklerinin gerektirdiği ve aynı Yönetmeliğin EK-</w:t>
      </w:r>
      <w:proofErr w:type="spellStart"/>
      <w:r w:rsidRPr="00353283">
        <w:rPr>
          <w:rFonts w:ascii="Times New Roman" w:hAnsi="Times New Roman" w:cs="Times New Roman"/>
          <w:sz w:val="24"/>
          <w:szCs w:val="24"/>
        </w:rPr>
        <w:t>III’ünde</w:t>
      </w:r>
      <w:proofErr w:type="spellEnd"/>
      <w:r w:rsidRPr="00353283">
        <w:rPr>
          <w:rFonts w:ascii="Times New Roman" w:hAnsi="Times New Roman" w:cs="Times New Roman"/>
          <w:sz w:val="24"/>
          <w:szCs w:val="24"/>
        </w:rPr>
        <w:t xml:space="preserve"> yer alan istisnalar saklı kalmak kaydıyla ilgili branşlardan mühendis, teknik öğretmen, tekniker ve yüksek teknikerleri,</w:t>
      </w:r>
    </w:p>
    <w:p w14:paraId="765DAC02" w14:textId="7777777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 xml:space="preserve">Program: İş Ekipmanlarının Periyodik Kontrollerini Yapmaya Yetkili Kişilerin Kayıt </w:t>
      </w:r>
      <w:proofErr w:type="gramStart"/>
      <w:r w:rsidRPr="00353283">
        <w:rPr>
          <w:rFonts w:ascii="Times New Roman" w:hAnsi="Times New Roman" w:cs="Times New Roman"/>
          <w:sz w:val="24"/>
          <w:szCs w:val="24"/>
        </w:rPr>
        <w:t>Ve</w:t>
      </w:r>
      <w:proofErr w:type="gramEnd"/>
      <w:r w:rsidRPr="00353283">
        <w:rPr>
          <w:rFonts w:ascii="Times New Roman" w:hAnsi="Times New Roman" w:cs="Times New Roman"/>
          <w:sz w:val="24"/>
          <w:szCs w:val="24"/>
        </w:rPr>
        <w:t xml:space="preserve"> Eğitimlerine İlişkin Tebliğ kapsamındaki yetkili kişi temel eğitim ve sınav programını,</w:t>
      </w:r>
    </w:p>
    <w:p w14:paraId="029CCCD4" w14:textId="586218C7" w:rsidR="00BD7636" w:rsidRPr="00353283" w:rsidRDefault="00BD7636" w:rsidP="00B87A55">
      <w:pPr>
        <w:pStyle w:val="ListeParagraf"/>
        <w:numPr>
          <w:ilvl w:val="0"/>
          <w:numId w:val="1"/>
        </w:numPr>
        <w:spacing w:line="360" w:lineRule="auto"/>
        <w:ind w:left="0" w:firstLine="0"/>
        <w:jc w:val="both"/>
        <w:rPr>
          <w:rFonts w:ascii="Times New Roman" w:hAnsi="Times New Roman" w:cs="Times New Roman"/>
          <w:sz w:val="24"/>
          <w:szCs w:val="24"/>
        </w:rPr>
      </w:pPr>
      <w:r w:rsidRPr="00353283">
        <w:rPr>
          <w:rFonts w:ascii="Times New Roman" w:hAnsi="Times New Roman" w:cs="Times New Roman"/>
          <w:sz w:val="24"/>
          <w:szCs w:val="24"/>
        </w:rPr>
        <w:t xml:space="preserve">Üniversite: </w:t>
      </w:r>
      <w:r w:rsidR="00AF1DEE">
        <w:rPr>
          <w:rFonts w:ascii="Times New Roman" w:hAnsi="Times New Roman" w:cs="Times New Roman"/>
          <w:sz w:val="24"/>
          <w:szCs w:val="24"/>
        </w:rPr>
        <w:t>…</w:t>
      </w:r>
      <w:r w:rsidRPr="00353283">
        <w:rPr>
          <w:rFonts w:ascii="Times New Roman" w:hAnsi="Times New Roman" w:cs="Times New Roman"/>
          <w:sz w:val="24"/>
          <w:szCs w:val="24"/>
        </w:rPr>
        <w:t xml:space="preserve"> Üniversitesini</w:t>
      </w:r>
      <w:r w:rsidR="004F2576" w:rsidRPr="00353283">
        <w:rPr>
          <w:rFonts w:ascii="Times New Roman" w:hAnsi="Times New Roman" w:cs="Times New Roman"/>
          <w:sz w:val="24"/>
          <w:szCs w:val="24"/>
        </w:rPr>
        <w:t xml:space="preserve"> </w:t>
      </w:r>
    </w:p>
    <w:p w14:paraId="546A9D7B" w14:textId="77777777" w:rsidR="004F2576" w:rsidRPr="00353283" w:rsidRDefault="00601415" w:rsidP="00B87A55">
      <w:pPr>
        <w:spacing w:line="360" w:lineRule="auto"/>
        <w:jc w:val="both"/>
        <w:rPr>
          <w:rFonts w:ascii="Times New Roman" w:hAnsi="Times New Roman" w:cs="Times New Roman"/>
          <w:sz w:val="24"/>
          <w:szCs w:val="24"/>
        </w:rPr>
      </w:pPr>
      <w:proofErr w:type="gramStart"/>
      <w:r w:rsidRPr="00353283">
        <w:rPr>
          <w:rFonts w:ascii="Times New Roman" w:hAnsi="Times New Roman" w:cs="Times New Roman"/>
          <w:sz w:val="24"/>
          <w:szCs w:val="24"/>
        </w:rPr>
        <w:t>i</w:t>
      </w:r>
      <w:r w:rsidR="004F2576" w:rsidRPr="00353283">
        <w:rPr>
          <w:rFonts w:ascii="Times New Roman" w:hAnsi="Times New Roman" w:cs="Times New Roman"/>
          <w:sz w:val="24"/>
          <w:szCs w:val="24"/>
        </w:rPr>
        <w:t>fade</w:t>
      </w:r>
      <w:proofErr w:type="gramEnd"/>
      <w:r w:rsidR="004F2576" w:rsidRPr="00353283">
        <w:rPr>
          <w:rFonts w:ascii="Times New Roman" w:hAnsi="Times New Roman" w:cs="Times New Roman"/>
          <w:sz w:val="24"/>
          <w:szCs w:val="24"/>
        </w:rPr>
        <w:t xml:space="preserve"> eder.</w:t>
      </w:r>
    </w:p>
    <w:p w14:paraId="192867EE" w14:textId="77777777" w:rsidR="00D418DE" w:rsidRPr="00353283" w:rsidRDefault="00D418DE" w:rsidP="00B87A55">
      <w:pPr>
        <w:spacing w:line="360" w:lineRule="auto"/>
        <w:jc w:val="both"/>
        <w:rPr>
          <w:rFonts w:ascii="Times New Roman" w:hAnsi="Times New Roman" w:cs="Times New Roman"/>
          <w:sz w:val="24"/>
          <w:szCs w:val="24"/>
        </w:rPr>
      </w:pPr>
    </w:p>
    <w:p w14:paraId="3E27E3B0" w14:textId="77777777" w:rsidR="004F2576" w:rsidRPr="00353283" w:rsidRDefault="00903B49"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İKİNCİ</w:t>
      </w:r>
      <w:r w:rsidR="004F2576" w:rsidRPr="00353283">
        <w:rPr>
          <w:rFonts w:ascii="Times New Roman" w:hAnsi="Times New Roman" w:cs="Times New Roman"/>
          <w:b/>
          <w:sz w:val="24"/>
          <w:szCs w:val="24"/>
        </w:rPr>
        <w:t xml:space="preserve"> B</w:t>
      </w:r>
      <w:r w:rsidRPr="00353283">
        <w:rPr>
          <w:rFonts w:ascii="Times New Roman" w:hAnsi="Times New Roman" w:cs="Times New Roman"/>
          <w:b/>
          <w:sz w:val="24"/>
          <w:szCs w:val="24"/>
        </w:rPr>
        <w:t>Ö</w:t>
      </w:r>
      <w:r w:rsidR="004F2576" w:rsidRPr="00353283">
        <w:rPr>
          <w:rFonts w:ascii="Times New Roman" w:hAnsi="Times New Roman" w:cs="Times New Roman"/>
          <w:b/>
          <w:sz w:val="24"/>
          <w:szCs w:val="24"/>
        </w:rPr>
        <w:t>L</w:t>
      </w:r>
      <w:r w:rsidRPr="00353283">
        <w:rPr>
          <w:rFonts w:ascii="Times New Roman" w:hAnsi="Times New Roman" w:cs="Times New Roman"/>
          <w:b/>
          <w:sz w:val="24"/>
          <w:szCs w:val="24"/>
        </w:rPr>
        <w:t>Ü</w:t>
      </w:r>
      <w:r w:rsidR="004F2576" w:rsidRPr="00353283">
        <w:rPr>
          <w:rFonts w:ascii="Times New Roman" w:hAnsi="Times New Roman" w:cs="Times New Roman"/>
          <w:b/>
          <w:sz w:val="24"/>
          <w:szCs w:val="24"/>
        </w:rPr>
        <w:t>M</w:t>
      </w:r>
    </w:p>
    <w:p w14:paraId="1B56A2B1" w14:textId="77777777" w:rsidR="004F2576" w:rsidRPr="00353283" w:rsidRDefault="004F2576"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Taraflar, Taraflar</w:t>
      </w:r>
      <w:r w:rsidR="00903B49" w:rsidRPr="00353283">
        <w:rPr>
          <w:rFonts w:ascii="Times New Roman" w:hAnsi="Times New Roman" w:cs="Times New Roman"/>
          <w:b/>
          <w:sz w:val="24"/>
          <w:szCs w:val="24"/>
        </w:rPr>
        <w:t>ın</w:t>
      </w:r>
      <w:r w:rsidRPr="00353283">
        <w:rPr>
          <w:rFonts w:ascii="Times New Roman" w:hAnsi="Times New Roman" w:cs="Times New Roman"/>
          <w:b/>
          <w:sz w:val="24"/>
          <w:szCs w:val="24"/>
        </w:rPr>
        <w:t xml:space="preserve"> Kanun</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Yerle</w:t>
      </w:r>
      <w:r w:rsidR="00903B49" w:rsidRPr="00353283">
        <w:rPr>
          <w:rFonts w:ascii="Times New Roman" w:hAnsi="Times New Roman" w:cs="Times New Roman"/>
          <w:b/>
          <w:sz w:val="24"/>
          <w:szCs w:val="24"/>
        </w:rPr>
        <w:t>ş</w:t>
      </w:r>
      <w:r w:rsidR="00601415" w:rsidRPr="00353283">
        <w:rPr>
          <w:rFonts w:ascii="Times New Roman" w:hAnsi="Times New Roman" w:cs="Times New Roman"/>
          <w:b/>
          <w:sz w:val="24"/>
          <w:szCs w:val="24"/>
        </w:rPr>
        <w:t>im</w:t>
      </w:r>
      <w:r w:rsidR="00903B49" w:rsidRPr="00353283">
        <w:rPr>
          <w:rFonts w:ascii="Times New Roman" w:hAnsi="Times New Roman" w:cs="Times New Roman"/>
          <w:b/>
          <w:sz w:val="24"/>
          <w:szCs w:val="24"/>
        </w:rPr>
        <w:t xml:space="preserve"> Y</w:t>
      </w:r>
      <w:r w:rsidRPr="00353283">
        <w:rPr>
          <w:rFonts w:ascii="Times New Roman" w:hAnsi="Times New Roman" w:cs="Times New Roman"/>
          <w:b/>
          <w:sz w:val="24"/>
          <w:szCs w:val="24"/>
        </w:rPr>
        <w:t>erler</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ve Elektron</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k </w:t>
      </w:r>
      <w:r w:rsidR="00903B49" w:rsidRPr="00353283">
        <w:rPr>
          <w:rFonts w:ascii="Times New Roman" w:hAnsi="Times New Roman" w:cs="Times New Roman"/>
          <w:b/>
          <w:sz w:val="24"/>
          <w:szCs w:val="24"/>
        </w:rPr>
        <w:t>İ</w:t>
      </w:r>
      <w:r w:rsidRPr="00353283">
        <w:rPr>
          <w:rFonts w:ascii="Times New Roman" w:hAnsi="Times New Roman" w:cs="Times New Roman"/>
          <w:b/>
          <w:sz w:val="24"/>
          <w:szCs w:val="24"/>
        </w:rPr>
        <w:t>le</w:t>
      </w:r>
      <w:r w:rsidR="00A2531E" w:rsidRPr="00353283">
        <w:rPr>
          <w:rFonts w:ascii="Times New Roman" w:hAnsi="Times New Roman" w:cs="Times New Roman"/>
          <w:b/>
          <w:sz w:val="24"/>
          <w:szCs w:val="24"/>
        </w:rPr>
        <w:t>ti</w:t>
      </w:r>
      <w:r w:rsidR="00903B49" w:rsidRPr="00353283">
        <w:rPr>
          <w:rFonts w:ascii="Times New Roman" w:hAnsi="Times New Roman" w:cs="Times New Roman"/>
          <w:b/>
          <w:sz w:val="24"/>
          <w:szCs w:val="24"/>
        </w:rPr>
        <w:t>ş</w:t>
      </w:r>
      <w:r w:rsidR="00601415" w:rsidRPr="00353283">
        <w:rPr>
          <w:rFonts w:ascii="Times New Roman" w:hAnsi="Times New Roman" w:cs="Times New Roman"/>
          <w:b/>
          <w:sz w:val="24"/>
          <w:szCs w:val="24"/>
        </w:rPr>
        <w:t>im</w:t>
      </w:r>
      <w:r w:rsidRPr="00353283">
        <w:rPr>
          <w:rFonts w:ascii="Times New Roman" w:hAnsi="Times New Roman" w:cs="Times New Roman"/>
          <w:b/>
          <w:sz w:val="24"/>
          <w:szCs w:val="24"/>
        </w:rPr>
        <w:t xml:space="preserve"> B</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lg</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ler</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w:t>
      </w:r>
    </w:p>
    <w:p w14:paraId="65AC2C47" w14:textId="77777777" w:rsidR="004F2576" w:rsidRPr="00353283" w:rsidRDefault="004F2576" w:rsidP="00B87A55">
      <w:pPr>
        <w:spacing w:line="360" w:lineRule="auto"/>
        <w:jc w:val="center"/>
        <w:rPr>
          <w:rFonts w:ascii="Times New Roman" w:hAnsi="Times New Roman" w:cs="Times New Roman"/>
          <w:b/>
          <w:sz w:val="24"/>
          <w:szCs w:val="24"/>
        </w:rPr>
      </w:pPr>
      <w:r w:rsidRPr="00353283">
        <w:rPr>
          <w:rFonts w:ascii="Times New Roman" w:hAnsi="Times New Roman" w:cs="Times New Roman"/>
          <w:b/>
          <w:sz w:val="24"/>
          <w:szCs w:val="24"/>
        </w:rPr>
        <w:t>Yetk</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l</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Te</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s</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lc</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ler</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ve Y</w:t>
      </w:r>
      <w:r w:rsidR="00903B49" w:rsidRPr="00353283">
        <w:rPr>
          <w:rFonts w:ascii="Times New Roman" w:hAnsi="Times New Roman" w:cs="Times New Roman"/>
          <w:b/>
          <w:sz w:val="24"/>
          <w:szCs w:val="24"/>
        </w:rPr>
        <w:t>ü</w:t>
      </w:r>
      <w:r w:rsidRPr="00353283">
        <w:rPr>
          <w:rFonts w:ascii="Times New Roman" w:hAnsi="Times New Roman" w:cs="Times New Roman"/>
          <w:b/>
          <w:sz w:val="24"/>
          <w:szCs w:val="24"/>
        </w:rPr>
        <w:t>k</w:t>
      </w:r>
      <w:r w:rsidR="00903B49" w:rsidRPr="00353283">
        <w:rPr>
          <w:rFonts w:ascii="Times New Roman" w:hAnsi="Times New Roman" w:cs="Times New Roman"/>
          <w:b/>
          <w:sz w:val="24"/>
          <w:szCs w:val="24"/>
        </w:rPr>
        <w:t>ü</w:t>
      </w:r>
      <w:r w:rsidR="00601415" w:rsidRPr="00353283">
        <w:rPr>
          <w:rFonts w:ascii="Times New Roman" w:hAnsi="Times New Roman" w:cs="Times New Roman"/>
          <w:b/>
          <w:sz w:val="24"/>
          <w:szCs w:val="24"/>
        </w:rPr>
        <w:t>m</w:t>
      </w:r>
      <w:r w:rsidRPr="00353283">
        <w:rPr>
          <w:rFonts w:ascii="Times New Roman" w:hAnsi="Times New Roman" w:cs="Times New Roman"/>
          <w:b/>
          <w:sz w:val="24"/>
          <w:szCs w:val="24"/>
        </w:rPr>
        <w:t>l</w:t>
      </w:r>
      <w:r w:rsidR="00903B49" w:rsidRPr="00353283">
        <w:rPr>
          <w:rFonts w:ascii="Times New Roman" w:hAnsi="Times New Roman" w:cs="Times New Roman"/>
          <w:b/>
          <w:sz w:val="24"/>
          <w:szCs w:val="24"/>
        </w:rPr>
        <w:t>ü</w:t>
      </w:r>
      <w:r w:rsidRPr="00353283">
        <w:rPr>
          <w:rFonts w:ascii="Times New Roman" w:hAnsi="Times New Roman" w:cs="Times New Roman"/>
          <w:b/>
          <w:sz w:val="24"/>
          <w:szCs w:val="24"/>
        </w:rPr>
        <w:t>l</w:t>
      </w:r>
      <w:r w:rsidR="00903B49" w:rsidRPr="00353283">
        <w:rPr>
          <w:rFonts w:ascii="Times New Roman" w:hAnsi="Times New Roman" w:cs="Times New Roman"/>
          <w:b/>
          <w:sz w:val="24"/>
          <w:szCs w:val="24"/>
        </w:rPr>
        <w:t>ü</w:t>
      </w:r>
      <w:r w:rsidRPr="00353283">
        <w:rPr>
          <w:rFonts w:ascii="Times New Roman" w:hAnsi="Times New Roman" w:cs="Times New Roman"/>
          <w:b/>
          <w:sz w:val="24"/>
          <w:szCs w:val="24"/>
        </w:rPr>
        <w:t>kler</w:t>
      </w:r>
      <w:r w:rsidR="00601415" w:rsidRPr="00353283">
        <w:rPr>
          <w:rFonts w:ascii="Times New Roman" w:hAnsi="Times New Roman" w:cs="Times New Roman"/>
          <w:b/>
          <w:sz w:val="24"/>
          <w:szCs w:val="24"/>
        </w:rPr>
        <w:t>i</w:t>
      </w:r>
    </w:p>
    <w:p w14:paraId="192B80AE" w14:textId="77777777" w:rsidR="004F2576" w:rsidRPr="00353283" w:rsidRDefault="004F2576"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Taraflar</w:t>
      </w:r>
    </w:p>
    <w:p w14:paraId="34F4415E" w14:textId="654FA0B6" w:rsidR="004F2576" w:rsidRPr="00353283" w:rsidRDefault="00C709C5" w:rsidP="00B87A55">
      <w:pPr>
        <w:spacing w:line="360" w:lineRule="auto"/>
        <w:jc w:val="both"/>
        <w:rPr>
          <w:rFonts w:ascii="Times New Roman" w:hAnsi="Times New Roman" w:cs="Times New Roman"/>
          <w:sz w:val="24"/>
          <w:szCs w:val="24"/>
        </w:rPr>
      </w:pPr>
      <w:r w:rsidRPr="00353283">
        <w:rPr>
          <w:rFonts w:ascii="Times New Roman" w:hAnsi="Times New Roman" w:cs="Times New Roman"/>
          <w:b/>
          <w:sz w:val="24"/>
          <w:szCs w:val="24"/>
        </w:rPr>
        <w:t>MAD</w:t>
      </w:r>
      <w:r w:rsidR="004F2576" w:rsidRPr="00353283">
        <w:rPr>
          <w:rFonts w:ascii="Times New Roman" w:hAnsi="Times New Roman" w:cs="Times New Roman"/>
          <w:b/>
          <w:sz w:val="24"/>
          <w:szCs w:val="24"/>
        </w:rPr>
        <w:t xml:space="preserve">DE 4- </w:t>
      </w:r>
      <w:r w:rsidR="004F2576" w:rsidRPr="00353283">
        <w:rPr>
          <w:rFonts w:ascii="Times New Roman" w:hAnsi="Times New Roman" w:cs="Times New Roman"/>
          <w:sz w:val="24"/>
          <w:szCs w:val="24"/>
        </w:rPr>
        <w:t>(</w:t>
      </w:r>
      <w:r w:rsidRPr="00353283">
        <w:rPr>
          <w:rFonts w:ascii="Times New Roman" w:hAnsi="Times New Roman" w:cs="Times New Roman"/>
          <w:sz w:val="24"/>
          <w:szCs w:val="24"/>
        </w:rPr>
        <w:t>1</w:t>
      </w:r>
      <w:r w:rsidR="004F2576" w:rsidRPr="00353283">
        <w:rPr>
          <w:rFonts w:ascii="Times New Roman" w:hAnsi="Times New Roman" w:cs="Times New Roman"/>
          <w:sz w:val="24"/>
          <w:szCs w:val="24"/>
        </w:rPr>
        <w:t xml:space="preserve">) </w:t>
      </w:r>
      <w:r w:rsidRPr="00353283">
        <w:rPr>
          <w:rFonts w:ascii="Times New Roman" w:hAnsi="Times New Roman" w:cs="Times New Roman"/>
          <w:sz w:val="24"/>
          <w:szCs w:val="24"/>
        </w:rPr>
        <w:t>İş</w:t>
      </w:r>
      <w:r w:rsidR="004F2576" w:rsidRPr="00353283">
        <w:rPr>
          <w:rFonts w:ascii="Times New Roman" w:hAnsi="Times New Roman" w:cs="Times New Roman"/>
          <w:sz w:val="24"/>
          <w:szCs w:val="24"/>
        </w:rPr>
        <w:t>bu Protokol</w:t>
      </w:r>
      <w:r w:rsidRPr="00353283">
        <w:rPr>
          <w:rFonts w:ascii="Times New Roman" w:hAnsi="Times New Roman" w:cs="Times New Roman"/>
          <w:sz w:val="24"/>
          <w:szCs w:val="24"/>
        </w:rPr>
        <w:t>ü</w:t>
      </w:r>
      <w:r w:rsidR="004F2576" w:rsidRPr="00353283">
        <w:rPr>
          <w:rFonts w:ascii="Times New Roman" w:hAnsi="Times New Roman" w:cs="Times New Roman"/>
          <w:sz w:val="24"/>
          <w:szCs w:val="24"/>
        </w:rPr>
        <w:t>n tarafla</w:t>
      </w:r>
      <w:r w:rsidRPr="00353283">
        <w:rPr>
          <w:rFonts w:ascii="Times New Roman" w:hAnsi="Times New Roman" w:cs="Times New Roman"/>
          <w:sz w:val="24"/>
          <w:szCs w:val="24"/>
        </w:rPr>
        <w:t>rı</w:t>
      </w:r>
      <w:r w:rsidR="004F2576" w:rsidRPr="00353283">
        <w:rPr>
          <w:rFonts w:ascii="Times New Roman" w:hAnsi="Times New Roman" w:cs="Times New Roman"/>
          <w:sz w:val="24"/>
          <w:szCs w:val="24"/>
        </w:rPr>
        <w:t xml:space="preserve">; </w:t>
      </w:r>
      <w:r w:rsidRPr="00353283">
        <w:rPr>
          <w:rFonts w:ascii="Times New Roman" w:hAnsi="Times New Roman" w:cs="Times New Roman"/>
          <w:sz w:val="24"/>
          <w:szCs w:val="24"/>
        </w:rPr>
        <w:t>Çalış</w:t>
      </w:r>
      <w:r w:rsidR="004F2576" w:rsidRPr="00353283">
        <w:rPr>
          <w:rFonts w:ascii="Times New Roman" w:hAnsi="Times New Roman" w:cs="Times New Roman"/>
          <w:sz w:val="24"/>
          <w:szCs w:val="24"/>
        </w:rPr>
        <w:t xml:space="preserve">ma ve Sosyal </w:t>
      </w:r>
      <w:r w:rsidR="00076CF0" w:rsidRPr="00353283">
        <w:rPr>
          <w:rFonts w:ascii="Times New Roman" w:hAnsi="Times New Roman" w:cs="Times New Roman"/>
          <w:sz w:val="24"/>
          <w:szCs w:val="24"/>
        </w:rPr>
        <w:t>Güvenlik</w:t>
      </w:r>
      <w:r w:rsidR="004F2576" w:rsidRPr="00353283">
        <w:rPr>
          <w:rFonts w:ascii="Times New Roman" w:hAnsi="Times New Roman" w:cs="Times New Roman"/>
          <w:sz w:val="24"/>
          <w:szCs w:val="24"/>
        </w:rPr>
        <w:t xml:space="preserve"> Bakan</w:t>
      </w:r>
      <w:r w:rsidRPr="00353283">
        <w:rPr>
          <w:rFonts w:ascii="Times New Roman" w:hAnsi="Times New Roman" w:cs="Times New Roman"/>
          <w:sz w:val="24"/>
          <w:szCs w:val="24"/>
        </w:rPr>
        <w:t>lığ</w:t>
      </w:r>
      <w:r w:rsidR="00601415" w:rsidRPr="00353283">
        <w:rPr>
          <w:rFonts w:ascii="Times New Roman" w:hAnsi="Times New Roman" w:cs="Times New Roman"/>
          <w:sz w:val="24"/>
          <w:szCs w:val="24"/>
        </w:rPr>
        <w:t>ı</w:t>
      </w:r>
      <w:r w:rsidR="00076CF0" w:rsidRPr="00353283">
        <w:rPr>
          <w:rFonts w:ascii="Times New Roman" w:hAnsi="Times New Roman" w:cs="Times New Roman"/>
          <w:sz w:val="24"/>
          <w:szCs w:val="24"/>
        </w:rPr>
        <w:t xml:space="preserve"> </w:t>
      </w:r>
      <w:r w:rsidRPr="00353283">
        <w:rPr>
          <w:rFonts w:ascii="Times New Roman" w:hAnsi="Times New Roman" w:cs="Times New Roman"/>
          <w:sz w:val="24"/>
          <w:szCs w:val="24"/>
        </w:rPr>
        <w:t>İş</w:t>
      </w:r>
      <w:r w:rsidR="004F2576" w:rsidRPr="00353283">
        <w:rPr>
          <w:rFonts w:ascii="Times New Roman" w:hAnsi="Times New Roman" w:cs="Times New Roman"/>
          <w:sz w:val="24"/>
          <w:szCs w:val="24"/>
        </w:rPr>
        <w:t xml:space="preserve"> Sa</w:t>
      </w:r>
      <w:r w:rsidRPr="00353283">
        <w:rPr>
          <w:rFonts w:ascii="Times New Roman" w:hAnsi="Times New Roman" w:cs="Times New Roman"/>
          <w:sz w:val="24"/>
          <w:szCs w:val="24"/>
        </w:rPr>
        <w:t>ğlığ</w:t>
      </w:r>
      <w:r w:rsidR="00601415" w:rsidRPr="00353283">
        <w:rPr>
          <w:rFonts w:ascii="Times New Roman" w:hAnsi="Times New Roman" w:cs="Times New Roman"/>
          <w:sz w:val="24"/>
          <w:szCs w:val="24"/>
        </w:rPr>
        <w:t>ı</w:t>
      </w:r>
      <w:r w:rsidR="004F2576" w:rsidRPr="00353283">
        <w:rPr>
          <w:rFonts w:ascii="Times New Roman" w:hAnsi="Times New Roman" w:cs="Times New Roman"/>
          <w:sz w:val="24"/>
          <w:szCs w:val="24"/>
        </w:rPr>
        <w:t xml:space="preserve"> ve G</w:t>
      </w:r>
      <w:r w:rsidRPr="00353283">
        <w:rPr>
          <w:rFonts w:ascii="Times New Roman" w:hAnsi="Times New Roman" w:cs="Times New Roman"/>
          <w:sz w:val="24"/>
          <w:szCs w:val="24"/>
        </w:rPr>
        <w:t>ü</w:t>
      </w:r>
      <w:r w:rsidR="004F2576" w:rsidRPr="00353283">
        <w:rPr>
          <w:rFonts w:ascii="Times New Roman" w:hAnsi="Times New Roman" w:cs="Times New Roman"/>
          <w:sz w:val="24"/>
          <w:szCs w:val="24"/>
        </w:rPr>
        <w:t>venl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 Genel </w:t>
      </w:r>
      <w:r w:rsidRPr="00353283">
        <w:rPr>
          <w:rFonts w:ascii="Times New Roman" w:hAnsi="Times New Roman" w:cs="Times New Roman"/>
          <w:sz w:val="24"/>
          <w:szCs w:val="24"/>
        </w:rPr>
        <w:t>Müdürlüğü</w:t>
      </w:r>
      <w:r w:rsidR="00240042"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le </w:t>
      </w:r>
      <w:r w:rsidR="00AF1DEE">
        <w:rPr>
          <w:rFonts w:ascii="Times New Roman" w:hAnsi="Times New Roman" w:cs="Times New Roman"/>
          <w:sz w:val="24"/>
          <w:szCs w:val="24"/>
        </w:rPr>
        <w:t>…</w:t>
      </w:r>
      <w:r w:rsidR="00240042" w:rsidRPr="00353283">
        <w:rPr>
          <w:rFonts w:ascii="Times New Roman" w:hAnsi="Times New Roman" w:cs="Times New Roman"/>
          <w:sz w:val="24"/>
          <w:szCs w:val="24"/>
        </w:rPr>
        <w:t xml:space="preserve"> Üniversitesidir</w:t>
      </w:r>
      <w:r w:rsidR="004F2576" w:rsidRPr="00353283">
        <w:rPr>
          <w:rFonts w:ascii="Times New Roman" w:hAnsi="Times New Roman" w:cs="Times New Roman"/>
          <w:sz w:val="24"/>
          <w:szCs w:val="24"/>
        </w:rPr>
        <w:t>.</w:t>
      </w:r>
    </w:p>
    <w:p w14:paraId="197C88CB" w14:textId="77777777" w:rsidR="004F2576" w:rsidRPr="00353283" w:rsidRDefault="004F2576" w:rsidP="00B87A55">
      <w:pPr>
        <w:spacing w:line="360" w:lineRule="auto"/>
        <w:jc w:val="both"/>
        <w:rPr>
          <w:rFonts w:ascii="Times New Roman" w:hAnsi="Times New Roman" w:cs="Times New Roman"/>
          <w:sz w:val="24"/>
          <w:szCs w:val="24"/>
        </w:rPr>
      </w:pPr>
      <w:r w:rsidRPr="00353283">
        <w:rPr>
          <w:rFonts w:ascii="Times New Roman" w:hAnsi="Times New Roman" w:cs="Times New Roman"/>
          <w:sz w:val="24"/>
          <w:szCs w:val="24"/>
        </w:rPr>
        <w:t>(2) Bu protokoldek</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tarafla</w:t>
      </w:r>
      <w:r w:rsidR="000F52C8" w:rsidRPr="00353283">
        <w:rPr>
          <w:rFonts w:ascii="Times New Roman" w:hAnsi="Times New Roman" w:cs="Times New Roman"/>
          <w:sz w:val="24"/>
          <w:szCs w:val="24"/>
        </w:rPr>
        <w:t>rı</w:t>
      </w:r>
      <w:r w:rsidRPr="00353283">
        <w:rPr>
          <w:rFonts w:ascii="Times New Roman" w:hAnsi="Times New Roman" w:cs="Times New Roman"/>
          <w:sz w:val="24"/>
          <w:szCs w:val="24"/>
        </w:rPr>
        <w:t>n yaz</w:t>
      </w:r>
      <w:r w:rsidR="00601415" w:rsidRPr="00353283">
        <w:rPr>
          <w:rFonts w:ascii="Times New Roman" w:hAnsi="Times New Roman" w:cs="Times New Roman"/>
          <w:sz w:val="24"/>
          <w:szCs w:val="24"/>
        </w:rPr>
        <w:t>ı</w:t>
      </w:r>
      <w:r w:rsidR="000F52C8" w:rsidRPr="00353283">
        <w:rPr>
          <w:rFonts w:ascii="Times New Roman" w:hAnsi="Times New Roman" w:cs="Times New Roman"/>
          <w:sz w:val="24"/>
          <w:szCs w:val="24"/>
        </w:rPr>
        <w:t>ş</w:t>
      </w:r>
      <w:r w:rsidRPr="00353283">
        <w:rPr>
          <w:rFonts w:ascii="Times New Roman" w:hAnsi="Times New Roman" w:cs="Times New Roman"/>
          <w:sz w:val="24"/>
          <w:szCs w:val="24"/>
        </w:rPr>
        <w:t>ma adresler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w:t>
      </w:r>
    </w:p>
    <w:p w14:paraId="59989ED3" w14:textId="77777777"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lastRenderedPageBreak/>
        <w:t xml:space="preserve">a) </w:t>
      </w:r>
      <w:r w:rsidR="00076CF0" w:rsidRPr="00353283">
        <w:rPr>
          <w:rFonts w:ascii="Times New Roman" w:hAnsi="Times New Roman" w:cs="Times New Roman"/>
          <w:color w:val="171717"/>
          <w:sz w:val="24"/>
          <w:szCs w:val="24"/>
        </w:rPr>
        <w:t xml:space="preserve">Çalışma ve Sosyal Güvenlik </w:t>
      </w:r>
      <w:proofErr w:type="gramStart"/>
      <w:r w:rsidR="00076CF0" w:rsidRPr="00353283">
        <w:rPr>
          <w:rFonts w:ascii="Times New Roman" w:hAnsi="Times New Roman" w:cs="Times New Roman"/>
          <w:color w:val="171717"/>
          <w:sz w:val="24"/>
          <w:szCs w:val="24"/>
        </w:rPr>
        <w:t>Bakanlığı</w:t>
      </w:r>
      <w:r w:rsidRPr="00353283">
        <w:rPr>
          <w:rFonts w:ascii="Times New Roman" w:hAnsi="Times New Roman" w:cs="Times New Roman"/>
          <w:color w:val="171717"/>
          <w:sz w:val="24"/>
          <w:szCs w:val="24"/>
        </w:rPr>
        <w:t xml:space="preserve"> </w:t>
      </w:r>
      <w:r w:rsidRPr="00353283">
        <w:rPr>
          <w:rFonts w:ascii="Times New Roman" w:hAnsi="Times New Roman" w:cs="Times New Roman"/>
          <w:color w:val="050505"/>
          <w:sz w:val="24"/>
          <w:szCs w:val="24"/>
        </w:rPr>
        <w:t>-</w:t>
      </w:r>
      <w:proofErr w:type="gramEnd"/>
      <w:r w:rsidRPr="00353283">
        <w:rPr>
          <w:rFonts w:ascii="Times New Roman" w:hAnsi="Times New Roman" w:cs="Times New Roman"/>
          <w:color w:val="050505"/>
          <w:sz w:val="24"/>
          <w:szCs w:val="24"/>
        </w:rPr>
        <w:t xml:space="preserve"> </w:t>
      </w:r>
      <w:r w:rsidR="0028648F" w:rsidRPr="00353283">
        <w:rPr>
          <w:rFonts w:ascii="Times New Roman" w:eastAsia="HiddenHorzOCR" w:hAnsi="Times New Roman" w:cs="Times New Roman"/>
          <w:color w:val="171717"/>
          <w:sz w:val="24"/>
          <w:szCs w:val="24"/>
        </w:rPr>
        <w:t>İş Sağlığı ve Güvenliği Genel Müdürlüğü</w:t>
      </w:r>
    </w:p>
    <w:p w14:paraId="4F11DEA4" w14:textId="77777777"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Adres: Emek Mahalles</w:t>
      </w:r>
      <w:r w:rsidR="00601415" w:rsidRPr="00353283">
        <w:rPr>
          <w:rFonts w:ascii="Times New Roman" w:hAnsi="Times New Roman" w:cs="Times New Roman"/>
          <w:color w:val="171717"/>
          <w:sz w:val="24"/>
          <w:szCs w:val="24"/>
        </w:rPr>
        <w:t>i</w:t>
      </w:r>
      <w:r w:rsidRPr="00353283">
        <w:rPr>
          <w:rFonts w:ascii="Times New Roman" w:hAnsi="Times New Roman" w:cs="Times New Roman"/>
          <w:color w:val="171717"/>
          <w:sz w:val="24"/>
          <w:szCs w:val="24"/>
        </w:rPr>
        <w:t xml:space="preserve">, </w:t>
      </w:r>
      <w:r w:rsidR="0028648F" w:rsidRPr="00353283">
        <w:rPr>
          <w:rFonts w:ascii="Times New Roman" w:hAnsi="Times New Roman" w:cs="Times New Roman"/>
          <w:color w:val="171717"/>
          <w:sz w:val="24"/>
          <w:szCs w:val="24"/>
        </w:rPr>
        <w:t>1</w:t>
      </w:r>
      <w:r w:rsidRPr="00353283">
        <w:rPr>
          <w:rFonts w:ascii="Times New Roman" w:hAnsi="Times New Roman" w:cs="Times New Roman"/>
          <w:color w:val="171717"/>
          <w:sz w:val="24"/>
          <w:szCs w:val="24"/>
        </w:rPr>
        <w:t xml:space="preserve">7. Cadde </w:t>
      </w:r>
      <w:proofErr w:type="gramStart"/>
      <w:r w:rsidRPr="00353283">
        <w:rPr>
          <w:rFonts w:ascii="Times New Roman" w:hAnsi="Times New Roman" w:cs="Times New Roman"/>
          <w:color w:val="171717"/>
          <w:sz w:val="24"/>
          <w:szCs w:val="24"/>
        </w:rPr>
        <w:t>No:l</w:t>
      </w:r>
      <w:proofErr w:type="gramEnd"/>
      <w:r w:rsidRPr="00353283">
        <w:rPr>
          <w:rFonts w:ascii="Times New Roman" w:hAnsi="Times New Roman" w:cs="Times New Roman"/>
          <w:color w:val="171717"/>
          <w:sz w:val="24"/>
          <w:szCs w:val="24"/>
        </w:rPr>
        <w:t xml:space="preserve">3 Pk:06520 </w:t>
      </w:r>
      <w:r w:rsidR="0028648F" w:rsidRPr="00353283">
        <w:rPr>
          <w:rFonts w:ascii="Times New Roman" w:hAnsi="Times New Roman" w:cs="Times New Roman"/>
          <w:color w:val="171717"/>
          <w:sz w:val="24"/>
          <w:szCs w:val="24"/>
        </w:rPr>
        <w:t>Çankaya /</w:t>
      </w:r>
      <w:r w:rsidRPr="00353283">
        <w:rPr>
          <w:rFonts w:ascii="Times New Roman" w:hAnsi="Times New Roman" w:cs="Times New Roman"/>
          <w:i/>
          <w:iCs/>
          <w:color w:val="262626"/>
          <w:sz w:val="24"/>
          <w:szCs w:val="24"/>
        </w:rPr>
        <w:t xml:space="preserve"> </w:t>
      </w:r>
      <w:r w:rsidRPr="00353283">
        <w:rPr>
          <w:rFonts w:ascii="Times New Roman" w:hAnsi="Times New Roman" w:cs="Times New Roman"/>
          <w:color w:val="171717"/>
          <w:sz w:val="24"/>
          <w:szCs w:val="24"/>
        </w:rPr>
        <w:t>ANKARA</w:t>
      </w:r>
    </w:p>
    <w:p w14:paraId="7B97192F" w14:textId="77777777"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Telefon: (3</w:t>
      </w:r>
      <w:r w:rsidR="0028648F" w:rsidRPr="00353283">
        <w:rPr>
          <w:rFonts w:ascii="Times New Roman" w:hAnsi="Times New Roman" w:cs="Times New Roman"/>
          <w:color w:val="171717"/>
          <w:sz w:val="24"/>
          <w:szCs w:val="24"/>
        </w:rPr>
        <w:t>1</w:t>
      </w:r>
      <w:r w:rsidRPr="00353283">
        <w:rPr>
          <w:rFonts w:ascii="Times New Roman" w:hAnsi="Times New Roman" w:cs="Times New Roman"/>
          <w:color w:val="171717"/>
          <w:sz w:val="24"/>
          <w:szCs w:val="24"/>
        </w:rPr>
        <w:t>2) 296 60 00</w:t>
      </w:r>
    </w:p>
    <w:p w14:paraId="6EAE1795" w14:textId="77777777"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Belgege</w:t>
      </w:r>
      <w:r w:rsidR="000A439E" w:rsidRPr="00353283">
        <w:rPr>
          <w:rFonts w:ascii="Times New Roman" w:hAnsi="Times New Roman" w:cs="Times New Roman"/>
          <w:color w:val="171717"/>
          <w:sz w:val="24"/>
          <w:szCs w:val="24"/>
        </w:rPr>
        <w:t>ç</w:t>
      </w:r>
      <w:r w:rsidRPr="00353283">
        <w:rPr>
          <w:rFonts w:ascii="Times New Roman" w:hAnsi="Times New Roman" w:cs="Times New Roman"/>
          <w:color w:val="171717"/>
          <w:sz w:val="24"/>
          <w:szCs w:val="24"/>
        </w:rPr>
        <w:t>er: (3</w:t>
      </w:r>
      <w:r w:rsidR="000A439E" w:rsidRPr="00353283">
        <w:rPr>
          <w:rFonts w:ascii="Times New Roman" w:hAnsi="Times New Roman" w:cs="Times New Roman"/>
          <w:color w:val="171717"/>
          <w:sz w:val="24"/>
          <w:szCs w:val="24"/>
        </w:rPr>
        <w:t>1</w:t>
      </w:r>
      <w:r w:rsidRPr="00353283">
        <w:rPr>
          <w:rFonts w:ascii="Times New Roman" w:hAnsi="Times New Roman" w:cs="Times New Roman"/>
          <w:color w:val="171717"/>
          <w:sz w:val="24"/>
          <w:szCs w:val="24"/>
        </w:rPr>
        <w:t>2) 2</w:t>
      </w:r>
      <w:r w:rsidR="000A439E" w:rsidRPr="00353283">
        <w:rPr>
          <w:rFonts w:ascii="Times New Roman" w:hAnsi="Times New Roman" w:cs="Times New Roman"/>
          <w:color w:val="171717"/>
          <w:sz w:val="24"/>
          <w:szCs w:val="24"/>
        </w:rPr>
        <w:t>1</w:t>
      </w:r>
      <w:r w:rsidRPr="00353283">
        <w:rPr>
          <w:rFonts w:ascii="Times New Roman" w:hAnsi="Times New Roman" w:cs="Times New Roman"/>
          <w:color w:val="171717"/>
          <w:sz w:val="24"/>
          <w:szCs w:val="24"/>
        </w:rPr>
        <w:t>5 50 28</w:t>
      </w:r>
    </w:p>
    <w:p w14:paraId="27CBA48B" w14:textId="02A0BE59" w:rsidR="000A439E" w:rsidRPr="00353283" w:rsidRDefault="00240042"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b</w:t>
      </w:r>
      <w:r w:rsidR="004F2576" w:rsidRPr="00353283">
        <w:rPr>
          <w:rFonts w:ascii="Times New Roman" w:hAnsi="Times New Roman" w:cs="Times New Roman"/>
          <w:color w:val="171717"/>
          <w:sz w:val="24"/>
          <w:szCs w:val="24"/>
        </w:rPr>
        <w:t xml:space="preserve">) </w:t>
      </w:r>
      <w:r w:rsidR="00AF1DEE">
        <w:rPr>
          <w:rFonts w:ascii="Times New Roman" w:hAnsi="Times New Roman" w:cs="Times New Roman"/>
          <w:color w:val="171717"/>
          <w:sz w:val="24"/>
          <w:szCs w:val="24"/>
        </w:rPr>
        <w:t>…</w:t>
      </w:r>
      <w:r w:rsidRPr="00353283">
        <w:rPr>
          <w:rFonts w:ascii="Times New Roman" w:hAnsi="Times New Roman" w:cs="Times New Roman"/>
          <w:color w:val="171717"/>
          <w:sz w:val="24"/>
          <w:szCs w:val="24"/>
        </w:rPr>
        <w:t xml:space="preserve"> Üniversitesi</w:t>
      </w:r>
    </w:p>
    <w:p w14:paraId="4A743440" w14:textId="3F272541"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 xml:space="preserve">Adres: </w:t>
      </w:r>
      <w:r w:rsidR="00AF1DEE">
        <w:rPr>
          <w:rFonts w:ascii="Times New Roman" w:hAnsi="Times New Roman" w:cs="Times New Roman"/>
          <w:color w:val="171717"/>
          <w:sz w:val="24"/>
          <w:szCs w:val="24"/>
        </w:rPr>
        <w:t>…</w:t>
      </w:r>
    </w:p>
    <w:p w14:paraId="6705473A" w14:textId="11B5B8CE" w:rsidR="004F2576" w:rsidRPr="00353283" w:rsidRDefault="00240042"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 xml:space="preserve">Telefon: </w:t>
      </w:r>
      <w:r w:rsidR="00AF1DEE">
        <w:rPr>
          <w:rFonts w:ascii="Times New Roman" w:hAnsi="Times New Roman" w:cs="Times New Roman"/>
          <w:color w:val="171717"/>
          <w:sz w:val="24"/>
          <w:szCs w:val="24"/>
        </w:rPr>
        <w:t>…</w:t>
      </w:r>
    </w:p>
    <w:p w14:paraId="508A5CF4" w14:textId="6694FD41" w:rsidR="004F2576" w:rsidRPr="00353283" w:rsidRDefault="004F2576" w:rsidP="00B87A55">
      <w:pPr>
        <w:autoSpaceDE w:val="0"/>
        <w:autoSpaceDN w:val="0"/>
        <w:adjustRightInd w:val="0"/>
        <w:spacing w:after="0"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Belgege</w:t>
      </w:r>
      <w:r w:rsidR="000A439E" w:rsidRPr="00353283">
        <w:rPr>
          <w:rFonts w:ascii="Times New Roman" w:hAnsi="Times New Roman" w:cs="Times New Roman"/>
          <w:color w:val="171717"/>
          <w:sz w:val="24"/>
          <w:szCs w:val="24"/>
        </w:rPr>
        <w:t>ç</w:t>
      </w:r>
      <w:r w:rsidR="00240042" w:rsidRPr="00353283">
        <w:rPr>
          <w:rFonts w:ascii="Times New Roman" w:hAnsi="Times New Roman" w:cs="Times New Roman"/>
          <w:color w:val="171717"/>
          <w:sz w:val="24"/>
          <w:szCs w:val="24"/>
        </w:rPr>
        <w:t xml:space="preserve">er: </w:t>
      </w:r>
      <w:r w:rsidR="00AF1DEE">
        <w:rPr>
          <w:rFonts w:ascii="Times New Roman" w:hAnsi="Times New Roman" w:cs="Times New Roman"/>
          <w:color w:val="171717"/>
          <w:sz w:val="24"/>
          <w:szCs w:val="24"/>
        </w:rPr>
        <w:t>…</w:t>
      </w:r>
    </w:p>
    <w:p w14:paraId="671CD128" w14:textId="386E5278" w:rsidR="004F2576" w:rsidRPr="00353283" w:rsidRDefault="004F2576" w:rsidP="00B87A55">
      <w:pPr>
        <w:spacing w:line="360" w:lineRule="auto"/>
        <w:jc w:val="both"/>
        <w:rPr>
          <w:rFonts w:ascii="Times New Roman" w:hAnsi="Times New Roman" w:cs="Times New Roman"/>
          <w:color w:val="171717"/>
          <w:sz w:val="24"/>
          <w:szCs w:val="24"/>
        </w:rPr>
      </w:pPr>
      <w:r w:rsidRPr="00353283">
        <w:rPr>
          <w:rFonts w:ascii="Times New Roman" w:hAnsi="Times New Roman" w:cs="Times New Roman"/>
          <w:color w:val="171717"/>
          <w:sz w:val="24"/>
          <w:szCs w:val="24"/>
        </w:rPr>
        <w:t>E-posta:</w:t>
      </w:r>
      <w:r w:rsidR="00240042" w:rsidRPr="00353283">
        <w:rPr>
          <w:rFonts w:ascii="Times New Roman" w:hAnsi="Times New Roman" w:cs="Times New Roman"/>
          <w:color w:val="171717"/>
          <w:sz w:val="24"/>
          <w:szCs w:val="24"/>
        </w:rPr>
        <w:t xml:space="preserve"> </w:t>
      </w:r>
      <w:r w:rsidR="00AF1DEE">
        <w:rPr>
          <w:rFonts w:ascii="Times New Roman" w:hAnsi="Times New Roman" w:cs="Times New Roman"/>
          <w:color w:val="171717"/>
          <w:sz w:val="24"/>
          <w:szCs w:val="24"/>
        </w:rPr>
        <w:t>…</w:t>
      </w:r>
    </w:p>
    <w:p w14:paraId="5790E789" w14:textId="71B237DE" w:rsidR="004F2576" w:rsidRPr="00353283" w:rsidRDefault="004F2576" w:rsidP="00B87A55">
      <w:pPr>
        <w:spacing w:line="360" w:lineRule="auto"/>
        <w:jc w:val="both"/>
        <w:rPr>
          <w:rFonts w:ascii="Times New Roman" w:hAnsi="Times New Roman" w:cs="Times New Roman"/>
          <w:sz w:val="24"/>
          <w:szCs w:val="24"/>
        </w:rPr>
      </w:pPr>
      <w:r w:rsidRPr="00353283">
        <w:rPr>
          <w:rFonts w:ascii="Times New Roman" w:hAnsi="Times New Roman" w:cs="Times New Roman"/>
          <w:sz w:val="24"/>
          <w:szCs w:val="24"/>
        </w:rPr>
        <w:t>(3) Taraflar yuka</w:t>
      </w:r>
      <w:r w:rsidR="000A439E" w:rsidRPr="00353283">
        <w:rPr>
          <w:rFonts w:ascii="Times New Roman" w:hAnsi="Times New Roman" w:cs="Times New Roman"/>
          <w:sz w:val="24"/>
          <w:szCs w:val="24"/>
        </w:rPr>
        <w:t>rı</w:t>
      </w:r>
      <w:r w:rsidRPr="00353283">
        <w:rPr>
          <w:rFonts w:ascii="Times New Roman" w:hAnsi="Times New Roman" w:cs="Times New Roman"/>
          <w:sz w:val="24"/>
          <w:szCs w:val="24"/>
        </w:rPr>
        <w:t>da bel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w:t>
      </w:r>
      <w:r w:rsidR="00A2531E" w:rsidRPr="00353283">
        <w:rPr>
          <w:rFonts w:ascii="Times New Roman" w:hAnsi="Times New Roman" w:cs="Times New Roman"/>
          <w:sz w:val="24"/>
          <w:szCs w:val="24"/>
        </w:rPr>
        <w:t>ti</w:t>
      </w:r>
      <w:r w:rsidRPr="00353283">
        <w:rPr>
          <w:rFonts w:ascii="Times New Roman" w:hAnsi="Times New Roman" w:cs="Times New Roman"/>
          <w:sz w:val="24"/>
          <w:szCs w:val="24"/>
        </w:rPr>
        <w:t>len adresler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tebl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gat adres</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olarak kabul etm</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ş</w:t>
      </w:r>
      <w:r w:rsidRPr="00353283">
        <w:rPr>
          <w:rFonts w:ascii="Times New Roman" w:hAnsi="Times New Roman" w:cs="Times New Roman"/>
          <w:sz w:val="24"/>
          <w:szCs w:val="24"/>
        </w:rPr>
        <w:t>lerd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 Bu</w:t>
      </w:r>
      <w:r w:rsidR="000A439E" w:rsidRPr="00353283">
        <w:rPr>
          <w:rFonts w:ascii="Times New Roman" w:hAnsi="Times New Roman" w:cs="Times New Roman"/>
          <w:sz w:val="24"/>
          <w:szCs w:val="24"/>
        </w:rPr>
        <w:t xml:space="preserve"> </w:t>
      </w:r>
      <w:r w:rsidRPr="00353283">
        <w:rPr>
          <w:rFonts w:ascii="Times New Roman" w:hAnsi="Times New Roman" w:cs="Times New Roman"/>
          <w:sz w:val="24"/>
          <w:szCs w:val="24"/>
        </w:rPr>
        <w:t>s</w:t>
      </w:r>
      <w:r w:rsidR="000A439E" w:rsidRPr="00353283">
        <w:rPr>
          <w:rFonts w:ascii="Times New Roman" w:hAnsi="Times New Roman" w:cs="Times New Roman"/>
          <w:sz w:val="24"/>
          <w:szCs w:val="24"/>
        </w:rPr>
        <w:t>ö</w:t>
      </w:r>
      <w:r w:rsidRPr="00353283">
        <w:rPr>
          <w:rFonts w:ascii="Times New Roman" w:hAnsi="Times New Roman" w:cs="Times New Roman"/>
          <w:sz w:val="24"/>
          <w:szCs w:val="24"/>
        </w:rPr>
        <w:t>zle</w:t>
      </w:r>
      <w:r w:rsidR="000A439E" w:rsidRPr="00353283">
        <w:rPr>
          <w:rFonts w:ascii="Times New Roman" w:hAnsi="Times New Roman" w:cs="Times New Roman"/>
          <w:sz w:val="24"/>
          <w:szCs w:val="24"/>
        </w:rPr>
        <w:t>ş</w:t>
      </w:r>
      <w:r w:rsidRPr="00353283">
        <w:rPr>
          <w:rFonts w:ascii="Times New Roman" w:hAnsi="Times New Roman" w:cs="Times New Roman"/>
          <w:sz w:val="24"/>
          <w:szCs w:val="24"/>
        </w:rPr>
        <w:t xml:space="preserve">me </w:t>
      </w:r>
      <w:r w:rsidR="000A439E" w:rsidRPr="00353283">
        <w:rPr>
          <w:rFonts w:ascii="Times New Roman" w:hAnsi="Times New Roman" w:cs="Times New Roman"/>
          <w:sz w:val="24"/>
          <w:szCs w:val="24"/>
        </w:rPr>
        <w:t>ç</w:t>
      </w:r>
      <w:r w:rsidRPr="00353283">
        <w:rPr>
          <w:rFonts w:ascii="Times New Roman" w:hAnsi="Times New Roman" w:cs="Times New Roman"/>
          <w:sz w:val="24"/>
          <w:szCs w:val="24"/>
        </w:rPr>
        <w:t>er</w:t>
      </w:r>
      <w:r w:rsidR="000A439E" w:rsidRPr="00353283">
        <w:rPr>
          <w:rFonts w:ascii="Times New Roman" w:hAnsi="Times New Roman" w:cs="Times New Roman"/>
          <w:sz w:val="24"/>
          <w:szCs w:val="24"/>
        </w:rPr>
        <w:t>ç</w:t>
      </w:r>
      <w:r w:rsidRPr="00353283">
        <w:rPr>
          <w:rFonts w:ascii="Times New Roman" w:hAnsi="Times New Roman" w:cs="Times New Roman"/>
          <w:sz w:val="24"/>
          <w:szCs w:val="24"/>
        </w:rPr>
        <w:t>eves</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nde yap</w:t>
      </w:r>
      <w:r w:rsidR="000A439E" w:rsidRPr="00353283">
        <w:rPr>
          <w:rFonts w:ascii="Times New Roman" w:hAnsi="Times New Roman" w:cs="Times New Roman"/>
          <w:sz w:val="24"/>
          <w:szCs w:val="24"/>
        </w:rPr>
        <w:t>ı</w:t>
      </w:r>
      <w:r w:rsidRPr="00353283">
        <w:rPr>
          <w:rFonts w:ascii="Times New Roman" w:hAnsi="Times New Roman" w:cs="Times New Roman"/>
          <w:sz w:val="24"/>
          <w:szCs w:val="24"/>
        </w:rPr>
        <w:t>lacak her t</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rl</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 xml:space="preserve"> tebl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gat ve sa</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 yaz</w:t>
      </w:r>
      <w:r w:rsidR="00601415" w:rsidRPr="00353283">
        <w:rPr>
          <w:rFonts w:ascii="Times New Roman" w:hAnsi="Times New Roman" w:cs="Times New Roman"/>
          <w:sz w:val="24"/>
          <w:szCs w:val="24"/>
        </w:rPr>
        <w:t>ı</w:t>
      </w:r>
      <w:r w:rsidR="000A439E" w:rsidRPr="00353283">
        <w:rPr>
          <w:rFonts w:ascii="Times New Roman" w:hAnsi="Times New Roman" w:cs="Times New Roman"/>
          <w:sz w:val="24"/>
          <w:szCs w:val="24"/>
        </w:rPr>
        <w:t>ş</w:t>
      </w:r>
      <w:r w:rsidRPr="00353283">
        <w:rPr>
          <w:rFonts w:ascii="Times New Roman" w:hAnsi="Times New Roman" w:cs="Times New Roman"/>
          <w:sz w:val="24"/>
          <w:szCs w:val="24"/>
        </w:rPr>
        <w:t>malar, adres de</w:t>
      </w:r>
      <w:r w:rsidR="000A439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ş</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kl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kler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ne</w:t>
      </w:r>
      <w:r w:rsidR="000A439E"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ş</w:t>
      </w:r>
      <w:r w:rsidRPr="00353283">
        <w:rPr>
          <w:rFonts w:ascii="Times New Roman" w:hAnsi="Times New Roman" w:cs="Times New Roman"/>
          <w:sz w:val="24"/>
          <w:szCs w:val="24"/>
        </w:rPr>
        <w:t>k</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 b</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mler, </w:t>
      </w:r>
      <w:r w:rsidR="000A439E" w:rsidRPr="00353283">
        <w:rPr>
          <w:rFonts w:ascii="Times New Roman" w:hAnsi="Times New Roman" w:cs="Times New Roman"/>
          <w:sz w:val="24"/>
          <w:szCs w:val="24"/>
        </w:rPr>
        <w:t>u</w:t>
      </w:r>
      <w:r w:rsidRPr="00353283">
        <w:rPr>
          <w:rFonts w:ascii="Times New Roman" w:hAnsi="Times New Roman" w:cs="Times New Roman"/>
          <w:sz w:val="24"/>
          <w:szCs w:val="24"/>
        </w:rPr>
        <w:t>sul</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ne uygun olarak kar</w:t>
      </w:r>
      <w:r w:rsidR="000A439E" w:rsidRPr="00353283">
        <w:rPr>
          <w:rFonts w:ascii="Times New Roman" w:hAnsi="Times New Roman" w:cs="Times New Roman"/>
          <w:sz w:val="24"/>
          <w:szCs w:val="24"/>
        </w:rPr>
        <w:t>ş</w:t>
      </w:r>
      <w:r w:rsidR="00601415" w:rsidRPr="00353283">
        <w:rPr>
          <w:rFonts w:ascii="Times New Roman" w:hAnsi="Times New Roman" w:cs="Times New Roman"/>
          <w:sz w:val="24"/>
          <w:szCs w:val="24"/>
        </w:rPr>
        <w:t>ı</w:t>
      </w:r>
      <w:r w:rsidRPr="00353283">
        <w:rPr>
          <w:rFonts w:ascii="Times New Roman" w:hAnsi="Times New Roman" w:cs="Times New Roman"/>
          <w:sz w:val="24"/>
          <w:szCs w:val="24"/>
        </w:rPr>
        <w:t xml:space="preserve"> tarafa tebl</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ğ</w:t>
      </w:r>
      <w:r w:rsidRPr="00353283">
        <w:rPr>
          <w:rFonts w:ascii="Times New Roman" w:hAnsi="Times New Roman" w:cs="Times New Roman"/>
          <w:sz w:val="24"/>
          <w:szCs w:val="24"/>
        </w:rPr>
        <w:t xml:space="preserve"> ed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lmed</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s</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rece, mevcut adrese</w:t>
      </w:r>
      <w:r w:rsidR="000A439E" w:rsidRPr="00353283">
        <w:rPr>
          <w:rFonts w:ascii="Times New Roman" w:hAnsi="Times New Roman" w:cs="Times New Roman"/>
          <w:sz w:val="24"/>
          <w:szCs w:val="24"/>
        </w:rPr>
        <w:t xml:space="preserve"> </w:t>
      </w:r>
      <w:r w:rsidRPr="00353283">
        <w:rPr>
          <w:rFonts w:ascii="Times New Roman" w:hAnsi="Times New Roman" w:cs="Times New Roman"/>
          <w:sz w:val="24"/>
          <w:szCs w:val="24"/>
        </w:rPr>
        <w:t>yap</w:t>
      </w:r>
      <w:r w:rsidR="000A439E" w:rsidRPr="00353283">
        <w:rPr>
          <w:rFonts w:ascii="Times New Roman" w:hAnsi="Times New Roman" w:cs="Times New Roman"/>
          <w:sz w:val="24"/>
          <w:szCs w:val="24"/>
        </w:rPr>
        <w:t>ı</w:t>
      </w:r>
      <w:r w:rsidRPr="00353283">
        <w:rPr>
          <w:rFonts w:ascii="Times New Roman" w:hAnsi="Times New Roman" w:cs="Times New Roman"/>
          <w:sz w:val="24"/>
          <w:szCs w:val="24"/>
        </w:rPr>
        <w:t>lacak olan tebl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gat </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lg</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tarafa tebl</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ğ</w:t>
      </w:r>
      <w:r w:rsidRPr="00353283">
        <w:rPr>
          <w:rFonts w:ascii="Times New Roman" w:hAnsi="Times New Roman" w:cs="Times New Roman"/>
          <w:sz w:val="24"/>
          <w:szCs w:val="24"/>
        </w:rPr>
        <w:t xml:space="preserve"> ed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lm</w:t>
      </w:r>
      <w:r w:rsidR="00601415" w:rsidRPr="00353283">
        <w:rPr>
          <w:rFonts w:ascii="Times New Roman" w:hAnsi="Times New Roman" w:cs="Times New Roman"/>
          <w:sz w:val="24"/>
          <w:szCs w:val="24"/>
        </w:rPr>
        <w:t>i</w:t>
      </w:r>
      <w:r w:rsidR="00076CF0" w:rsidRPr="00353283">
        <w:rPr>
          <w:rFonts w:ascii="Times New Roman" w:hAnsi="Times New Roman" w:cs="Times New Roman"/>
          <w:sz w:val="24"/>
          <w:szCs w:val="24"/>
        </w:rPr>
        <w:t>ş</w:t>
      </w:r>
      <w:r w:rsidRPr="00353283">
        <w:rPr>
          <w:rFonts w:ascii="Times New Roman" w:hAnsi="Times New Roman" w:cs="Times New Roman"/>
          <w:sz w:val="24"/>
          <w:szCs w:val="24"/>
        </w:rPr>
        <w:t xml:space="preserve"> say</w:t>
      </w:r>
      <w:r w:rsidR="00601415" w:rsidRPr="00353283">
        <w:rPr>
          <w:rFonts w:ascii="Times New Roman" w:hAnsi="Times New Roman" w:cs="Times New Roman"/>
          <w:sz w:val="24"/>
          <w:szCs w:val="24"/>
        </w:rPr>
        <w:t>ı</w:t>
      </w:r>
      <w:r w:rsidR="000A439E" w:rsidRPr="00353283">
        <w:rPr>
          <w:rFonts w:ascii="Times New Roman" w:hAnsi="Times New Roman" w:cs="Times New Roman"/>
          <w:sz w:val="24"/>
          <w:szCs w:val="24"/>
        </w:rPr>
        <w:t>lı</w:t>
      </w:r>
      <w:r w:rsidRPr="00353283">
        <w:rPr>
          <w:rFonts w:ascii="Times New Roman" w:hAnsi="Times New Roman" w:cs="Times New Roman"/>
          <w:sz w:val="24"/>
          <w:szCs w:val="24"/>
        </w:rPr>
        <w:t>r. Taraflar sonradan ve s</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res</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ç</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nde</w:t>
      </w:r>
      <w:r w:rsidR="000A439E" w:rsidRPr="00353283">
        <w:rPr>
          <w:rFonts w:ascii="Times New Roman" w:hAnsi="Times New Roman" w:cs="Times New Roman"/>
          <w:sz w:val="24"/>
          <w:szCs w:val="24"/>
        </w:rPr>
        <w:t xml:space="preserve"> </w:t>
      </w:r>
      <w:r w:rsidRPr="00353283">
        <w:rPr>
          <w:rFonts w:ascii="Times New Roman" w:hAnsi="Times New Roman" w:cs="Times New Roman"/>
          <w:sz w:val="24"/>
          <w:szCs w:val="24"/>
        </w:rPr>
        <w:t>usul</w:t>
      </w:r>
      <w:r w:rsidR="000A439E" w:rsidRPr="00353283">
        <w:rPr>
          <w:rFonts w:ascii="Times New Roman" w:hAnsi="Times New Roman" w:cs="Times New Roman"/>
          <w:sz w:val="24"/>
          <w:szCs w:val="24"/>
        </w:rPr>
        <w:t>ü</w:t>
      </w:r>
      <w:r w:rsidRPr="00353283">
        <w:rPr>
          <w:rFonts w:ascii="Times New Roman" w:hAnsi="Times New Roman" w:cs="Times New Roman"/>
          <w:sz w:val="24"/>
          <w:szCs w:val="24"/>
        </w:rPr>
        <w:t>ne uygun olarak yaz</w:t>
      </w:r>
      <w:r w:rsidR="00601415" w:rsidRPr="00353283">
        <w:rPr>
          <w:rFonts w:ascii="Times New Roman" w:hAnsi="Times New Roman" w:cs="Times New Roman"/>
          <w:sz w:val="24"/>
          <w:szCs w:val="24"/>
        </w:rPr>
        <w:t>ı</w:t>
      </w:r>
      <w:r w:rsidR="000A439E" w:rsidRPr="00353283">
        <w:rPr>
          <w:rFonts w:ascii="Times New Roman" w:hAnsi="Times New Roman" w:cs="Times New Roman"/>
          <w:sz w:val="24"/>
          <w:szCs w:val="24"/>
        </w:rPr>
        <w:t>lı</w:t>
      </w:r>
      <w:r w:rsidRPr="00353283">
        <w:rPr>
          <w:rFonts w:ascii="Times New Roman" w:hAnsi="Times New Roman" w:cs="Times New Roman"/>
          <w:sz w:val="24"/>
          <w:szCs w:val="24"/>
        </w:rPr>
        <w:t xml:space="preserve"> tebl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gat yapmak kayd</w:t>
      </w:r>
      <w:r w:rsidR="00601415" w:rsidRPr="00353283">
        <w:rPr>
          <w:rFonts w:ascii="Times New Roman" w:hAnsi="Times New Roman" w:cs="Times New Roman"/>
          <w:sz w:val="24"/>
          <w:szCs w:val="24"/>
        </w:rPr>
        <w:t>ı</w:t>
      </w:r>
      <w:r w:rsidRPr="00353283">
        <w:rPr>
          <w:rFonts w:ascii="Times New Roman" w:hAnsi="Times New Roman" w:cs="Times New Roman"/>
          <w:sz w:val="24"/>
          <w:szCs w:val="24"/>
        </w:rPr>
        <w:t>yla, elden tesl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m, p</w:t>
      </w:r>
      <w:r w:rsidR="00076CF0" w:rsidRPr="00353283">
        <w:rPr>
          <w:rFonts w:ascii="Times New Roman" w:hAnsi="Times New Roman" w:cs="Times New Roman"/>
          <w:sz w:val="24"/>
          <w:szCs w:val="24"/>
        </w:rPr>
        <w:t>o</w:t>
      </w:r>
      <w:r w:rsidRPr="00353283">
        <w:rPr>
          <w:rFonts w:ascii="Times New Roman" w:hAnsi="Times New Roman" w:cs="Times New Roman"/>
          <w:sz w:val="24"/>
          <w:szCs w:val="24"/>
        </w:rPr>
        <w:t>sta, kargo, faks veya e</w:t>
      </w:r>
      <w:r w:rsidR="00076CF0" w:rsidRPr="00353283">
        <w:rPr>
          <w:rFonts w:ascii="Times New Roman" w:hAnsi="Times New Roman" w:cs="Times New Roman"/>
          <w:sz w:val="24"/>
          <w:szCs w:val="24"/>
        </w:rPr>
        <w:t>-</w:t>
      </w:r>
      <w:r w:rsidRPr="00353283">
        <w:rPr>
          <w:rFonts w:ascii="Times New Roman" w:hAnsi="Times New Roman" w:cs="Times New Roman"/>
          <w:sz w:val="24"/>
          <w:szCs w:val="24"/>
        </w:rPr>
        <w:t>posta</w:t>
      </w:r>
      <w:r w:rsidR="000A439E" w:rsidRPr="00353283">
        <w:rPr>
          <w:rFonts w:ascii="Times New Roman" w:hAnsi="Times New Roman" w:cs="Times New Roman"/>
          <w:sz w:val="24"/>
          <w:szCs w:val="24"/>
        </w:rPr>
        <w:t xml:space="preserve"> </w:t>
      </w:r>
      <w:r w:rsidRPr="00353283">
        <w:rPr>
          <w:rFonts w:ascii="Times New Roman" w:hAnsi="Times New Roman" w:cs="Times New Roman"/>
          <w:sz w:val="24"/>
          <w:szCs w:val="24"/>
        </w:rPr>
        <w:t>g</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b</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 xml:space="preserve"> d</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ğ</w:t>
      </w:r>
      <w:r w:rsidRPr="00353283">
        <w:rPr>
          <w:rFonts w:ascii="Times New Roman" w:hAnsi="Times New Roman" w:cs="Times New Roman"/>
          <w:sz w:val="24"/>
          <w:szCs w:val="24"/>
        </w:rPr>
        <w:t>er yollarla da b</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ld</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mde bulunab</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l</w:t>
      </w:r>
      <w:r w:rsidR="00601415" w:rsidRPr="00353283">
        <w:rPr>
          <w:rFonts w:ascii="Times New Roman" w:hAnsi="Times New Roman" w:cs="Times New Roman"/>
          <w:sz w:val="24"/>
          <w:szCs w:val="24"/>
        </w:rPr>
        <w:t>i</w:t>
      </w:r>
      <w:r w:rsidRPr="00353283">
        <w:rPr>
          <w:rFonts w:ascii="Times New Roman" w:hAnsi="Times New Roman" w:cs="Times New Roman"/>
          <w:sz w:val="24"/>
          <w:szCs w:val="24"/>
        </w:rPr>
        <w:t>r.</w:t>
      </w:r>
    </w:p>
    <w:p w14:paraId="6D0F6435" w14:textId="0F41A520" w:rsidR="00240042" w:rsidRPr="00353283" w:rsidRDefault="00240042" w:rsidP="00B87A55">
      <w:pPr>
        <w:spacing w:line="360" w:lineRule="auto"/>
        <w:jc w:val="both"/>
        <w:rPr>
          <w:rFonts w:ascii="Times New Roman" w:hAnsi="Times New Roman" w:cs="Times New Roman"/>
          <w:sz w:val="24"/>
          <w:szCs w:val="24"/>
        </w:rPr>
      </w:pPr>
      <w:r w:rsidRPr="00353283">
        <w:rPr>
          <w:rFonts w:ascii="Times New Roman" w:hAnsi="Times New Roman" w:cs="Times New Roman"/>
          <w:sz w:val="24"/>
          <w:szCs w:val="24"/>
        </w:rPr>
        <w:t xml:space="preserve">(4) Bundan böyle Protokolde; Çalışma ve Sosyal Güvenlik Bakanlığı Bakanlık, İş Sağlığı ve Güvenliği Genel Müdürlüğü Genel Müdürlük, </w:t>
      </w:r>
      <w:r w:rsidR="00402569">
        <w:rPr>
          <w:rFonts w:ascii="Times New Roman" w:hAnsi="Times New Roman" w:cs="Times New Roman"/>
          <w:sz w:val="24"/>
          <w:szCs w:val="24"/>
        </w:rPr>
        <w:t>…</w:t>
      </w:r>
      <w:r w:rsidRPr="00353283">
        <w:rPr>
          <w:rFonts w:ascii="Times New Roman" w:hAnsi="Times New Roman" w:cs="Times New Roman"/>
          <w:sz w:val="24"/>
          <w:szCs w:val="24"/>
        </w:rPr>
        <w:t xml:space="preserve"> Üniversitesi de Üniversite olarak anılacaktır.</w:t>
      </w:r>
    </w:p>
    <w:p w14:paraId="0284459C" w14:textId="77777777" w:rsidR="00240042" w:rsidRPr="00353283" w:rsidRDefault="00240042"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Tarafların Yetkili Temsilcileri</w:t>
      </w:r>
    </w:p>
    <w:p w14:paraId="276F2AFE" w14:textId="77777777" w:rsidR="00240042" w:rsidRPr="00353283" w:rsidRDefault="00240042"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 xml:space="preserve">MADDE 5- </w:t>
      </w:r>
      <w:r w:rsidRPr="00353283">
        <w:rPr>
          <w:rFonts w:ascii="Times New Roman" w:hAnsi="Times New Roman" w:cs="Times New Roman"/>
          <w:sz w:val="24"/>
          <w:szCs w:val="24"/>
        </w:rPr>
        <w:t xml:space="preserve">(1) Tarafların yetkili temsilcileri; Bakanlık adına İş Sağlığı ve Güvenliği Genel Müdürü, Üniversite adına Rektördür. </w:t>
      </w:r>
    </w:p>
    <w:p w14:paraId="6ED12A64" w14:textId="77777777" w:rsidR="004F2576" w:rsidRPr="00353283" w:rsidRDefault="004F2576" w:rsidP="00B87A55">
      <w:pPr>
        <w:spacing w:line="360" w:lineRule="auto"/>
        <w:jc w:val="both"/>
        <w:rPr>
          <w:rFonts w:ascii="Times New Roman" w:hAnsi="Times New Roman" w:cs="Times New Roman"/>
          <w:b/>
          <w:sz w:val="24"/>
          <w:szCs w:val="24"/>
        </w:rPr>
      </w:pPr>
      <w:r w:rsidRPr="00353283">
        <w:rPr>
          <w:rFonts w:ascii="Times New Roman" w:hAnsi="Times New Roman" w:cs="Times New Roman"/>
          <w:b/>
          <w:sz w:val="24"/>
          <w:szCs w:val="24"/>
        </w:rPr>
        <w:t>Taraflar</w:t>
      </w:r>
      <w:r w:rsidR="000A439E" w:rsidRPr="00353283">
        <w:rPr>
          <w:rFonts w:ascii="Times New Roman" w:hAnsi="Times New Roman" w:cs="Times New Roman"/>
          <w:b/>
          <w:sz w:val="24"/>
          <w:szCs w:val="24"/>
        </w:rPr>
        <w:t>ın</w:t>
      </w:r>
      <w:r w:rsidRPr="00353283">
        <w:rPr>
          <w:rFonts w:ascii="Times New Roman" w:hAnsi="Times New Roman" w:cs="Times New Roman"/>
          <w:b/>
          <w:sz w:val="24"/>
          <w:szCs w:val="24"/>
        </w:rPr>
        <w:t xml:space="preserve"> </w:t>
      </w:r>
      <w:r w:rsidR="00D3197E" w:rsidRPr="00353283">
        <w:rPr>
          <w:rFonts w:ascii="Times New Roman" w:hAnsi="Times New Roman" w:cs="Times New Roman"/>
          <w:b/>
          <w:sz w:val="24"/>
          <w:szCs w:val="24"/>
        </w:rPr>
        <w:t>Y</w:t>
      </w:r>
      <w:r w:rsidRPr="00353283">
        <w:rPr>
          <w:rFonts w:ascii="Times New Roman" w:hAnsi="Times New Roman" w:cs="Times New Roman"/>
          <w:b/>
          <w:sz w:val="24"/>
          <w:szCs w:val="24"/>
        </w:rPr>
        <w:t>etk</w:t>
      </w:r>
      <w:r w:rsidR="00601415" w:rsidRPr="00353283">
        <w:rPr>
          <w:rFonts w:ascii="Times New Roman" w:hAnsi="Times New Roman" w:cs="Times New Roman"/>
          <w:b/>
          <w:sz w:val="24"/>
          <w:szCs w:val="24"/>
        </w:rPr>
        <w:t>i</w:t>
      </w:r>
      <w:r w:rsidRPr="00353283">
        <w:rPr>
          <w:rFonts w:ascii="Times New Roman" w:hAnsi="Times New Roman" w:cs="Times New Roman"/>
          <w:b/>
          <w:sz w:val="24"/>
          <w:szCs w:val="24"/>
        </w:rPr>
        <w:t xml:space="preserve"> ve </w:t>
      </w:r>
      <w:r w:rsidR="00D3197E" w:rsidRPr="00353283">
        <w:rPr>
          <w:rFonts w:ascii="Times New Roman" w:hAnsi="Times New Roman" w:cs="Times New Roman"/>
          <w:b/>
          <w:sz w:val="24"/>
          <w:szCs w:val="24"/>
        </w:rPr>
        <w:t>Y</w:t>
      </w:r>
      <w:r w:rsidR="000A439E" w:rsidRPr="00353283">
        <w:rPr>
          <w:rFonts w:ascii="Times New Roman" w:hAnsi="Times New Roman" w:cs="Times New Roman"/>
          <w:b/>
          <w:sz w:val="24"/>
          <w:szCs w:val="24"/>
        </w:rPr>
        <w:t>ü</w:t>
      </w:r>
      <w:r w:rsidRPr="00353283">
        <w:rPr>
          <w:rFonts w:ascii="Times New Roman" w:hAnsi="Times New Roman" w:cs="Times New Roman"/>
          <w:b/>
          <w:sz w:val="24"/>
          <w:szCs w:val="24"/>
        </w:rPr>
        <w:t>k</w:t>
      </w:r>
      <w:r w:rsidR="000A439E" w:rsidRPr="00353283">
        <w:rPr>
          <w:rFonts w:ascii="Times New Roman" w:hAnsi="Times New Roman" w:cs="Times New Roman"/>
          <w:b/>
          <w:sz w:val="24"/>
          <w:szCs w:val="24"/>
        </w:rPr>
        <w:t>ü</w:t>
      </w:r>
      <w:r w:rsidRPr="00353283">
        <w:rPr>
          <w:rFonts w:ascii="Times New Roman" w:hAnsi="Times New Roman" w:cs="Times New Roman"/>
          <w:b/>
          <w:sz w:val="24"/>
          <w:szCs w:val="24"/>
        </w:rPr>
        <w:t>ml</w:t>
      </w:r>
      <w:r w:rsidR="000A439E" w:rsidRPr="00353283">
        <w:rPr>
          <w:rFonts w:ascii="Times New Roman" w:hAnsi="Times New Roman" w:cs="Times New Roman"/>
          <w:b/>
          <w:sz w:val="24"/>
          <w:szCs w:val="24"/>
        </w:rPr>
        <w:t>ü</w:t>
      </w:r>
      <w:r w:rsidRPr="00353283">
        <w:rPr>
          <w:rFonts w:ascii="Times New Roman" w:hAnsi="Times New Roman" w:cs="Times New Roman"/>
          <w:b/>
          <w:sz w:val="24"/>
          <w:szCs w:val="24"/>
        </w:rPr>
        <w:t>l</w:t>
      </w:r>
      <w:r w:rsidR="000A439E" w:rsidRPr="00353283">
        <w:rPr>
          <w:rFonts w:ascii="Times New Roman" w:hAnsi="Times New Roman" w:cs="Times New Roman"/>
          <w:b/>
          <w:sz w:val="24"/>
          <w:szCs w:val="24"/>
        </w:rPr>
        <w:t>ü</w:t>
      </w:r>
      <w:r w:rsidRPr="00353283">
        <w:rPr>
          <w:rFonts w:ascii="Times New Roman" w:hAnsi="Times New Roman" w:cs="Times New Roman"/>
          <w:b/>
          <w:sz w:val="24"/>
          <w:szCs w:val="24"/>
        </w:rPr>
        <w:t>kler</w:t>
      </w:r>
      <w:r w:rsidR="00601415" w:rsidRPr="00353283">
        <w:rPr>
          <w:rFonts w:ascii="Times New Roman" w:hAnsi="Times New Roman" w:cs="Times New Roman"/>
          <w:b/>
          <w:sz w:val="24"/>
          <w:szCs w:val="24"/>
        </w:rPr>
        <w:t>i</w:t>
      </w:r>
    </w:p>
    <w:p w14:paraId="6954202F" w14:textId="51AA7F73" w:rsidR="004F2576" w:rsidRPr="00353283" w:rsidRDefault="00B87A55" w:rsidP="00B87A55">
      <w:pPr>
        <w:spacing w:line="360" w:lineRule="auto"/>
        <w:contextualSpacing/>
        <w:jc w:val="both"/>
        <w:rPr>
          <w:rFonts w:ascii="Times New Roman" w:hAnsi="Times New Roman" w:cs="Times New Roman"/>
          <w:sz w:val="24"/>
          <w:szCs w:val="24"/>
        </w:rPr>
      </w:pPr>
      <w:r w:rsidRPr="00353283">
        <w:rPr>
          <w:rFonts w:ascii="Times New Roman" w:hAnsi="Times New Roman" w:cs="Times New Roman"/>
          <w:b/>
          <w:sz w:val="24"/>
          <w:szCs w:val="24"/>
        </w:rPr>
        <w:t xml:space="preserve">MADDE </w:t>
      </w:r>
      <w:r w:rsidR="00240042" w:rsidRPr="00353283">
        <w:rPr>
          <w:rFonts w:ascii="Times New Roman" w:hAnsi="Times New Roman" w:cs="Times New Roman"/>
          <w:b/>
          <w:sz w:val="24"/>
          <w:szCs w:val="24"/>
        </w:rPr>
        <w:t>6</w:t>
      </w:r>
      <w:r w:rsidRPr="00353283">
        <w:rPr>
          <w:rFonts w:ascii="Times New Roman" w:hAnsi="Times New Roman" w:cs="Times New Roman"/>
          <w:b/>
          <w:sz w:val="24"/>
          <w:szCs w:val="24"/>
        </w:rPr>
        <w:t>-</w:t>
      </w:r>
      <w:r w:rsidR="004F2576" w:rsidRPr="00353283">
        <w:rPr>
          <w:rFonts w:ascii="Times New Roman" w:hAnsi="Times New Roman" w:cs="Times New Roman"/>
          <w:sz w:val="24"/>
          <w:szCs w:val="24"/>
        </w:rPr>
        <w:t xml:space="preserve"> (</w:t>
      </w:r>
      <w:r w:rsidR="000A439E" w:rsidRPr="00353283">
        <w:rPr>
          <w:rFonts w:ascii="Times New Roman" w:hAnsi="Times New Roman" w:cs="Times New Roman"/>
          <w:sz w:val="24"/>
          <w:szCs w:val="24"/>
        </w:rPr>
        <w:t>1</w:t>
      </w:r>
      <w:r w:rsidR="004F2576" w:rsidRPr="00353283">
        <w:rPr>
          <w:rFonts w:ascii="Times New Roman" w:hAnsi="Times New Roman" w:cs="Times New Roman"/>
          <w:sz w:val="24"/>
          <w:szCs w:val="24"/>
        </w:rPr>
        <w:t xml:space="preserve">) </w:t>
      </w:r>
      <w:r w:rsidR="00240042" w:rsidRPr="00353283">
        <w:rPr>
          <w:rFonts w:ascii="Times New Roman" w:hAnsi="Times New Roman" w:cs="Times New Roman"/>
          <w:sz w:val="24"/>
          <w:szCs w:val="24"/>
        </w:rPr>
        <w:t>Genel Müdürlük</w:t>
      </w:r>
      <w:r w:rsidR="004F2576" w:rsidRPr="00353283">
        <w:rPr>
          <w:rFonts w:ascii="Times New Roman" w:hAnsi="Times New Roman" w:cs="Times New Roman"/>
          <w:sz w:val="24"/>
          <w:szCs w:val="24"/>
        </w:rPr>
        <w:t xml:space="preserve"> ve </w:t>
      </w:r>
      <w:r w:rsidR="00240042" w:rsidRPr="00353283">
        <w:rPr>
          <w:rFonts w:ascii="Times New Roman" w:hAnsi="Times New Roman" w:cs="Times New Roman"/>
          <w:sz w:val="24"/>
          <w:szCs w:val="24"/>
        </w:rPr>
        <w:t>Üniversite,</w:t>
      </w:r>
      <w:r w:rsidR="004F2576" w:rsidRPr="00353283">
        <w:rPr>
          <w:rFonts w:ascii="Times New Roman" w:hAnsi="Times New Roman" w:cs="Times New Roman"/>
          <w:sz w:val="24"/>
          <w:szCs w:val="24"/>
        </w:rPr>
        <w:t xml:space="preserve"> bu Protokol</w:t>
      </w:r>
      <w:r w:rsidR="000A439E" w:rsidRPr="00353283">
        <w:rPr>
          <w:rFonts w:ascii="Times New Roman" w:hAnsi="Times New Roman" w:cs="Times New Roman"/>
          <w:sz w:val="24"/>
          <w:szCs w:val="24"/>
        </w:rPr>
        <w:t>ü</w:t>
      </w:r>
      <w:r w:rsidR="004F2576" w:rsidRPr="00353283">
        <w:rPr>
          <w:rFonts w:ascii="Times New Roman" w:hAnsi="Times New Roman" w:cs="Times New Roman"/>
          <w:sz w:val="24"/>
          <w:szCs w:val="24"/>
        </w:rPr>
        <w:t>n "Ama</w:t>
      </w:r>
      <w:r w:rsidR="000A439E" w:rsidRPr="00353283">
        <w:rPr>
          <w:rFonts w:ascii="Times New Roman" w:hAnsi="Times New Roman" w:cs="Times New Roman"/>
          <w:sz w:val="24"/>
          <w:szCs w:val="24"/>
        </w:rPr>
        <w:t>ç</w:t>
      </w:r>
      <w:r w:rsidR="004F2576" w:rsidRPr="00353283">
        <w:rPr>
          <w:rFonts w:ascii="Times New Roman" w:hAnsi="Times New Roman" w:cs="Times New Roman"/>
          <w:sz w:val="24"/>
          <w:szCs w:val="24"/>
        </w:rPr>
        <w:t>" ba</w:t>
      </w:r>
      <w:r w:rsidR="000A439E" w:rsidRPr="00353283">
        <w:rPr>
          <w:rFonts w:ascii="Times New Roman" w:hAnsi="Times New Roman" w:cs="Times New Roman"/>
          <w:sz w:val="24"/>
          <w:szCs w:val="24"/>
        </w:rPr>
        <w:t>şlı</w:t>
      </w:r>
      <w:r w:rsidR="004F2576" w:rsidRPr="00353283">
        <w:rPr>
          <w:rFonts w:ascii="Times New Roman" w:hAnsi="Times New Roman" w:cs="Times New Roman"/>
          <w:sz w:val="24"/>
          <w:szCs w:val="24"/>
        </w:rPr>
        <w:t>k</w:t>
      </w:r>
      <w:r w:rsidR="000A439E" w:rsidRPr="00353283">
        <w:rPr>
          <w:rFonts w:ascii="Times New Roman" w:hAnsi="Times New Roman" w:cs="Times New Roman"/>
          <w:sz w:val="24"/>
          <w:szCs w:val="24"/>
        </w:rPr>
        <w:t>lı 1</w:t>
      </w:r>
      <w:r w:rsidR="004F2576" w:rsidRPr="00353283">
        <w:rPr>
          <w:rFonts w:ascii="Times New Roman" w:hAnsi="Times New Roman" w:cs="Times New Roman"/>
          <w:sz w:val="24"/>
          <w:szCs w:val="24"/>
        </w:rPr>
        <w:t xml:space="preserve"> </w:t>
      </w:r>
      <w:r w:rsidR="000A439E" w:rsidRPr="00353283">
        <w:rPr>
          <w:rFonts w:ascii="Times New Roman" w:hAnsi="Times New Roman" w:cs="Times New Roman"/>
          <w:sz w:val="24"/>
          <w:szCs w:val="24"/>
        </w:rPr>
        <w:t>in</w:t>
      </w:r>
      <w:r w:rsidR="004F2576" w:rsidRPr="00353283">
        <w:rPr>
          <w:rFonts w:ascii="Times New Roman" w:hAnsi="Times New Roman" w:cs="Times New Roman"/>
          <w:sz w:val="24"/>
          <w:szCs w:val="24"/>
        </w:rPr>
        <w:t>c</w:t>
      </w:r>
      <w:r w:rsidR="000A439E" w:rsidRPr="00353283">
        <w:rPr>
          <w:rFonts w:ascii="Times New Roman" w:hAnsi="Times New Roman" w:cs="Times New Roman"/>
          <w:sz w:val="24"/>
          <w:szCs w:val="24"/>
        </w:rPr>
        <w:t xml:space="preserve">i </w:t>
      </w:r>
      <w:r w:rsidR="004F2576" w:rsidRPr="00353283">
        <w:rPr>
          <w:rFonts w:ascii="Times New Roman" w:hAnsi="Times New Roman" w:cs="Times New Roman"/>
          <w:sz w:val="24"/>
          <w:szCs w:val="24"/>
        </w:rPr>
        <w:t>maddes</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nde ve "Kapsam" </w:t>
      </w:r>
      <w:r w:rsidR="000A439E" w:rsidRPr="00353283">
        <w:rPr>
          <w:rFonts w:ascii="Times New Roman" w:hAnsi="Times New Roman" w:cs="Times New Roman"/>
          <w:sz w:val="24"/>
          <w:szCs w:val="24"/>
        </w:rPr>
        <w:t>başlıklı</w:t>
      </w:r>
      <w:r w:rsidR="004F2576" w:rsidRPr="00353283">
        <w:rPr>
          <w:rFonts w:ascii="Times New Roman" w:hAnsi="Times New Roman" w:cs="Times New Roman"/>
          <w:sz w:val="24"/>
          <w:szCs w:val="24"/>
        </w:rPr>
        <w:t xml:space="preserve"> </w:t>
      </w:r>
      <w:proofErr w:type="gramStart"/>
      <w:r w:rsidR="004F2576" w:rsidRPr="00353283">
        <w:rPr>
          <w:rFonts w:ascii="Times New Roman" w:hAnsi="Times New Roman" w:cs="Times New Roman"/>
          <w:sz w:val="24"/>
          <w:szCs w:val="24"/>
        </w:rPr>
        <w:t>2</w:t>
      </w:r>
      <w:r w:rsidR="00392165">
        <w:rPr>
          <w:rFonts w:ascii="Times New Roman" w:hAnsi="Times New Roman" w:cs="Times New Roman"/>
          <w:sz w:val="24"/>
          <w:szCs w:val="24"/>
        </w:rPr>
        <w:t xml:space="preserve"> </w:t>
      </w:r>
      <w:proofErr w:type="spellStart"/>
      <w:r w:rsidR="004F2576" w:rsidRPr="00353283">
        <w:rPr>
          <w:rFonts w:ascii="Times New Roman" w:hAnsi="Times New Roman" w:cs="Times New Roman"/>
          <w:sz w:val="24"/>
          <w:szCs w:val="24"/>
        </w:rPr>
        <w:t>nc</w:t>
      </w:r>
      <w:r w:rsidR="00601415" w:rsidRPr="00353283">
        <w:rPr>
          <w:rFonts w:ascii="Times New Roman" w:hAnsi="Times New Roman" w:cs="Times New Roman"/>
          <w:sz w:val="24"/>
          <w:szCs w:val="24"/>
        </w:rPr>
        <w:t>i</w:t>
      </w:r>
      <w:proofErr w:type="spellEnd"/>
      <w:proofErr w:type="gramEnd"/>
      <w:r w:rsidR="004F2576" w:rsidRPr="00353283">
        <w:rPr>
          <w:rFonts w:ascii="Times New Roman" w:hAnsi="Times New Roman" w:cs="Times New Roman"/>
          <w:sz w:val="24"/>
          <w:szCs w:val="24"/>
        </w:rPr>
        <w:t xml:space="preserve"> maddes</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nde yer alan d</w:t>
      </w:r>
      <w:r w:rsidR="000A439E" w:rsidRPr="00353283">
        <w:rPr>
          <w:rFonts w:ascii="Times New Roman" w:hAnsi="Times New Roman" w:cs="Times New Roman"/>
          <w:sz w:val="24"/>
          <w:szCs w:val="24"/>
        </w:rPr>
        <w:t>ü</w:t>
      </w:r>
      <w:r w:rsidR="004F2576" w:rsidRPr="00353283">
        <w:rPr>
          <w:rFonts w:ascii="Times New Roman" w:hAnsi="Times New Roman" w:cs="Times New Roman"/>
          <w:sz w:val="24"/>
          <w:szCs w:val="24"/>
        </w:rPr>
        <w:t>zenlemeler</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 ger</w:t>
      </w:r>
      <w:r w:rsidR="000A439E" w:rsidRPr="00353283">
        <w:rPr>
          <w:rFonts w:ascii="Times New Roman" w:hAnsi="Times New Roman" w:cs="Times New Roman"/>
          <w:sz w:val="24"/>
          <w:szCs w:val="24"/>
        </w:rPr>
        <w:t>ç</w:t>
      </w:r>
      <w:r w:rsidR="004F2576" w:rsidRPr="00353283">
        <w:rPr>
          <w:rFonts w:ascii="Times New Roman" w:hAnsi="Times New Roman" w:cs="Times New Roman"/>
          <w:sz w:val="24"/>
          <w:szCs w:val="24"/>
        </w:rPr>
        <w:t>ekle</w:t>
      </w:r>
      <w:r w:rsidR="000A439E" w:rsidRPr="00353283">
        <w:rPr>
          <w:rFonts w:ascii="Times New Roman" w:hAnsi="Times New Roman" w:cs="Times New Roman"/>
          <w:sz w:val="24"/>
          <w:szCs w:val="24"/>
        </w:rPr>
        <w:t>ş</w:t>
      </w:r>
      <w:r w:rsidR="00A2531E" w:rsidRPr="00353283">
        <w:rPr>
          <w:rFonts w:ascii="Times New Roman" w:hAnsi="Times New Roman" w:cs="Times New Roman"/>
          <w:sz w:val="24"/>
          <w:szCs w:val="24"/>
        </w:rPr>
        <w:t>ti</w:t>
      </w:r>
      <w:r w:rsidR="004F2576" w:rsidRPr="00353283">
        <w:rPr>
          <w:rFonts w:ascii="Times New Roman" w:hAnsi="Times New Roman" w:cs="Times New Roman"/>
          <w:sz w:val="24"/>
          <w:szCs w:val="24"/>
        </w:rPr>
        <w:t>rmek</w:t>
      </w:r>
      <w:r w:rsidR="000A439E" w:rsidRPr="00353283">
        <w:rPr>
          <w:rFonts w:ascii="Times New Roman" w:hAnsi="Times New Roman" w:cs="Times New Roman"/>
          <w:sz w:val="24"/>
          <w:szCs w:val="24"/>
        </w:rPr>
        <w:t xml:space="preserve"> </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ç</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n </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ş</w:t>
      </w:r>
      <w:r w:rsidRPr="00353283">
        <w:rPr>
          <w:rFonts w:ascii="Times New Roman" w:hAnsi="Times New Roman" w:cs="Times New Roman"/>
          <w:sz w:val="24"/>
          <w:szCs w:val="24"/>
        </w:rPr>
        <w:t xml:space="preserve"> </w:t>
      </w:r>
      <w:r w:rsidR="004F2576" w:rsidRPr="00353283">
        <w:rPr>
          <w:rFonts w:ascii="Times New Roman" w:hAnsi="Times New Roman" w:cs="Times New Roman"/>
          <w:sz w:val="24"/>
          <w:szCs w:val="24"/>
        </w:rPr>
        <w:t>b</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rl</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ğ</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 xml:space="preserve"> yapmay</w:t>
      </w:r>
      <w:r w:rsidR="00601415" w:rsidRPr="00353283">
        <w:rPr>
          <w:rFonts w:ascii="Times New Roman" w:hAnsi="Times New Roman" w:cs="Times New Roman"/>
          <w:sz w:val="24"/>
          <w:szCs w:val="24"/>
        </w:rPr>
        <w:t>ı</w:t>
      </w:r>
      <w:r w:rsidR="004F2576" w:rsidRPr="00353283">
        <w:rPr>
          <w:rFonts w:ascii="Times New Roman" w:hAnsi="Times New Roman" w:cs="Times New Roman"/>
          <w:sz w:val="24"/>
          <w:szCs w:val="24"/>
        </w:rPr>
        <w:t xml:space="preserve"> kabul etm</w:t>
      </w:r>
      <w:r w:rsidR="00601415" w:rsidRPr="00353283">
        <w:rPr>
          <w:rFonts w:ascii="Times New Roman" w:hAnsi="Times New Roman" w:cs="Times New Roman"/>
          <w:sz w:val="24"/>
          <w:szCs w:val="24"/>
        </w:rPr>
        <w:t>i</w:t>
      </w:r>
      <w:r w:rsidR="000A439E" w:rsidRPr="00353283">
        <w:rPr>
          <w:rFonts w:ascii="Times New Roman" w:hAnsi="Times New Roman" w:cs="Times New Roman"/>
          <w:sz w:val="24"/>
          <w:szCs w:val="24"/>
        </w:rPr>
        <w:t>ş</w:t>
      </w:r>
      <w:r w:rsidR="004F2576" w:rsidRPr="00353283">
        <w:rPr>
          <w:rFonts w:ascii="Times New Roman" w:hAnsi="Times New Roman" w:cs="Times New Roman"/>
          <w:sz w:val="24"/>
          <w:szCs w:val="24"/>
        </w:rPr>
        <w:t>lerd</w:t>
      </w:r>
      <w:r w:rsidR="00601415" w:rsidRPr="00353283">
        <w:rPr>
          <w:rFonts w:ascii="Times New Roman" w:hAnsi="Times New Roman" w:cs="Times New Roman"/>
          <w:sz w:val="24"/>
          <w:szCs w:val="24"/>
        </w:rPr>
        <w:t>i</w:t>
      </w:r>
      <w:r w:rsidR="004F2576" w:rsidRPr="00353283">
        <w:rPr>
          <w:rFonts w:ascii="Times New Roman" w:hAnsi="Times New Roman" w:cs="Times New Roman"/>
          <w:sz w:val="24"/>
          <w:szCs w:val="24"/>
        </w:rPr>
        <w:t>r.</w:t>
      </w:r>
    </w:p>
    <w:p w14:paraId="5B638D9B" w14:textId="77777777" w:rsidR="00B87A55" w:rsidRPr="00353283" w:rsidRDefault="00567E69" w:rsidP="00B87A55">
      <w:pPr>
        <w:numPr>
          <w:ilvl w:val="0"/>
          <w:numId w:val="4"/>
        </w:numPr>
        <w:spacing w:after="0" w:line="360" w:lineRule="auto"/>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Üniversitenin</w:t>
      </w:r>
      <w:r w:rsidR="00B87A55" w:rsidRPr="00353283">
        <w:rPr>
          <w:rFonts w:ascii="Times New Roman" w:eastAsia="Times New Roman" w:hAnsi="Times New Roman" w:cs="Times New Roman"/>
          <w:b/>
          <w:sz w:val="24"/>
          <w:szCs w:val="24"/>
        </w:rPr>
        <w:t xml:space="preserve"> yetki ve yükümlülükleri aşağıda belirtilmiştir:</w:t>
      </w:r>
      <w:r w:rsidR="00B87A55" w:rsidRPr="00353283">
        <w:rPr>
          <w:rFonts w:ascii="Times New Roman" w:eastAsia="Times New Roman" w:hAnsi="Times New Roman" w:cs="Times New Roman"/>
          <w:b/>
          <w:sz w:val="24"/>
          <w:szCs w:val="24"/>
        </w:rPr>
        <w:tab/>
      </w:r>
    </w:p>
    <w:p w14:paraId="153C47AE" w14:textId="14E83F10" w:rsidR="00B87A55" w:rsidRPr="00353283" w:rsidRDefault="00B87A55" w:rsidP="00B87A55">
      <w:pPr>
        <w:numPr>
          <w:ilvl w:val="0"/>
          <w:numId w:val="3"/>
        </w:numPr>
        <w:spacing w:after="0" w:line="360" w:lineRule="auto"/>
        <w:ind w:left="0" w:firstLine="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Tebliğ ekinde yer alan konulara göre programı hazırlar ve Genel Müdürlüğün onayına sunar. </w:t>
      </w:r>
      <w:r w:rsidR="00567E69" w:rsidRPr="00353283">
        <w:rPr>
          <w:rFonts w:ascii="Times New Roman" w:eastAsia="Times New Roman" w:hAnsi="Times New Roman" w:cs="Times New Roman"/>
          <w:sz w:val="24"/>
          <w:szCs w:val="24"/>
        </w:rPr>
        <w:t>Programda değişiklik olması halinde program başlamadan en az 15 (on</w:t>
      </w:r>
      <w:r w:rsidR="00392165">
        <w:rPr>
          <w:rFonts w:ascii="Times New Roman" w:eastAsia="Times New Roman" w:hAnsi="Times New Roman" w:cs="Times New Roman"/>
          <w:sz w:val="24"/>
          <w:szCs w:val="24"/>
        </w:rPr>
        <w:t xml:space="preserve"> </w:t>
      </w:r>
      <w:r w:rsidR="00567E69" w:rsidRPr="00353283">
        <w:rPr>
          <w:rFonts w:ascii="Times New Roman" w:eastAsia="Times New Roman" w:hAnsi="Times New Roman" w:cs="Times New Roman"/>
          <w:sz w:val="24"/>
          <w:szCs w:val="24"/>
        </w:rPr>
        <w:t xml:space="preserve">beş) </w:t>
      </w:r>
      <w:r w:rsidR="00567E69" w:rsidRPr="00353283">
        <w:rPr>
          <w:rFonts w:ascii="Times New Roman" w:eastAsia="Times New Roman" w:hAnsi="Times New Roman" w:cs="Times New Roman"/>
          <w:sz w:val="24"/>
          <w:szCs w:val="24"/>
        </w:rPr>
        <w:lastRenderedPageBreak/>
        <w:t>gün önce Genel Müdürlüğün onayına sunar. Programda herhangi bir değişiklik olmaması durumunda onaylanmış programa devam edilir.</w:t>
      </w:r>
    </w:p>
    <w:p w14:paraId="4496A5EB" w14:textId="77777777" w:rsidR="00B87A55" w:rsidRPr="00353283" w:rsidRDefault="00B87A55" w:rsidP="00B87A55">
      <w:pPr>
        <w:numPr>
          <w:ilvl w:val="0"/>
          <w:numId w:val="3"/>
        </w:numPr>
        <w:spacing w:after="0" w:line="360" w:lineRule="auto"/>
        <w:ind w:left="0" w:firstLine="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Programın uygulanması için yapılacak eğitim ve sınavları hazırlar.</w:t>
      </w:r>
    </w:p>
    <w:p w14:paraId="6267FBB1" w14:textId="77777777" w:rsidR="00B87A55" w:rsidRPr="00353283" w:rsidRDefault="00B87A55" w:rsidP="00B87A55">
      <w:pPr>
        <w:numPr>
          <w:ilvl w:val="0"/>
          <w:numId w:val="3"/>
        </w:numPr>
        <w:spacing w:after="0" w:line="360" w:lineRule="auto"/>
        <w:ind w:left="0" w:firstLine="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Kayıt koşullarına uygun olarak programa kayıt kabulü yapar.</w:t>
      </w:r>
    </w:p>
    <w:p w14:paraId="4A2F8E8A"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Programa başvur</w:t>
      </w:r>
      <w:r w:rsidR="00567E69" w:rsidRPr="00353283">
        <w:rPr>
          <w:rFonts w:ascii="Times New Roman" w:eastAsia="Times New Roman" w:hAnsi="Times New Roman" w:cs="Times New Roman"/>
          <w:sz w:val="24"/>
          <w:szCs w:val="24"/>
          <w:lang w:eastAsia="tr-TR"/>
        </w:rPr>
        <w:t>acak kişilerin Yönetmeliğin Ek-</w:t>
      </w:r>
      <w:proofErr w:type="spellStart"/>
      <w:r w:rsidRPr="00353283">
        <w:rPr>
          <w:rFonts w:ascii="Times New Roman" w:eastAsia="Times New Roman" w:hAnsi="Times New Roman" w:cs="Times New Roman"/>
          <w:sz w:val="24"/>
          <w:szCs w:val="24"/>
          <w:lang w:eastAsia="tr-TR"/>
        </w:rPr>
        <w:t>III’ünde</w:t>
      </w:r>
      <w:proofErr w:type="spellEnd"/>
      <w:r w:rsidRPr="00353283">
        <w:rPr>
          <w:rFonts w:ascii="Times New Roman" w:eastAsia="Times New Roman" w:hAnsi="Times New Roman" w:cs="Times New Roman"/>
          <w:sz w:val="24"/>
          <w:szCs w:val="24"/>
          <w:lang w:eastAsia="tr-TR"/>
        </w:rPr>
        <w:t xml:space="preserve"> belirtilen unvanlara haiz olup olmadığı, EKİPNET sisteminde kaydının bulunup bulunmadığı, EKİPNET sistemindeki nüfus ve mezuniyet bilgilerini sistem üzerinden kontrol eder.</w:t>
      </w:r>
    </w:p>
    <w:p w14:paraId="1D7C2AC9"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Eğitim verecek eğiticilerin, üniversitelerin mühendislik ve teknik eğitim fakültelerinden mezun olma ve eğitim verecekleri konuyla ilgili (eğitim, muayene, gözetim, test) en az 5 yıl tecrübeye sahip olma koşullarını sağladığını onaylar.</w:t>
      </w:r>
    </w:p>
    <w:p w14:paraId="3F823504"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Sınav soru veya sonuçlarına itirazları alır, değerlendirir ve sonuçlandırır.</w:t>
      </w:r>
    </w:p>
    <w:p w14:paraId="0138A5AF"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Katılımcıların eğitime devam durumlarını takip eder.</w:t>
      </w:r>
    </w:p>
    <w:p w14:paraId="7538EC22"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 xml:space="preserve">Programa katılan ve sınavı başarı ile tamamlayan katılımcıları, sınavın sonuçlandığı tarihten itibaren en geç </w:t>
      </w:r>
      <w:r w:rsidR="00A12A25" w:rsidRPr="00353283">
        <w:rPr>
          <w:rFonts w:ascii="Times New Roman" w:eastAsia="Times New Roman" w:hAnsi="Times New Roman" w:cs="Times New Roman"/>
          <w:sz w:val="24"/>
          <w:szCs w:val="24"/>
          <w:lang w:eastAsia="tr-TR"/>
        </w:rPr>
        <w:t>2 (</w:t>
      </w:r>
      <w:r w:rsidRPr="00353283">
        <w:rPr>
          <w:rFonts w:ascii="Times New Roman" w:eastAsia="Times New Roman" w:hAnsi="Times New Roman" w:cs="Times New Roman"/>
          <w:sz w:val="24"/>
          <w:szCs w:val="24"/>
          <w:lang w:eastAsia="tr-TR"/>
        </w:rPr>
        <w:t>iki</w:t>
      </w:r>
      <w:r w:rsidR="00A12A25" w:rsidRPr="00353283">
        <w:rPr>
          <w:rFonts w:ascii="Times New Roman" w:eastAsia="Times New Roman" w:hAnsi="Times New Roman" w:cs="Times New Roman"/>
          <w:sz w:val="24"/>
          <w:szCs w:val="24"/>
          <w:lang w:eastAsia="tr-TR"/>
        </w:rPr>
        <w:t>)</w:t>
      </w:r>
      <w:r w:rsidRPr="00353283">
        <w:rPr>
          <w:rFonts w:ascii="Times New Roman" w:eastAsia="Times New Roman" w:hAnsi="Times New Roman" w:cs="Times New Roman"/>
          <w:sz w:val="24"/>
          <w:szCs w:val="24"/>
          <w:lang w:eastAsia="tr-TR"/>
        </w:rPr>
        <w:t xml:space="preserve"> hafta içerisinde EKİPNET sistemine kaydeder.</w:t>
      </w:r>
    </w:p>
    <w:p w14:paraId="23C7D216"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 xml:space="preserve"> Eğitime başvuru aşamasından eğitimi tamamlama belgesinin teslim edilmesine kadar geçen süreçte telefon ve e-posta aracılığıyla ihtiyaç duyulan konularda destek hizmeti sunar.</w:t>
      </w:r>
    </w:p>
    <w:p w14:paraId="43D34D11"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 xml:space="preserve">Eğitim ve sınav programının uygulanması veya katılımcılara ilişkin istatistiki bilgileri (toplam katılımcı sayısı, toplam başarılı kişi sayısı, il bazlı katılımcı ve başarılı kişi sayısı, meslek gurubu) herhangi bir işleme gerek kalmaksızın Genel Müdürlüğün istediği dönemler itibarıyla elektronik ortamda verir. </w:t>
      </w:r>
    </w:p>
    <w:p w14:paraId="1C404C0F"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 xml:space="preserve">Program kapsamında hazırlanacak, katılımcılara dağıtılacak olan materyalleri Genel Müdürlüğün onayına sunar. </w:t>
      </w:r>
    </w:p>
    <w:p w14:paraId="69B2AED8"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Programın yaygınlaştırılması, sürdürülebilirliğinin sağlanması için imkânları ölçüsünde tanıtım faaliyetlerinde bulunur.</w:t>
      </w:r>
    </w:p>
    <w:p w14:paraId="06EA74AE" w14:textId="77777777" w:rsidR="00B87A55" w:rsidRPr="00353283" w:rsidRDefault="00B87A55" w:rsidP="00B87A55">
      <w:pPr>
        <w:numPr>
          <w:ilvl w:val="0"/>
          <w:numId w:val="3"/>
        </w:numPr>
        <w:tabs>
          <w:tab w:val="left" w:pos="0"/>
        </w:tabs>
        <w:spacing w:after="0" w:line="360" w:lineRule="auto"/>
        <w:ind w:left="0" w:firstLine="0"/>
        <w:jc w:val="both"/>
        <w:rPr>
          <w:rFonts w:ascii="Times New Roman" w:eastAsia="Times New Roman" w:hAnsi="Times New Roman" w:cs="Times New Roman"/>
          <w:sz w:val="24"/>
          <w:szCs w:val="24"/>
          <w:lang w:eastAsia="tr-TR"/>
        </w:rPr>
      </w:pPr>
      <w:r w:rsidRPr="00353283">
        <w:rPr>
          <w:rFonts w:ascii="Times New Roman" w:eastAsia="Times New Roman" w:hAnsi="Times New Roman" w:cs="Times New Roman"/>
          <w:sz w:val="24"/>
          <w:szCs w:val="24"/>
          <w:lang w:eastAsia="tr-TR"/>
        </w:rPr>
        <w:t xml:space="preserve"> Eğitime katılacakların kayıt sırasında EKİPNET sistemine girdikleri bilgilerin Tebliğin 8 inci maddesinde belirtilen bilgiler ile uyumlu olup olmadığını kontrol eder.</w:t>
      </w:r>
    </w:p>
    <w:p w14:paraId="6B8AF360" w14:textId="77777777" w:rsidR="00B87A55" w:rsidRPr="00353283" w:rsidRDefault="00B87A55" w:rsidP="00B87A55">
      <w:pPr>
        <w:numPr>
          <w:ilvl w:val="0"/>
          <w:numId w:val="4"/>
        </w:numPr>
        <w:spacing w:after="0" w:line="360" w:lineRule="auto"/>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Genel Müdürlüğün yetki ve yükümlülükleri aşağıda belirtilmiştir:</w:t>
      </w:r>
      <w:r w:rsidRPr="00353283">
        <w:rPr>
          <w:rFonts w:ascii="Times New Roman" w:eastAsia="Times New Roman" w:hAnsi="Times New Roman" w:cs="Times New Roman"/>
          <w:b/>
          <w:sz w:val="24"/>
          <w:szCs w:val="24"/>
        </w:rPr>
        <w:tab/>
      </w:r>
    </w:p>
    <w:p w14:paraId="4CA7A49B" w14:textId="77777777" w:rsidR="00B87A55" w:rsidRPr="00353283" w:rsidRDefault="00B87A55" w:rsidP="00B87A55">
      <w:pPr>
        <w:numPr>
          <w:ilvl w:val="0"/>
          <w:numId w:val="2"/>
        </w:numPr>
        <w:spacing w:after="0" w:line="360" w:lineRule="auto"/>
        <w:ind w:left="0" w:firstLine="36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Tebliğ ekinde yer alan başlıklar doğrultusunda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hazırlanan Yetkili Kişi Temel Eğitim Programı ve içeriğinde değişiklik talep etme yetkisine sahip olup uygun gördüğü takdirde programı onaylar.</w:t>
      </w:r>
    </w:p>
    <w:p w14:paraId="5662BC87" w14:textId="77777777" w:rsidR="00B87A55" w:rsidRPr="00353283" w:rsidRDefault="00B87A55" w:rsidP="00B87A55">
      <w:pPr>
        <w:numPr>
          <w:ilvl w:val="0"/>
          <w:numId w:val="2"/>
        </w:numPr>
        <w:spacing w:after="0" w:line="360" w:lineRule="auto"/>
        <w:ind w:left="0" w:firstLine="36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lastRenderedPageBreak/>
        <w:t xml:space="preserve">Eğitimlerde bu </w:t>
      </w:r>
      <w:r w:rsidR="00765AE6" w:rsidRPr="00353283">
        <w:rPr>
          <w:rFonts w:ascii="Times New Roman" w:eastAsia="Times New Roman" w:hAnsi="Times New Roman" w:cs="Times New Roman"/>
          <w:sz w:val="24"/>
          <w:szCs w:val="24"/>
        </w:rPr>
        <w:t>P</w:t>
      </w:r>
      <w:r w:rsidRPr="00353283">
        <w:rPr>
          <w:rFonts w:ascii="Times New Roman" w:eastAsia="Times New Roman" w:hAnsi="Times New Roman" w:cs="Times New Roman"/>
          <w:sz w:val="24"/>
          <w:szCs w:val="24"/>
        </w:rPr>
        <w:t xml:space="preserve">rotokol ve ilgili mevzuat hükümlerinin sağlanamaması durumunda şartlar sağlanana kadar eğitimlerin programa uygunluğunu takip eder. Telafisi mümkün olmayan durumlarda ise programı durdurur. </w:t>
      </w:r>
    </w:p>
    <w:p w14:paraId="24E7684D" w14:textId="77777777" w:rsidR="00B87A55" w:rsidRPr="00353283" w:rsidRDefault="00B87A55" w:rsidP="00B87A55">
      <w:pPr>
        <w:numPr>
          <w:ilvl w:val="0"/>
          <w:numId w:val="2"/>
        </w:numPr>
        <w:spacing w:after="0" w:line="360" w:lineRule="auto"/>
        <w:ind w:left="0" w:firstLine="36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Temel Eğitim Programı kapsamında yapılacak eğitim ve sınavların,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önerilen yerlerde ve zamanlarda yapılmasını </w:t>
      </w:r>
      <w:r w:rsidR="00765AE6" w:rsidRPr="00353283">
        <w:rPr>
          <w:rFonts w:ascii="Times New Roman" w:eastAsia="Times New Roman" w:hAnsi="Times New Roman" w:cs="Times New Roman"/>
          <w:sz w:val="24"/>
          <w:szCs w:val="24"/>
        </w:rPr>
        <w:t>en fazla 3</w:t>
      </w:r>
      <w:r w:rsidRPr="00353283">
        <w:rPr>
          <w:rFonts w:ascii="Times New Roman" w:eastAsia="Times New Roman" w:hAnsi="Times New Roman" w:cs="Times New Roman"/>
          <w:sz w:val="24"/>
          <w:szCs w:val="24"/>
        </w:rPr>
        <w:t xml:space="preserve">0 katılımcının olmasını talep eder. </w:t>
      </w:r>
    </w:p>
    <w:p w14:paraId="5C9922F8" w14:textId="77777777" w:rsidR="00B87A55" w:rsidRPr="00353283" w:rsidRDefault="00B87A55" w:rsidP="00B87A55">
      <w:pPr>
        <w:numPr>
          <w:ilvl w:val="0"/>
          <w:numId w:val="2"/>
        </w:numPr>
        <w:spacing w:after="0" w:line="360" w:lineRule="auto"/>
        <w:ind w:left="0" w:firstLine="36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Programın yaygınlaşması, sürdürülebilirliğinin sağlanması ve katılımın özendirilmesi amacıyla tanıtım faaliyetlerine destek verir.</w:t>
      </w:r>
    </w:p>
    <w:p w14:paraId="79DF6B7E" w14:textId="77777777" w:rsidR="00B87A55" w:rsidRPr="00353283" w:rsidRDefault="00B87A55" w:rsidP="00B87A55">
      <w:pPr>
        <w:numPr>
          <w:ilvl w:val="0"/>
          <w:numId w:val="2"/>
        </w:numPr>
        <w:spacing w:after="0" w:line="360" w:lineRule="auto"/>
        <w:ind w:left="0" w:firstLine="36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Genel Müdürlük gerçekleşen eğitim ve sınav programına gözlemci olarak katılım sağlayarak denetim faaliyetlerini gerçekleştirebilir. Eğitim alanların EKİPNET sistemine kaydının yapılabilmesi için yazılı talep halinde ve Genel Müdürlük tarafından uygun görülmesi halinde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uygun görülen en az bir kişinin şifre almasını sağlar.  </w:t>
      </w:r>
    </w:p>
    <w:p w14:paraId="0B2BB417" w14:textId="77777777" w:rsidR="00B87A55" w:rsidRPr="00353283" w:rsidRDefault="00B87A55" w:rsidP="00B87A55">
      <w:pPr>
        <w:spacing w:after="0" w:line="360" w:lineRule="auto"/>
        <w:ind w:firstLine="34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6.a) Genel Müdürlük, gerçekleştirilecek denetime ilişkin hususlarda bu protokolün Ek-2’sinde yer alan hususlar çerçevesinde denetim yapar. </w:t>
      </w:r>
    </w:p>
    <w:p w14:paraId="26A89ED0" w14:textId="77777777" w:rsidR="00B87A55" w:rsidRPr="00353283" w:rsidRDefault="00B87A55" w:rsidP="00765AE6">
      <w:pPr>
        <w:spacing w:after="0" w:line="360" w:lineRule="auto"/>
        <w:ind w:firstLine="340"/>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6.b) Onaylanan eğitim programı veya eğitim verilecek yer ve sınava ilişkin hususlar değiştirilmediği sürece tekrar onaylanması istenmez.</w:t>
      </w:r>
    </w:p>
    <w:p w14:paraId="2DE15DD7" w14:textId="77777777" w:rsidR="00B87A55" w:rsidRPr="00353283" w:rsidRDefault="00B87A55" w:rsidP="00B87A55">
      <w:pPr>
        <w:spacing w:after="0" w:line="360" w:lineRule="auto"/>
        <w:ind w:firstLine="567"/>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ÜÇÜNCÜ BÖLÜM</w:t>
      </w:r>
    </w:p>
    <w:p w14:paraId="39D9D780" w14:textId="77777777" w:rsidR="00B87A55" w:rsidRPr="00353283" w:rsidRDefault="00B87A55" w:rsidP="00B87A55">
      <w:pPr>
        <w:spacing w:after="0" w:line="360" w:lineRule="auto"/>
        <w:ind w:firstLine="567"/>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 xml:space="preserve">Eğitim ve Belgelendirme </w:t>
      </w:r>
    </w:p>
    <w:p w14:paraId="752D0D88"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Eğitim</w:t>
      </w:r>
    </w:p>
    <w:p w14:paraId="5C6D17E9" w14:textId="2CC80BF3"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w:t>
      </w:r>
      <w:proofErr w:type="gramStart"/>
      <w:r w:rsidRPr="00353283">
        <w:rPr>
          <w:rFonts w:ascii="Times New Roman" w:eastAsia="Times New Roman" w:hAnsi="Times New Roman" w:cs="Times New Roman"/>
          <w:b/>
          <w:sz w:val="24"/>
          <w:szCs w:val="24"/>
        </w:rPr>
        <w:t>7 -</w:t>
      </w:r>
      <w:proofErr w:type="gramEnd"/>
      <w:r w:rsidRPr="00353283">
        <w:rPr>
          <w:rFonts w:ascii="Times New Roman" w:eastAsia="Times New Roman" w:hAnsi="Times New Roman" w:cs="Times New Roman"/>
          <w:b/>
          <w:sz w:val="24"/>
          <w:szCs w:val="24"/>
        </w:rPr>
        <w:t xml:space="preserve"> </w:t>
      </w:r>
      <w:r w:rsidRPr="00353283">
        <w:rPr>
          <w:rFonts w:ascii="Times New Roman" w:eastAsia="Times New Roman" w:hAnsi="Times New Roman" w:cs="Times New Roman"/>
          <w:sz w:val="24"/>
          <w:szCs w:val="24"/>
        </w:rPr>
        <w:t>(1)</w:t>
      </w:r>
      <w:r w:rsidRPr="00353283">
        <w:rPr>
          <w:rFonts w:ascii="Times New Roman" w:eastAsia="Times New Roman" w:hAnsi="Times New Roman" w:cs="Times New Roman"/>
          <w:b/>
          <w:sz w:val="24"/>
          <w:szCs w:val="24"/>
        </w:rPr>
        <w:t xml:space="preserve"> </w:t>
      </w:r>
      <w:r w:rsidRPr="00353283">
        <w:rPr>
          <w:rFonts w:ascii="Times New Roman" w:eastAsia="Times New Roman" w:hAnsi="Times New Roman" w:cs="Times New Roman"/>
          <w:sz w:val="24"/>
          <w:szCs w:val="24"/>
        </w:rPr>
        <w:t xml:space="preserve">Eğitim ve sınav için yer ve zaman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belirlenir ve programın başlama tarihinden en geç </w:t>
      </w:r>
      <w:r w:rsidR="00765AE6" w:rsidRPr="00353283">
        <w:rPr>
          <w:rFonts w:ascii="Times New Roman" w:eastAsia="Times New Roman" w:hAnsi="Times New Roman" w:cs="Times New Roman"/>
          <w:sz w:val="24"/>
          <w:szCs w:val="24"/>
        </w:rPr>
        <w:t>15 (on</w:t>
      </w:r>
      <w:r w:rsidR="00392165">
        <w:rPr>
          <w:rFonts w:ascii="Times New Roman" w:eastAsia="Times New Roman" w:hAnsi="Times New Roman" w:cs="Times New Roman"/>
          <w:sz w:val="24"/>
          <w:szCs w:val="24"/>
        </w:rPr>
        <w:t xml:space="preserve"> </w:t>
      </w:r>
      <w:r w:rsidR="00765AE6" w:rsidRPr="00353283">
        <w:rPr>
          <w:rFonts w:ascii="Times New Roman" w:eastAsia="Times New Roman" w:hAnsi="Times New Roman" w:cs="Times New Roman"/>
          <w:sz w:val="24"/>
          <w:szCs w:val="24"/>
        </w:rPr>
        <w:t>beş) gün</w:t>
      </w:r>
      <w:r w:rsidRPr="00353283">
        <w:rPr>
          <w:rFonts w:ascii="Times New Roman" w:eastAsia="Times New Roman" w:hAnsi="Times New Roman" w:cs="Times New Roman"/>
          <w:sz w:val="24"/>
          <w:szCs w:val="24"/>
        </w:rPr>
        <w:t xml:space="preserve"> öncesinde ilan edilip her program için en fazla </w:t>
      </w:r>
      <w:r w:rsidR="00765AE6" w:rsidRPr="00353283">
        <w:rPr>
          <w:rFonts w:ascii="Times New Roman" w:eastAsia="Times New Roman" w:hAnsi="Times New Roman" w:cs="Times New Roman"/>
          <w:sz w:val="24"/>
          <w:szCs w:val="24"/>
        </w:rPr>
        <w:t>3</w:t>
      </w:r>
      <w:r w:rsidRPr="00353283">
        <w:rPr>
          <w:rFonts w:ascii="Times New Roman" w:eastAsia="Times New Roman" w:hAnsi="Times New Roman" w:cs="Times New Roman"/>
          <w:sz w:val="24"/>
          <w:szCs w:val="24"/>
        </w:rPr>
        <w:t>0 katılımcı ile uygulanır.</w:t>
      </w:r>
    </w:p>
    <w:p w14:paraId="603B2913"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(2)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verilecek eğitim programı eğitim başlama tarihinden en geç üç hafta önce e-posta aracılığıyla Genel Müdürlüğe bildirilir.</w:t>
      </w:r>
    </w:p>
    <w:p w14:paraId="58A3992A" w14:textId="77777777" w:rsidR="00B87A55" w:rsidRPr="00353283" w:rsidRDefault="00B87A55" w:rsidP="00B87A55">
      <w:pPr>
        <w:spacing w:after="0" w:line="360" w:lineRule="auto"/>
        <w:ind w:firstLine="567"/>
        <w:jc w:val="both"/>
        <w:rPr>
          <w:rFonts w:ascii="Times New Roman" w:eastAsia="Times New Roman" w:hAnsi="Times New Roman" w:cs="Times New Roman"/>
          <w:color w:val="FF0000"/>
          <w:sz w:val="24"/>
          <w:szCs w:val="24"/>
        </w:rPr>
      </w:pPr>
      <w:r w:rsidRPr="00353283">
        <w:rPr>
          <w:rFonts w:ascii="Times New Roman" w:eastAsia="Times New Roman" w:hAnsi="Times New Roman" w:cs="Times New Roman"/>
          <w:sz w:val="24"/>
          <w:szCs w:val="24"/>
        </w:rPr>
        <w:t>(3) Eğitimlerde devam zorunluluğu bulunur. Eğitim süresinin %25’inden fazla devamsızlığı bulunan aday sınava girme hakkını kaybeder.</w:t>
      </w:r>
      <w:r w:rsidRPr="00353283">
        <w:rPr>
          <w:rFonts w:ascii="Times New Roman" w:eastAsia="Times New Roman" w:hAnsi="Times New Roman" w:cs="Times New Roman"/>
          <w:color w:val="FF0000"/>
          <w:sz w:val="24"/>
          <w:szCs w:val="24"/>
        </w:rPr>
        <w:t xml:space="preserve"> </w:t>
      </w:r>
    </w:p>
    <w:p w14:paraId="1737C33E" w14:textId="77777777" w:rsidR="00B87A55" w:rsidRPr="00353283" w:rsidRDefault="00B87A55" w:rsidP="00B87A55">
      <w:pPr>
        <w:tabs>
          <w:tab w:val="left" w:pos="567"/>
        </w:tabs>
        <w:spacing w:after="0" w:line="360" w:lineRule="auto"/>
        <w:jc w:val="both"/>
        <w:rPr>
          <w:rFonts w:ascii="Times New Roman" w:eastAsia="Times New Roman" w:hAnsi="Times New Roman" w:cs="Times New Roman"/>
          <w:color w:val="FF0000"/>
          <w:sz w:val="24"/>
          <w:szCs w:val="24"/>
        </w:rPr>
      </w:pPr>
      <w:r w:rsidRPr="00353283">
        <w:rPr>
          <w:rFonts w:ascii="Times New Roman" w:eastAsia="Times New Roman" w:hAnsi="Times New Roman" w:cs="Times New Roman"/>
          <w:sz w:val="24"/>
          <w:szCs w:val="24"/>
        </w:rPr>
        <w:tab/>
        <w:t>(4) Sınavda, 70</w:t>
      </w:r>
      <w:r w:rsidR="00765AE6" w:rsidRPr="00353283">
        <w:rPr>
          <w:rFonts w:ascii="Times New Roman" w:eastAsia="Times New Roman" w:hAnsi="Times New Roman" w:cs="Times New Roman"/>
          <w:sz w:val="24"/>
          <w:szCs w:val="24"/>
        </w:rPr>
        <w:t xml:space="preserve"> (yetmiş)</w:t>
      </w:r>
      <w:r w:rsidRPr="00353283">
        <w:rPr>
          <w:rFonts w:ascii="Times New Roman" w:eastAsia="Times New Roman" w:hAnsi="Times New Roman" w:cs="Times New Roman"/>
          <w:sz w:val="24"/>
          <w:szCs w:val="24"/>
        </w:rPr>
        <w:t xml:space="preserve"> ve üzeri puan alan adaylar başarılı sayılır.</w:t>
      </w:r>
      <w:r w:rsidRPr="00353283">
        <w:rPr>
          <w:rFonts w:ascii="Times New Roman" w:eastAsia="Times New Roman" w:hAnsi="Times New Roman" w:cs="Times New Roman"/>
          <w:color w:val="FF0000"/>
          <w:sz w:val="24"/>
          <w:szCs w:val="24"/>
        </w:rPr>
        <w:t xml:space="preserve"> </w:t>
      </w:r>
    </w:p>
    <w:p w14:paraId="5149D2FA"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(5) Sınavda başarılı olanlara,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ekte yer alan örneğe uygun olarak temel eğitimi tamamlama başarı belgesi düzenlenir. </w:t>
      </w:r>
    </w:p>
    <w:p w14:paraId="182F962B"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(6) Eğitim süresi Tebliğ’de belirtilen süreden az olmamak koşuluyla Genel Müdürlük onayıyla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belirlenebilir. </w:t>
      </w:r>
    </w:p>
    <w:p w14:paraId="74A09ED3"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lastRenderedPageBreak/>
        <w:t>(7) Kişiler</w:t>
      </w:r>
      <w:r w:rsidR="00765AE6"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 xml:space="preserve"> </w:t>
      </w:r>
      <w:r w:rsidR="00765AE6" w:rsidRPr="00353283">
        <w:rPr>
          <w:rFonts w:ascii="Times New Roman" w:eastAsia="Times New Roman" w:hAnsi="Times New Roman" w:cs="Times New Roman"/>
          <w:sz w:val="24"/>
          <w:szCs w:val="24"/>
        </w:rPr>
        <w:t>Üniversite’den</w:t>
      </w:r>
      <w:r w:rsidRPr="00353283">
        <w:rPr>
          <w:rFonts w:ascii="Times New Roman" w:eastAsia="Times New Roman" w:hAnsi="Times New Roman" w:cs="Times New Roman"/>
          <w:sz w:val="24"/>
          <w:szCs w:val="24"/>
        </w:rPr>
        <w:t xml:space="preserve"> aldıkları eğitim ile başka kurumların düzenlediği sınavlara giremez. </w:t>
      </w:r>
    </w:p>
    <w:p w14:paraId="50F9EF2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(8) Eğitim Programı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tarafından Genel Müdürlüğe elektronik ortamda bildirilecektir.</w:t>
      </w:r>
    </w:p>
    <w:p w14:paraId="1F577CD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Belgelendirme</w:t>
      </w:r>
    </w:p>
    <w:p w14:paraId="7A5BF766"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highlight w:val="green"/>
        </w:rPr>
      </w:pPr>
      <w:r w:rsidRPr="00353283">
        <w:rPr>
          <w:rFonts w:ascii="Times New Roman" w:eastAsia="Times New Roman" w:hAnsi="Times New Roman" w:cs="Times New Roman"/>
          <w:b/>
          <w:sz w:val="24"/>
          <w:szCs w:val="24"/>
        </w:rPr>
        <w:t xml:space="preserve">MADDE </w:t>
      </w:r>
      <w:proofErr w:type="gramStart"/>
      <w:r w:rsidRPr="00353283">
        <w:rPr>
          <w:rFonts w:ascii="Times New Roman" w:eastAsia="Times New Roman" w:hAnsi="Times New Roman" w:cs="Times New Roman"/>
          <w:b/>
          <w:sz w:val="24"/>
          <w:szCs w:val="24"/>
        </w:rPr>
        <w:t>8 -</w:t>
      </w:r>
      <w:proofErr w:type="gramEnd"/>
      <w:r w:rsidRPr="00353283">
        <w:rPr>
          <w:rFonts w:ascii="Times New Roman" w:eastAsia="Times New Roman" w:hAnsi="Times New Roman" w:cs="Times New Roman"/>
          <w:b/>
          <w:sz w:val="24"/>
          <w:szCs w:val="24"/>
        </w:rPr>
        <w:t xml:space="preserve"> </w:t>
      </w:r>
      <w:r w:rsidRPr="00353283">
        <w:rPr>
          <w:rFonts w:ascii="Times New Roman" w:eastAsia="Times New Roman" w:hAnsi="Times New Roman" w:cs="Times New Roman"/>
          <w:sz w:val="24"/>
          <w:szCs w:val="24"/>
        </w:rPr>
        <w:t>(1) İş Ekipmanları Periyodik Kontrollerini Yapmaya Yetkili Kişilerin Kayıt ve Eğitimlerine ilişkin Tebliğ</w:t>
      </w:r>
      <w:r w:rsidR="001940C8"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 xml:space="preserve">e göre hazırlanan bu protokol kapsamında katılımcılara verilecek temel eğitim sonunda yapılacak sınavdan başarılı olanlara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tarafından bu protokolün Ek-1’inde yer alan örneğe uygun olarak temel eğitimi tamamlama başarı belgesi düzenlenir.</w:t>
      </w:r>
    </w:p>
    <w:p w14:paraId="352EFAF8"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(2) Belgenin kaybolması veya kullanılamaz hale gelmesi durumunda başvuru sahibinin </w:t>
      </w:r>
      <w:r w:rsidR="00765AE6" w:rsidRPr="00353283">
        <w:rPr>
          <w:rFonts w:ascii="Times New Roman" w:eastAsia="Times New Roman" w:hAnsi="Times New Roman" w:cs="Times New Roman"/>
          <w:sz w:val="24"/>
          <w:szCs w:val="24"/>
        </w:rPr>
        <w:t xml:space="preserve">Üniversite’ye </w:t>
      </w:r>
      <w:r w:rsidRPr="00353283">
        <w:rPr>
          <w:rFonts w:ascii="Times New Roman" w:eastAsia="Times New Roman" w:hAnsi="Times New Roman" w:cs="Times New Roman"/>
          <w:sz w:val="24"/>
          <w:szCs w:val="24"/>
        </w:rPr>
        <w:t xml:space="preserve">yazılı başvurusu sonucu kaybolan belgedeki bilgilerin yer alması koşuluyla (belge tarihi, belge numarası) yeniden düzenleme tarihi belirtilerek yeni belge hazırlanır. </w:t>
      </w:r>
    </w:p>
    <w:p w14:paraId="665EB9C2"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Ücret</w:t>
      </w:r>
    </w:p>
    <w:p w14:paraId="5B09341F"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MADDE 9-</w:t>
      </w:r>
      <w:r w:rsidRPr="00353283">
        <w:rPr>
          <w:rFonts w:ascii="Times New Roman" w:eastAsia="Times New Roman" w:hAnsi="Times New Roman" w:cs="Times New Roman"/>
          <w:sz w:val="24"/>
          <w:szCs w:val="24"/>
        </w:rPr>
        <w:t xml:space="preserve"> (1)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xml:space="preserve">, katılımcılara yönelik olarak gerçekleştirdiği eğitim, sınav ve belgelendirme hizmetleri karşılığında </w:t>
      </w:r>
      <w:r w:rsidR="009860C4" w:rsidRPr="00353283">
        <w:rPr>
          <w:rFonts w:ascii="Times New Roman" w:eastAsia="Times New Roman" w:hAnsi="Times New Roman" w:cs="Times New Roman"/>
          <w:sz w:val="24"/>
          <w:szCs w:val="24"/>
        </w:rPr>
        <w:t>her yıl Değerlendirme Kurulu’nda belirlenen ücreti</w:t>
      </w:r>
      <w:r w:rsidRPr="00353283">
        <w:rPr>
          <w:rFonts w:ascii="Times New Roman" w:eastAsia="Times New Roman" w:hAnsi="Times New Roman" w:cs="Times New Roman"/>
          <w:sz w:val="24"/>
          <w:szCs w:val="24"/>
        </w:rPr>
        <w:t xml:space="preserve"> fatura eder. Söz konusu ücretin hesaplanmasında </w:t>
      </w:r>
      <w:r w:rsidR="009860C4" w:rsidRPr="00353283">
        <w:rPr>
          <w:rFonts w:ascii="Times New Roman" w:eastAsia="Times New Roman" w:hAnsi="Times New Roman" w:cs="Times New Roman"/>
          <w:sz w:val="24"/>
          <w:szCs w:val="24"/>
        </w:rPr>
        <w:t>1 (</w:t>
      </w:r>
      <w:r w:rsidRPr="00353283">
        <w:rPr>
          <w:rFonts w:ascii="Times New Roman" w:eastAsia="Times New Roman" w:hAnsi="Times New Roman" w:cs="Times New Roman"/>
          <w:sz w:val="24"/>
          <w:szCs w:val="24"/>
        </w:rPr>
        <w:t>bir</w:t>
      </w:r>
      <w:r w:rsidR="009860C4"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 xml:space="preserve"> Türk Lirasının küsuru dikkate alınmaz.</w:t>
      </w:r>
    </w:p>
    <w:p w14:paraId="0B2171A4"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(2) İlk sınavda başarısız olan katılımcılar ücretsiz olarak ikinci bir sınava girme hakkına sahip olup iki defa sınavda başarısız olanlar talep etmeleri halinde tekrar ücrete tabi olarak eğitim ve sınav programına katılmak zorundadır.</w:t>
      </w:r>
    </w:p>
    <w:p w14:paraId="1D115508"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(3) Bu protokolün yürürlüğe giriş tarihinden sonra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tarafından düzenlenen ve Tebliğ</w:t>
      </w:r>
      <w:r w:rsidR="000843AA"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de yer alan temel eğitim konularını kapsayan ve sınavda başarılı olan kişiler EKİPNET sistemine kayıt edilir. Söz konusu sistemde kayıt numarası verilen kişiler için birinci fıkrada belirlenen bir önceki yıla ait eğitim, sınav ve belgelendirme hizmet bedelleri; temel eğitim süresi esas alınarak (en az 2 gün temel eğitim, sınav ve belgelendirme ücreti) EKİPNET sistemine kayıt edilen her kişi için KDV</w:t>
      </w:r>
      <w:r w:rsidR="000843AA" w:rsidRPr="00353283">
        <w:rPr>
          <w:rFonts w:ascii="Times New Roman" w:eastAsia="Times New Roman" w:hAnsi="Times New Roman" w:cs="Times New Roman"/>
          <w:sz w:val="24"/>
          <w:szCs w:val="24"/>
        </w:rPr>
        <w:t xml:space="preserve"> hariç eğitim, sınav ve belgelendirme hizmetleri bedelinin %10’u</w:t>
      </w:r>
      <w:r w:rsidRPr="00353283">
        <w:rPr>
          <w:rFonts w:ascii="Times New Roman" w:eastAsia="Times New Roman" w:hAnsi="Times New Roman" w:cs="Times New Roman"/>
          <w:sz w:val="24"/>
          <w:szCs w:val="24"/>
        </w:rPr>
        <w:t xml:space="preserve"> olmak üzere her yılın </w:t>
      </w:r>
      <w:proofErr w:type="gramStart"/>
      <w:r w:rsidRPr="00353283">
        <w:rPr>
          <w:rFonts w:ascii="Times New Roman" w:eastAsia="Times New Roman" w:hAnsi="Times New Roman" w:cs="Times New Roman"/>
          <w:sz w:val="24"/>
          <w:szCs w:val="24"/>
        </w:rPr>
        <w:t>Ocak</w:t>
      </w:r>
      <w:proofErr w:type="gramEnd"/>
      <w:r w:rsidRPr="00353283">
        <w:rPr>
          <w:rFonts w:ascii="Times New Roman" w:eastAsia="Times New Roman" w:hAnsi="Times New Roman" w:cs="Times New Roman"/>
          <w:sz w:val="24"/>
          <w:szCs w:val="24"/>
        </w:rPr>
        <w:t xml:space="preserve"> ayı sonuna kadar Genel Müdürlük Döner Sermaye İşletmesi Müdürlüğü hesabına aktarılır. Aktarılacak toplam ücretin hesaplanmasında bir Türk Lirasının küsuru dikkate alınmaz.</w:t>
      </w:r>
    </w:p>
    <w:p w14:paraId="3CF7CD14"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lastRenderedPageBreak/>
        <w:t>(4) Protokol taraflarınca daha sonra belirlenen eğitim, sınav ve belgelendirme hizmet bedellerinin artış oranına uygun olarak ve temel eğitim süresi esas alınarak (en az 2 gün temel eğitim, sınav ve belge ücreti) Genel Müdürlük Döner Sermaye İşletmesi Müdürlüğü hesabına aktarılır.</w:t>
      </w:r>
    </w:p>
    <w:p w14:paraId="09834273" w14:textId="77777777" w:rsidR="00B87A55" w:rsidRPr="00353283" w:rsidRDefault="00B87A55" w:rsidP="00B87A55">
      <w:pPr>
        <w:spacing w:after="0" w:line="360" w:lineRule="auto"/>
        <w:rPr>
          <w:rFonts w:ascii="Times New Roman" w:eastAsia="Times New Roman" w:hAnsi="Times New Roman" w:cs="Times New Roman"/>
          <w:b/>
          <w:sz w:val="24"/>
          <w:szCs w:val="24"/>
        </w:rPr>
      </w:pPr>
    </w:p>
    <w:p w14:paraId="0B98E283" w14:textId="77777777" w:rsidR="00B87A55" w:rsidRPr="00353283" w:rsidRDefault="00B87A55" w:rsidP="00B87A55">
      <w:pPr>
        <w:spacing w:after="0" w:line="360" w:lineRule="auto"/>
        <w:ind w:firstLine="567"/>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DÖRDÜNCÜ BÖLÜM</w:t>
      </w:r>
    </w:p>
    <w:p w14:paraId="03367FEE" w14:textId="77777777" w:rsidR="00B87A55" w:rsidRPr="00353283" w:rsidRDefault="00B87A55" w:rsidP="00B87A55">
      <w:pPr>
        <w:spacing w:after="0" w:line="360" w:lineRule="auto"/>
        <w:ind w:firstLine="567"/>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Çeşitli ve Son Hükümler</w:t>
      </w:r>
    </w:p>
    <w:p w14:paraId="5CD673BF"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2A235FA0"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Değerlendirme Kurulu oluşturulması</w:t>
      </w:r>
    </w:p>
    <w:p w14:paraId="2A18438F"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MADDE</w:t>
      </w:r>
      <w:r w:rsidRPr="00353283" w:rsidDel="00961803">
        <w:rPr>
          <w:rFonts w:ascii="Times New Roman" w:eastAsia="Times New Roman" w:hAnsi="Times New Roman" w:cs="Times New Roman"/>
          <w:b/>
          <w:sz w:val="24"/>
          <w:szCs w:val="24"/>
        </w:rPr>
        <w:t xml:space="preserve"> </w:t>
      </w:r>
      <w:r w:rsidRPr="00353283">
        <w:rPr>
          <w:rFonts w:ascii="Times New Roman" w:eastAsia="Times New Roman" w:hAnsi="Times New Roman" w:cs="Times New Roman"/>
          <w:b/>
          <w:sz w:val="24"/>
          <w:szCs w:val="24"/>
        </w:rPr>
        <w:t xml:space="preserve">10- </w:t>
      </w:r>
      <w:r w:rsidRPr="00353283">
        <w:rPr>
          <w:rFonts w:ascii="Times New Roman" w:eastAsia="Times New Roman" w:hAnsi="Times New Roman" w:cs="Times New Roman"/>
          <w:sz w:val="24"/>
          <w:szCs w:val="24"/>
        </w:rPr>
        <w:t xml:space="preserve">(1) Programın düzenli olarak izlenmesi ve değerlendirilmesi için Değerlendirme Kurulu; Genel Müdürlüğü temsilen İş Sağlığı ve Güvenliği Araştırma ve Geliştirme Enstitüsü Başkanlığı (İSGÜM) Başkanının başkanlığında, bulunmaması durumunda ise Başkan yardımcılarından birinin başkanlığında Mevzuat İşleri Daire Başkanlığından bir ve </w:t>
      </w:r>
      <w:proofErr w:type="spellStart"/>
      <w:r w:rsidRPr="00353283">
        <w:rPr>
          <w:rFonts w:ascii="Times New Roman" w:eastAsia="Times New Roman" w:hAnsi="Times New Roman" w:cs="Times New Roman"/>
          <w:sz w:val="24"/>
          <w:szCs w:val="24"/>
        </w:rPr>
        <w:t>İSGÜM’den</w:t>
      </w:r>
      <w:proofErr w:type="spellEnd"/>
      <w:r w:rsidRPr="00353283">
        <w:rPr>
          <w:rFonts w:ascii="Times New Roman" w:eastAsia="Times New Roman" w:hAnsi="Times New Roman" w:cs="Times New Roman"/>
          <w:sz w:val="24"/>
          <w:szCs w:val="24"/>
        </w:rPr>
        <w:t xml:space="preserve"> iki uzman olmak üzere 3 </w:t>
      </w:r>
      <w:r w:rsidR="000843AA" w:rsidRPr="00353283">
        <w:rPr>
          <w:rFonts w:ascii="Times New Roman" w:eastAsia="Times New Roman" w:hAnsi="Times New Roman" w:cs="Times New Roman"/>
          <w:sz w:val="24"/>
          <w:szCs w:val="24"/>
        </w:rPr>
        <w:t>Çalışma</w:t>
      </w:r>
      <w:r w:rsidRPr="00353283">
        <w:rPr>
          <w:rFonts w:ascii="Times New Roman" w:eastAsia="Times New Roman" w:hAnsi="Times New Roman" w:cs="Times New Roman"/>
          <w:sz w:val="24"/>
          <w:szCs w:val="24"/>
        </w:rPr>
        <w:t xml:space="preserve"> </w:t>
      </w:r>
      <w:proofErr w:type="spellStart"/>
      <w:r w:rsidRPr="00353283">
        <w:rPr>
          <w:rFonts w:ascii="Times New Roman" w:eastAsia="Times New Roman" w:hAnsi="Times New Roman" w:cs="Times New Roman"/>
          <w:sz w:val="24"/>
          <w:szCs w:val="24"/>
        </w:rPr>
        <w:t>Uzmanı</w:t>
      </w:r>
      <w:r w:rsidR="000843AA"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ndan</w:t>
      </w:r>
      <w:proofErr w:type="spellEnd"/>
      <w:r w:rsidRPr="00353283">
        <w:rPr>
          <w:rFonts w:ascii="Times New Roman" w:eastAsia="Times New Roman" w:hAnsi="Times New Roman" w:cs="Times New Roman"/>
          <w:sz w:val="24"/>
          <w:szCs w:val="24"/>
        </w:rPr>
        <w:t xml:space="preserve"> oluşur. </w:t>
      </w:r>
      <w:proofErr w:type="spellStart"/>
      <w:r w:rsidRPr="00353283">
        <w:rPr>
          <w:rFonts w:ascii="Times New Roman" w:eastAsia="Times New Roman" w:hAnsi="Times New Roman" w:cs="Times New Roman"/>
          <w:sz w:val="24"/>
          <w:szCs w:val="24"/>
        </w:rPr>
        <w:t>İSGÜM’ün</w:t>
      </w:r>
      <w:proofErr w:type="spellEnd"/>
      <w:r w:rsidRPr="00353283">
        <w:rPr>
          <w:rFonts w:ascii="Times New Roman" w:eastAsia="Times New Roman" w:hAnsi="Times New Roman" w:cs="Times New Roman"/>
          <w:sz w:val="24"/>
          <w:szCs w:val="24"/>
        </w:rPr>
        <w:t xml:space="preserve"> daveti üzerine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temsilcileri Değerlendirme Kurulunda üye olarak bulunur. Değerlendirme Kurulu yılda en az bir defa toplanır. Taraflardan herhangi birinin talebi üzerine olağanüstü de toplanabilir.</w:t>
      </w:r>
    </w:p>
    <w:p w14:paraId="7FE494E5"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7F310E1F" w14:textId="77777777" w:rsidR="00B87A55" w:rsidRPr="00353283" w:rsidRDefault="00B87A55" w:rsidP="00B87A55">
      <w:pPr>
        <w:spacing w:after="0" w:line="360" w:lineRule="auto"/>
        <w:ind w:left="397" w:firstLine="170"/>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Çeşitli Hükümler</w:t>
      </w:r>
    </w:p>
    <w:p w14:paraId="17F7C20F"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MADDE 11-</w:t>
      </w:r>
      <w:r w:rsidRPr="00353283">
        <w:rPr>
          <w:rFonts w:ascii="Times New Roman" w:eastAsia="Calibri" w:hAnsi="Times New Roman" w:cs="Times New Roman"/>
          <w:b/>
          <w:color w:val="FF0000"/>
          <w:sz w:val="24"/>
          <w:szCs w:val="24"/>
        </w:rPr>
        <w:t xml:space="preserve"> </w:t>
      </w:r>
      <w:r w:rsidRPr="00353283">
        <w:rPr>
          <w:rFonts w:ascii="Times New Roman" w:eastAsia="Times New Roman" w:hAnsi="Times New Roman" w:cs="Times New Roman"/>
          <w:sz w:val="24"/>
          <w:szCs w:val="24"/>
        </w:rPr>
        <w:t>(1) Tarafların yetkili temsilcilerince gerek görülmesi halinde karşılıklı mutabakat şartıyla, protokole yeni maddelerin eklenebilmesi, kaldırılabilmesi veya değişiklik yapılabilmesi için gerekli çalışmalar yürütülebilir.</w:t>
      </w:r>
    </w:p>
    <w:p w14:paraId="16DC8A99"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(2) Yapılacak ek ve değişiklikler yazılı olmadıkça ve her iki tarafça imzalanmadıkça geçerli değildir.</w:t>
      </w:r>
    </w:p>
    <w:p w14:paraId="25BDDE8F"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(3) Periyodik kontrol usul ve esaslarına ilişkin dokümanların oluşturulması aşamasında gerektiğinde diğer kuruluşların katılımı sağlanır. </w:t>
      </w:r>
    </w:p>
    <w:p w14:paraId="000FD8AA"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7AF79485"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Protokolün süresi</w:t>
      </w:r>
    </w:p>
    <w:p w14:paraId="0709BD5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w:t>
      </w:r>
      <w:proofErr w:type="gramStart"/>
      <w:r w:rsidRPr="00353283">
        <w:rPr>
          <w:rFonts w:ascii="Times New Roman" w:eastAsia="Times New Roman" w:hAnsi="Times New Roman" w:cs="Times New Roman"/>
          <w:b/>
          <w:sz w:val="24"/>
          <w:szCs w:val="24"/>
        </w:rPr>
        <w:t>12 -</w:t>
      </w:r>
      <w:proofErr w:type="gramEnd"/>
      <w:r w:rsidRPr="00353283">
        <w:rPr>
          <w:rFonts w:ascii="Times New Roman" w:eastAsia="Times New Roman" w:hAnsi="Times New Roman" w:cs="Times New Roman"/>
          <w:b/>
          <w:sz w:val="24"/>
          <w:szCs w:val="24"/>
        </w:rPr>
        <w:t xml:space="preserve"> </w:t>
      </w:r>
      <w:r w:rsidRPr="00353283">
        <w:rPr>
          <w:rFonts w:ascii="Times New Roman" w:eastAsia="Times New Roman" w:hAnsi="Times New Roman" w:cs="Times New Roman"/>
          <w:sz w:val="24"/>
          <w:szCs w:val="24"/>
        </w:rPr>
        <w:t>(1) Bu Protokolün yürürlük süresi, imza tarihinden itibaren 3 (üç) yıldır.</w:t>
      </w:r>
    </w:p>
    <w:p w14:paraId="1BB06514"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lastRenderedPageBreak/>
        <w:t>(2) Sürenin bitiminden üç ay önce tarafların karşılıklı mutabakatı koşuluyla bu protokolün süresi, üç yıl daha uzatıla</w:t>
      </w:r>
      <w:r w:rsidR="00CA7B56" w:rsidRPr="00353283">
        <w:rPr>
          <w:rFonts w:ascii="Times New Roman" w:eastAsia="Times New Roman" w:hAnsi="Times New Roman" w:cs="Times New Roman"/>
          <w:sz w:val="24"/>
          <w:szCs w:val="24"/>
        </w:rPr>
        <w:t>bilir</w:t>
      </w:r>
      <w:r w:rsidRPr="00353283">
        <w:rPr>
          <w:rFonts w:ascii="Times New Roman" w:eastAsia="Times New Roman" w:hAnsi="Times New Roman" w:cs="Times New Roman"/>
          <w:sz w:val="24"/>
          <w:szCs w:val="24"/>
        </w:rPr>
        <w:t>.</w:t>
      </w:r>
    </w:p>
    <w:p w14:paraId="592280E3"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1BB76F64"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Gizlilik</w:t>
      </w:r>
    </w:p>
    <w:p w14:paraId="67390A85"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13- </w:t>
      </w:r>
      <w:r w:rsidRPr="00353283">
        <w:rPr>
          <w:rFonts w:ascii="Times New Roman" w:eastAsia="Times New Roman" w:hAnsi="Times New Roman" w:cs="Times New Roman"/>
          <w:sz w:val="24"/>
          <w:szCs w:val="24"/>
        </w:rPr>
        <w:t xml:space="preserve">(1)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 protokol çerçevesinde elde edilmiş bilgi, belgeleri, soru ve cevapları, bilgi ve belgelerin kanunen açıkça yetkili kılınan merciler tarafından talep edilmesi hali müstesna olmak üzere gizli tutacağını, üçüncü şahıslara vermeyeceğini ve açıklamayacağını veya diğer tarafın yazılı muvafakati olmadan kullanılamayacağını kabul v</w:t>
      </w:r>
      <w:r w:rsidR="00CA7B56" w:rsidRPr="00353283">
        <w:rPr>
          <w:rFonts w:ascii="Times New Roman" w:eastAsia="Times New Roman" w:hAnsi="Times New Roman" w:cs="Times New Roman"/>
          <w:sz w:val="24"/>
          <w:szCs w:val="24"/>
        </w:rPr>
        <w:t>e taahhüt eder. Bu yükümlülük, P</w:t>
      </w:r>
      <w:r w:rsidRPr="00353283">
        <w:rPr>
          <w:rFonts w:ascii="Times New Roman" w:eastAsia="Times New Roman" w:hAnsi="Times New Roman" w:cs="Times New Roman"/>
          <w:sz w:val="24"/>
          <w:szCs w:val="24"/>
        </w:rPr>
        <w:t xml:space="preserve">rotokol sona erse dahi devam edecektir. </w:t>
      </w:r>
    </w:p>
    <w:p w14:paraId="12557D31"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p>
    <w:p w14:paraId="74B0715A" w14:textId="77777777" w:rsidR="00B87A55" w:rsidRPr="00353283" w:rsidRDefault="00B87A55" w:rsidP="00B87A55">
      <w:pPr>
        <w:spacing w:after="0" w:line="360" w:lineRule="auto"/>
        <w:ind w:firstLine="567"/>
        <w:jc w:val="both"/>
        <w:rPr>
          <w:rFonts w:ascii="Times New Roman" w:eastAsia="Times New Roman" w:hAnsi="Times New Roman" w:cs="Times New Roman"/>
          <w:b/>
          <w:bCs/>
          <w:sz w:val="24"/>
          <w:szCs w:val="24"/>
        </w:rPr>
      </w:pPr>
      <w:r w:rsidRPr="00353283">
        <w:rPr>
          <w:rFonts w:ascii="Times New Roman" w:eastAsia="Times New Roman" w:hAnsi="Times New Roman" w:cs="Times New Roman"/>
          <w:b/>
          <w:bCs/>
          <w:sz w:val="24"/>
          <w:szCs w:val="24"/>
        </w:rPr>
        <w:t>Protokolün sona ermesi ve fesih</w:t>
      </w:r>
    </w:p>
    <w:p w14:paraId="2FF97E83"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14- </w:t>
      </w:r>
      <w:r w:rsidRPr="00353283">
        <w:rPr>
          <w:rFonts w:ascii="Times New Roman" w:eastAsia="Times New Roman" w:hAnsi="Times New Roman" w:cs="Times New Roman"/>
          <w:sz w:val="24"/>
          <w:szCs w:val="24"/>
        </w:rPr>
        <w:t>(1) Protokol hükümleri; protokol yürürlük süresi sonunda sona erer veya tarafların karşılıklı anlaşmasıyla sona erdirilebilir.</w:t>
      </w:r>
    </w:p>
    <w:p w14:paraId="117721F6" w14:textId="77777777" w:rsidR="00B87A55" w:rsidRPr="00353283" w:rsidRDefault="00B87A55" w:rsidP="00B87A55">
      <w:pPr>
        <w:tabs>
          <w:tab w:val="left" w:pos="0"/>
        </w:tabs>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(2) Taraflardan birinin yükümlülüklerini aksatması veya yerine getirmemesi halinde tarafların her biri en az üç ay önce yazılı bildirim yapmak şartıyla gerekçe bildirerek protokolü tek taraflı fesih etme hakkına sahiptir.  </w:t>
      </w:r>
    </w:p>
    <w:p w14:paraId="225EA0F4" w14:textId="77777777" w:rsidR="00B87A55" w:rsidRPr="00353283" w:rsidRDefault="00B87A55" w:rsidP="00B87A55">
      <w:pPr>
        <w:tabs>
          <w:tab w:val="left" w:pos="0"/>
        </w:tabs>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(3) Bu protokolün </w:t>
      </w:r>
      <w:r w:rsidR="00CA7B56" w:rsidRPr="00353283">
        <w:rPr>
          <w:rFonts w:ascii="Times New Roman" w:eastAsia="Times New Roman" w:hAnsi="Times New Roman" w:cs="Times New Roman"/>
          <w:sz w:val="24"/>
          <w:szCs w:val="24"/>
        </w:rPr>
        <w:t>9</w:t>
      </w:r>
      <w:r w:rsidRPr="00353283">
        <w:rPr>
          <w:rFonts w:ascii="Times New Roman" w:eastAsia="Times New Roman" w:hAnsi="Times New Roman" w:cs="Times New Roman"/>
          <w:sz w:val="24"/>
          <w:szCs w:val="24"/>
        </w:rPr>
        <w:t xml:space="preserve"> uncu maddesinde belirtilen ücretin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 xml:space="preserve">tarafından, Genel Müdürlük Döner Sermaye İşletmesi Müdürlüğü hesabına eğitim programının gerçekleştirildiği dönemin bir sonraki yılının ocak ayının son gününe kadar ödenmemesi halinde bu </w:t>
      </w:r>
      <w:r w:rsidR="00CA7B56" w:rsidRPr="00353283">
        <w:rPr>
          <w:rFonts w:ascii="Times New Roman" w:eastAsia="Times New Roman" w:hAnsi="Times New Roman" w:cs="Times New Roman"/>
          <w:sz w:val="24"/>
          <w:szCs w:val="24"/>
        </w:rPr>
        <w:t>P</w:t>
      </w:r>
      <w:r w:rsidRPr="00353283">
        <w:rPr>
          <w:rFonts w:ascii="Times New Roman" w:eastAsia="Times New Roman" w:hAnsi="Times New Roman" w:cs="Times New Roman"/>
          <w:sz w:val="24"/>
          <w:szCs w:val="24"/>
        </w:rPr>
        <w:t xml:space="preserve">rotokol kapsamında </w:t>
      </w:r>
      <w:r w:rsidR="00765AE6" w:rsidRPr="00353283">
        <w:rPr>
          <w:rFonts w:ascii="Times New Roman" w:eastAsia="Times New Roman" w:hAnsi="Times New Roman" w:cs="Times New Roman"/>
          <w:sz w:val="24"/>
          <w:szCs w:val="24"/>
        </w:rPr>
        <w:t>Üniversite</w:t>
      </w:r>
      <w:r w:rsidRPr="00353283">
        <w:rPr>
          <w:rFonts w:ascii="Times New Roman" w:eastAsia="Times New Roman" w:hAnsi="Times New Roman" w:cs="Times New Roman"/>
          <w:sz w:val="24"/>
          <w:szCs w:val="24"/>
        </w:rPr>
        <w:t>’</w:t>
      </w:r>
      <w:r w:rsidR="00765AE6" w:rsidRPr="00353283">
        <w:rPr>
          <w:rFonts w:ascii="Times New Roman" w:eastAsia="Times New Roman" w:hAnsi="Times New Roman" w:cs="Times New Roman"/>
          <w:sz w:val="24"/>
          <w:szCs w:val="24"/>
        </w:rPr>
        <w:t>ye</w:t>
      </w:r>
      <w:r w:rsidRPr="00353283">
        <w:rPr>
          <w:rFonts w:ascii="Times New Roman" w:eastAsia="Times New Roman" w:hAnsi="Times New Roman" w:cs="Times New Roman"/>
          <w:sz w:val="24"/>
          <w:szCs w:val="24"/>
        </w:rPr>
        <w:t xml:space="preserve"> atfedilen yetkiler askıya alınır.</w:t>
      </w:r>
    </w:p>
    <w:p w14:paraId="2351682A" w14:textId="3F1FE691" w:rsidR="00B87A55" w:rsidRPr="00353283" w:rsidRDefault="00B87A55" w:rsidP="00B87A55">
      <w:pPr>
        <w:tabs>
          <w:tab w:val="left" w:pos="0"/>
        </w:tabs>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(4) Ücretin yazılı olarak uyarılmasına rağmen geçerli bir sebep olmaksızın 15</w:t>
      </w:r>
      <w:r w:rsidR="00CA7B56" w:rsidRPr="00353283">
        <w:rPr>
          <w:rFonts w:ascii="Times New Roman" w:eastAsia="Times New Roman" w:hAnsi="Times New Roman" w:cs="Times New Roman"/>
          <w:sz w:val="24"/>
          <w:szCs w:val="24"/>
        </w:rPr>
        <w:t xml:space="preserve"> (on</w:t>
      </w:r>
      <w:r w:rsidR="004D28FD">
        <w:rPr>
          <w:rFonts w:ascii="Times New Roman" w:eastAsia="Times New Roman" w:hAnsi="Times New Roman" w:cs="Times New Roman"/>
          <w:sz w:val="24"/>
          <w:szCs w:val="24"/>
        </w:rPr>
        <w:t xml:space="preserve"> </w:t>
      </w:r>
      <w:r w:rsidR="00CA7B56" w:rsidRPr="00353283">
        <w:rPr>
          <w:rFonts w:ascii="Times New Roman" w:eastAsia="Times New Roman" w:hAnsi="Times New Roman" w:cs="Times New Roman"/>
          <w:sz w:val="24"/>
          <w:szCs w:val="24"/>
        </w:rPr>
        <w:t>beş)</w:t>
      </w:r>
      <w:r w:rsidRPr="00353283">
        <w:rPr>
          <w:rFonts w:ascii="Times New Roman" w:eastAsia="Times New Roman" w:hAnsi="Times New Roman" w:cs="Times New Roman"/>
          <w:sz w:val="24"/>
          <w:szCs w:val="24"/>
        </w:rPr>
        <w:t xml:space="preserve"> gün içinde yatırılmaması halinde işbu protokol ücreti ödemeyen tarafından fesih etmiş sayılır. Bu durumda </w:t>
      </w:r>
      <w:proofErr w:type="gramStart"/>
      <w:r w:rsidRPr="00353283">
        <w:rPr>
          <w:rFonts w:ascii="Times New Roman" w:eastAsia="Times New Roman" w:hAnsi="Times New Roman" w:cs="Times New Roman"/>
          <w:sz w:val="24"/>
          <w:szCs w:val="24"/>
        </w:rPr>
        <w:t>1</w:t>
      </w:r>
      <w:r w:rsidR="00CA7B56" w:rsidRPr="00353283">
        <w:rPr>
          <w:rFonts w:ascii="Times New Roman" w:eastAsia="Times New Roman" w:hAnsi="Times New Roman" w:cs="Times New Roman"/>
          <w:sz w:val="24"/>
          <w:szCs w:val="24"/>
        </w:rPr>
        <w:t>4 üncü</w:t>
      </w:r>
      <w:proofErr w:type="gramEnd"/>
      <w:r w:rsidRPr="00353283">
        <w:rPr>
          <w:rFonts w:ascii="Times New Roman" w:eastAsia="Times New Roman" w:hAnsi="Times New Roman" w:cs="Times New Roman"/>
          <w:sz w:val="24"/>
          <w:szCs w:val="24"/>
        </w:rPr>
        <w:t xml:space="preserve"> madde hükmü uygulanır.</w:t>
      </w:r>
    </w:p>
    <w:p w14:paraId="0515DD97"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32E2A487"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Anlaşmazlıkların çözüm yeri</w:t>
      </w:r>
    </w:p>
    <w:p w14:paraId="3BCE8B23"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15- </w:t>
      </w:r>
      <w:r w:rsidRPr="00353283">
        <w:rPr>
          <w:rFonts w:ascii="Times New Roman" w:eastAsia="Times New Roman" w:hAnsi="Times New Roman" w:cs="Times New Roman"/>
          <w:sz w:val="24"/>
          <w:szCs w:val="24"/>
        </w:rPr>
        <w:t>(1) Protokolün uygulanması sırasında ortaya çıkabilecek tüm sorunlar ve anlaşmazlıkların öncelikle karşılıklı danışma ve anlaşma yolu ile çözümlenmesi sağlanacaktır.</w:t>
      </w:r>
    </w:p>
    <w:p w14:paraId="7DBC8B1D"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 (2) Birinci fıkra kapsamında anlaşmazlıkların çözümlenememesi durumunda Ankara Mahkemeleri yetkilidir. </w:t>
      </w:r>
    </w:p>
    <w:p w14:paraId="4531C9BA"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2214B785"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lastRenderedPageBreak/>
        <w:t>Yürürlük</w:t>
      </w:r>
    </w:p>
    <w:p w14:paraId="0FD11FB8"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MADDE 16-</w:t>
      </w:r>
      <w:r w:rsidRPr="00353283">
        <w:rPr>
          <w:rFonts w:ascii="Times New Roman" w:eastAsia="Times New Roman" w:hAnsi="Times New Roman" w:cs="Times New Roman"/>
          <w:sz w:val="24"/>
          <w:szCs w:val="24"/>
        </w:rPr>
        <w:t xml:space="preserve"> (1) </w:t>
      </w:r>
      <w:r w:rsidRPr="004D28FD">
        <w:rPr>
          <w:rFonts w:ascii="Times New Roman" w:eastAsia="Times New Roman" w:hAnsi="Times New Roman" w:cs="Times New Roman"/>
          <w:sz w:val="24"/>
          <w:szCs w:val="24"/>
        </w:rPr>
        <w:t>…</w:t>
      </w:r>
      <w:proofErr w:type="gramStart"/>
      <w:r w:rsidRPr="004D28FD">
        <w:rPr>
          <w:rFonts w:ascii="Times New Roman" w:eastAsia="Times New Roman" w:hAnsi="Times New Roman" w:cs="Times New Roman"/>
          <w:sz w:val="24"/>
          <w:szCs w:val="24"/>
        </w:rPr>
        <w:t>…….</w:t>
      </w:r>
      <w:proofErr w:type="gramEnd"/>
      <w:r w:rsidRPr="004D28FD">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 xml:space="preserve"> </w:t>
      </w:r>
      <w:proofErr w:type="gramStart"/>
      <w:r w:rsidRPr="00353283">
        <w:rPr>
          <w:rFonts w:ascii="Times New Roman" w:eastAsia="Times New Roman" w:hAnsi="Times New Roman" w:cs="Times New Roman"/>
          <w:sz w:val="24"/>
          <w:szCs w:val="24"/>
        </w:rPr>
        <w:t>tarihinde</w:t>
      </w:r>
      <w:proofErr w:type="gramEnd"/>
      <w:r w:rsidRPr="00353283">
        <w:rPr>
          <w:rFonts w:ascii="Times New Roman" w:eastAsia="Times New Roman" w:hAnsi="Times New Roman" w:cs="Times New Roman"/>
          <w:sz w:val="24"/>
          <w:szCs w:val="24"/>
        </w:rPr>
        <w:t xml:space="preserve"> iki nüsha olarak düzenlenip imzalanan bu Protokol, imza tarihinde yürürlüğe girer.</w:t>
      </w:r>
    </w:p>
    <w:p w14:paraId="64BA845F"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p>
    <w:p w14:paraId="627528FF" w14:textId="77777777" w:rsidR="00B87A55" w:rsidRPr="00353283" w:rsidRDefault="00B87A55" w:rsidP="00B87A55">
      <w:pPr>
        <w:spacing w:after="0" w:line="360" w:lineRule="auto"/>
        <w:ind w:firstLine="567"/>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Yürütme</w:t>
      </w:r>
    </w:p>
    <w:p w14:paraId="43B29B79"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r w:rsidRPr="00353283">
        <w:rPr>
          <w:rFonts w:ascii="Times New Roman" w:eastAsia="Times New Roman" w:hAnsi="Times New Roman" w:cs="Times New Roman"/>
          <w:b/>
          <w:sz w:val="24"/>
          <w:szCs w:val="24"/>
        </w:rPr>
        <w:t xml:space="preserve">MADDE 17- </w:t>
      </w:r>
      <w:r w:rsidRPr="00353283">
        <w:rPr>
          <w:rFonts w:ascii="Times New Roman" w:eastAsia="Times New Roman" w:hAnsi="Times New Roman" w:cs="Times New Roman"/>
          <w:sz w:val="24"/>
          <w:szCs w:val="24"/>
        </w:rPr>
        <w:t xml:space="preserve">(1) Bu Protokol hükümlerini Bakanlık adına Genel Müdür,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 xml:space="preserve">adına </w:t>
      </w:r>
      <w:r w:rsidR="00765AE6" w:rsidRPr="00353283">
        <w:rPr>
          <w:rFonts w:ascii="Times New Roman" w:eastAsia="Times New Roman" w:hAnsi="Times New Roman" w:cs="Times New Roman"/>
          <w:sz w:val="24"/>
          <w:szCs w:val="24"/>
        </w:rPr>
        <w:t xml:space="preserve">Üniversite </w:t>
      </w:r>
      <w:r w:rsidRPr="00353283">
        <w:rPr>
          <w:rFonts w:ascii="Times New Roman" w:eastAsia="Times New Roman" w:hAnsi="Times New Roman" w:cs="Times New Roman"/>
          <w:sz w:val="24"/>
          <w:szCs w:val="24"/>
        </w:rPr>
        <w:t>Yönetim Kurulu Başkanı yürütür.</w:t>
      </w:r>
    </w:p>
    <w:p w14:paraId="36034CD2"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37A6E24A"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18440E19"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05DD871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1E932A36"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0EC71257"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06175A57"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48F1811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73F12B42"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06158B20"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0386FFC1"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6D0E3A45"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55DE5AE2"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4E5166A5"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tbl>
      <w:tblPr>
        <w:tblW w:w="9180" w:type="dxa"/>
        <w:jc w:val="center"/>
        <w:tblLook w:val="04A0" w:firstRow="1" w:lastRow="0" w:firstColumn="1" w:lastColumn="0" w:noHBand="0" w:noVBand="1"/>
      </w:tblPr>
      <w:tblGrid>
        <w:gridCol w:w="4361"/>
        <w:gridCol w:w="4819"/>
      </w:tblGrid>
      <w:tr w:rsidR="00B87A55" w:rsidRPr="00353283" w14:paraId="7A8D523C" w14:textId="77777777" w:rsidTr="00711454">
        <w:trPr>
          <w:trHeight w:val="609"/>
          <w:jc w:val="center"/>
        </w:trPr>
        <w:tc>
          <w:tcPr>
            <w:tcW w:w="4361" w:type="dxa"/>
            <w:shd w:val="clear" w:color="auto" w:fill="auto"/>
            <w:vAlign w:val="center"/>
          </w:tcPr>
          <w:p w14:paraId="23DB99EA" w14:textId="77777777" w:rsidR="00B87A55" w:rsidRPr="00353283" w:rsidRDefault="00B87A55" w:rsidP="00B87A55">
            <w:pPr>
              <w:spacing w:after="0" w:line="360" w:lineRule="auto"/>
              <w:jc w:val="center"/>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İş Sağlığı ve Güvenliği Genel Müdürlüğü</w:t>
            </w:r>
          </w:p>
          <w:p w14:paraId="3AAC74E8"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050DCC64"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7D66BF36"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69C2853B"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667E2A22"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tc>
        <w:tc>
          <w:tcPr>
            <w:tcW w:w="4819" w:type="dxa"/>
            <w:shd w:val="clear" w:color="auto" w:fill="auto"/>
            <w:vAlign w:val="center"/>
          </w:tcPr>
          <w:p w14:paraId="1123444E" w14:textId="391B8496" w:rsidR="00B87A55" w:rsidRPr="00353283" w:rsidRDefault="004D28FD" w:rsidP="00B87A5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87A55" w:rsidRPr="00353283">
              <w:rPr>
                <w:rFonts w:ascii="Times New Roman" w:eastAsia="Times New Roman" w:hAnsi="Times New Roman" w:cs="Times New Roman"/>
                <w:sz w:val="24"/>
                <w:szCs w:val="24"/>
              </w:rPr>
              <w:t xml:space="preserve"> Üniversitesi</w:t>
            </w:r>
          </w:p>
          <w:p w14:paraId="110011AC"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4AB2A2D7"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421DE427"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0FC6820A"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p w14:paraId="4D777341" w14:textId="77777777" w:rsidR="007C184F" w:rsidRPr="00353283" w:rsidRDefault="007C184F" w:rsidP="00B87A55">
            <w:pPr>
              <w:spacing w:after="0" w:line="360" w:lineRule="auto"/>
              <w:jc w:val="center"/>
              <w:rPr>
                <w:rFonts w:ascii="Times New Roman" w:eastAsia="Times New Roman" w:hAnsi="Times New Roman" w:cs="Times New Roman"/>
                <w:sz w:val="24"/>
                <w:szCs w:val="24"/>
              </w:rPr>
            </w:pPr>
          </w:p>
        </w:tc>
      </w:tr>
      <w:tr w:rsidR="00B87A55" w:rsidRPr="00353283" w14:paraId="34A70C97" w14:textId="77777777" w:rsidTr="00711454">
        <w:trPr>
          <w:trHeight w:val="311"/>
          <w:jc w:val="center"/>
        </w:trPr>
        <w:tc>
          <w:tcPr>
            <w:tcW w:w="4361" w:type="dxa"/>
            <w:shd w:val="clear" w:color="auto" w:fill="auto"/>
          </w:tcPr>
          <w:p w14:paraId="1A98CEE5" w14:textId="5DF1DA16" w:rsidR="00B87A55" w:rsidRPr="00353283" w:rsidRDefault="004D28FD" w:rsidP="00B87A55">
            <w:pPr>
              <w:spacing w:after="0" w:line="36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345EDD9" w14:textId="77777777" w:rsidR="00B87A55" w:rsidRPr="00353283" w:rsidRDefault="00B87A55" w:rsidP="00B87A55">
            <w:pPr>
              <w:spacing w:after="0" w:line="360" w:lineRule="auto"/>
              <w:ind w:left="284"/>
              <w:jc w:val="center"/>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İş Sağlığı ve Güvenliği Genel Müdürü</w:t>
            </w:r>
          </w:p>
        </w:tc>
        <w:tc>
          <w:tcPr>
            <w:tcW w:w="4819" w:type="dxa"/>
            <w:shd w:val="clear" w:color="auto" w:fill="auto"/>
          </w:tcPr>
          <w:p w14:paraId="5CC282AF" w14:textId="56371176" w:rsidR="00B87A55" w:rsidRPr="00353283" w:rsidRDefault="004D28FD" w:rsidP="00B87A5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1C604C" w14:textId="77777777" w:rsidR="00B87A55" w:rsidRPr="00353283" w:rsidRDefault="00B87A55" w:rsidP="00B87A55">
            <w:pPr>
              <w:spacing w:after="0" w:line="360" w:lineRule="auto"/>
              <w:jc w:val="center"/>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İstanbul Üniversitesi Rektörü</w:t>
            </w:r>
          </w:p>
        </w:tc>
      </w:tr>
    </w:tbl>
    <w:p w14:paraId="079AD38D"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59B281C4" w14:textId="77777777" w:rsidR="00B87A55" w:rsidRPr="00353283" w:rsidRDefault="00B87A55" w:rsidP="00B87A55">
      <w:pPr>
        <w:spacing w:after="0" w:line="360" w:lineRule="auto"/>
        <w:ind w:firstLine="567"/>
        <w:jc w:val="both"/>
        <w:rPr>
          <w:rFonts w:ascii="Times New Roman" w:eastAsia="Times New Roman" w:hAnsi="Times New Roman" w:cs="Times New Roman"/>
          <w:sz w:val="24"/>
          <w:szCs w:val="24"/>
        </w:rPr>
      </w:pPr>
    </w:p>
    <w:p w14:paraId="3029293A" w14:textId="77777777" w:rsidR="00B87A55" w:rsidRPr="00353283" w:rsidRDefault="00B87A55" w:rsidP="00B87A55">
      <w:pPr>
        <w:spacing w:after="0" w:line="360" w:lineRule="auto"/>
        <w:jc w:val="both"/>
        <w:rPr>
          <w:rFonts w:ascii="Times New Roman" w:eastAsia="Times New Roman" w:hAnsi="Times New Roman" w:cs="Times New Roman"/>
          <w:sz w:val="24"/>
          <w:szCs w:val="24"/>
        </w:rPr>
        <w:sectPr w:rsidR="00B87A55" w:rsidRPr="00353283">
          <w:pgSz w:w="12240" w:h="15840"/>
          <w:pgMar w:top="1440" w:right="1800" w:bottom="1440" w:left="1800" w:header="708" w:footer="708" w:gutter="0"/>
          <w:cols w:space="708"/>
          <w:docGrid w:linePitch="360"/>
        </w:sectPr>
      </w:pPr>
    </w:p>
    <w:p w14:paraId="361F5490" w14:textId="6AD93DE1" w:rsidR="00B87A55" w:rsidRPr="00353283" w:rsidRDefault="00DB136E" w:rsidP="00B87A55">
      <w:pPr>
        <w:spacing w:after="0" w:line="360" w:lineRule="auto"/>
        <w:ind w:left="-142"/>
        <w:rPr>
          <w:rFonts w:ascii="Times New Roman" w:eastAsia="Calibri" w:hAnsi="Times New Roman" w:cs="Times New Roman"/>
          <w:b/>
          <w:sz w:val="24"/>
          <w:szCs w:val="24"/>
        </w:rPr>
      </w:pPr>
      <w:r>
        <w:rPr>
          <w:rFonts w:ascii="Times New Roman" w:hAnsi="Times New Roman"/>
          <w:noProof/>
          <w:sz w:val="56"/>
          <w:szCs w:val="56"/>
        </w:rPr>
        <w:lastRenderedPageBreak/>
        <w:drawing>
          <wp:anchor distT="0" distB="0" distL="114300" distR="114300" simplePos="0" relativeHeight="251659264" behindDoc="1" locked="0" layoutInCell="1" allowOverlap="1" wp14:anchorId="2B27D268" wp14:editId="016998BB">
            <wp:simplePos x="0" y="0"/>
            <wp:positionH relativeFrom="column">
              <wp:posOffset>1270</wp:posOffset>
            </wp:positionH>
            <wp:positionV relativeFrom="paragraph">
              <wp:posOffset>-837565</wp:posOffset>
            </wp:positionV>
            <wp:extent cx="1026795" cy="1079561"/>
            <wp:effectExtent l="0" t="0" r="0" b="0"/>
            <wp:wrapNone/>
            <wp:docPr id="12310619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3746" name="Resim 1258773746"/>
                    <pic:cNvPicPr/>
                  </pic:nvPicPr>
                  <pic:blipFill rotWithShape="1">
                    <a:blip r:embed="rId9" cstate="print">
                      <a:extLst>
                        <a:ext uri="{28A0092B-C50C-407E-A947-70E740481C1C}">
                          <a14:useLocalDpi xmlns:a14="http://schemas.microsoft.com/office/drawing/2010/main" val="0"/>
                        </a:ext>
                      </a:extLst>
                    </a:blip>
                    <a:srcRect l="27831" r="26883"/>
                    <a:stretch/>
                  </pic:blipFill>
                  <pic:spPr bwMode="auto">
                    <a:xfrm>
                      <a:off x="0" y="0"/>
                      <a:ext cx="1026795" cy="10795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7A55" w:rsidRPr="00353283">
        <w:rPr>
          <w:rFonts w:ascii="Times New Roman" w:eastAsia="SimSun" w:hAnsi="Times New Roman" w:cs="Times New Roman"/>
          <w:noProof/>
          <w:kern w:val="1"/>
          <w:sz w:val="24"/>
          <w:szCs w:val="24"/>
        </w:rPr>
        <w:t xml:space="preserve">                                                                                                              </w:t>
      </w:r>
    </w:p>
    <w:p w14:paraId="6AFBDE85" w14:textId="77777777" w:rsidR="00B87A55" w:rsidRPr="00353283" w:rsidRDefault="00B87A55" w:rsidP="00B87A55">
      <w:pPr>
        <w:spacing w:after="0" w:line="360" w:lineRule="auto"/>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Tarih</w:t>
      </w:r>
      <w:r w:rsidRPr="00353283">
        <w:rPr>
          <w:rFonts w:ascii="Times New Roman" w:eastAsia="Times New Roman" w:hAnsi="Times New Roman" w:cs="Times New Roman"/>
          <w:b/>
          <w:sz w:val="24"/>
          <w:szCs w:val="24"/>
        </w:rPr>
        <w:tab/>
        <w:t xml:space="preserve">: </w:t>
      </w:r>
    </w:p>
    <w:p w14:paraId="5B9475B9" w14:textId="77777777" w:rsidR="00B87A55" w:rsidRPr="00353283" w:rsidRDefault="00B87A55" w:rsidP="00B87A55">
      <w:pPr>
        <w:spacing w:after="0" w:line="360" w:lineRule="auto"/>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Belge No.</w:t>
      </w:r>
      <w:r w:rsidRPr="00353283">
        <w:rPr>
          <w:rFonts w:ascii="Times New Roman" w:eastAsia="Times New Roman" w:hAnsi="Times New Roman" w:cs="Times New Roman"/>
          <w:b/>
          <w:sz w:val="24"/>
          <w:szCs w:val="24"/>
        </w:rPr>
        <w:tab/>
        <w:t xml:space="preserve">: </w:t>
      </w:r>
    </w:p>
    <w:p w14:paraId="69751924" w14:textId="77777777" w:rsidR="00B87A55" w:rsidRPr="00353283" w:rsidRDefault="00B87A55" w:rsidP="00B87A55">
      <w:pPr>
        <w:spacing w:after="0" w:line="360" w:lineRule="auto"/>
        <w:rPr>
          <w:rFonts w:ascii="Times New Roman" w:eastAsia="Times New Roman" w:hAnsi="Times New Roman" w:cs="Times New Roman"/>
          <w:b/>
          <w:color w:val="000000"/>
          <w:sz w:val="24"/>
          <w:szCs w:val="24"/>
        </w:rPr>
      </w:pPr>
      <w:r w:rsidRPr="00353283">
        <w:rPr>
          <w:rFonts w:ascii="Times New Roman" w:eastAsia="Times New Roman" w:hAnsi="Times New Roman" w:cs="Times New Roman"/>
          <w:b/>
          <w:color w:val="000000"/>
          <w:sz w:val="24"/>
          <w:szCs w:val="24"/>
        </w:rPr>
        <w:t xml:space="preserve">EKİPNET Kalıcı Kayıt No: </w:t>
      </w:r>
    </w:p>
    <w:p w14:paraId="4C52593D" w14:textId="77777777" w:rsidR="00B87A55" w:rsidRPr="00353283" w:rsidRDefault="00B87A55" w:rsidP="00B87A55">
      <w:pPr>
        <w:spacing w:after="0" w:line="360" w:lineRule="auto"/>
        <w:ind w:firstLine="357"/>
        <w:jc w:val="center"/>
        <w:rPr>
          <w:rFonts w:ascii="Times New Roman" w:eastAsia="Times New Roman" w:hAnsi="Times New Roman" w:cs="Times New Roman"/>
          <w:sz w:val="24"/>
          <w:szCs w:val="24"/>
        </w:rPr>
      </w:pPr>
      <w:r w:rsidRPr="00353283">
        <w:rPr>
          <w:rFonts w:ascii="Times New Roman" w:eastAsia="Times New Roman" w:hAnsi="Times New Roman" w:cs="Times New Roman"/>
          <w:noProof/>
          <w:sz w:val="24"/>
          <w:szCs w:val="24"/>
          <w:lang w:eastAsia="tr-TR"/>
        </w:rPr>
        <mc:AlternateContent>
          <mc:Choice Requires="wps">
            <w:drawing>
              <wp:inline distT="0" distB="0" distL="0" distR="0" wp14:anchorId="55F74753" wp14:editId="0A780EDA">
                <wp:extent cx="7305675" cy="973455"/>
                <wp:effectExtent l="0" t="0" r="1905" b="190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05675"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47E4" w14:textId="77777777" w:rsidR="004367C7" w:rsidRDefault="004367C7"/>
                        </w:txbxContent>
                      </wps:txbx>
                      <wps:bodyPr rot="0" vert="horz" wrap="square" lIns="91440" tIns="45720" rIns="91440" bIns="45720" anchor="t" anchorCtr="0" upright="1">
                        <a:noAutofit/>
                      </wps:bodyPr>
                    </wps:wsp>
                  </a:graphicData>
                </a:graphic>
              </wp:inline>
            </w:drawing>
          </mc:Choice>
          <mc:Fallback>
            <w:pict>
              <v:shape w14:anchorId="55F74753" id="Metin Kutusu 2" o:spid="_x0000_s1027" type="#_x0000_t202" style="width:575.2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" filled="f" stroked="f">
                <o:lock v:ext="edit" text="t" shapetype="t"/>
                <v:textbox>
                  <w:txbxContent>
                    <w:p w14:paraId="47A347E4" w14:textId="77777777" w:rsidR="004367C7" w:rsidRDefault="004367C7"/>
                  </w:txbxContent>
                </v:textbox>
                <w10:anchorlock/>
              </v:shape>
            </w:pict>
          </mc:Fallback>
        </mc:AlternateContent>
      </w:r>
    </w:p>
    <w:p w14:paraId="0E3646DD" w14:textId="77777777" w:rsidR="00B87A55" w:rsidRPr="00353283" w:rsidRDefault="00B87A55" w:rsidP="00B87A55">
      <w:pPr>
        <w:spacing w:after="0" w:line="360" w:lineRule="auto"/>
        <w:jc w:val="both"/>
        <w:rPr>
          <w:rFonts w:ascii="Times New Roman" w:eastAsia="Times New Roman" w:hAnsi="Times New Roman" w:cs="Times New Roman"/>
          <w:b/>
          <w:bCs/>
          <w:sz w:val="24"/>
          <w:szCs w:val="24"/>
        </w:rPr>
      </w:pPr>
      <w:proofErr w:type="gramStart"/>
      <w:r w:rsidRPr="00353283">
        <w:rPr>
          <w:rFonts w:ascii="Times New Roman" w:eastAsia="Times New Roman" w:hAnsi="Times New Roman" w:cs="Times New Roman"/>
          <w:b/>
          <w:bCs/>
          <w:i/>
          <w:iCs/>
          <w:sz w:val="24"/>
          <w:szCs w:val="24"/>
        </w:rPr>
        <w:t>…( adı</w:t>
      </w:r>
      <w:proofErr w:type="gramEnd"/>
      <w:r w:rsidRPr="00353283">
        <w:rPr>
          <w:rFonts w:ascii="Times New Roman" w:eastAsia="Times New Roman" w:hAnsi="Times New Roman" w:cs="Times New Roman"/>
          <w:b/>
          <w:bCs/>
          <w:i/>
          <w:iCs/>
          <w:sz w:val="24"/>
          <w:szCs w:val="24"/>
        </w:rPr>
        <w:t>/soyadı)…</w:t>
      </w:r>
      <w:r w:rsidRPr="00353283">
        <w:rPr>
          <w:rFonts w:ascii="Times New Roman" w:eastAsia="Times New Roman" w:hAnsi="Times New Roman" w:cs="Times New Roman"/>
          <w:b/>
          <w:bCs/>
          <w:sz w:val="24"/>
          <w:szCs w:val="24"/>
        </w:rPr>
        <w:t xml:space="preserve"> </w:t>
      </w:r>
      <w:r w:rsidRPr="00353283">
        <w:rPr>
          <w:rFonts w:ascii="Times New Roman" w:eastAsia="Times New Roman" w:hAnsi="Times New Roman" w:cs="Times New Roman"/>
          <w:b/>
          <w:bCs/>
          <w:i/>
          <w:sz w:val="24"/>
          <w:szCs w:val="24"/>
        </w:rPr>
        <w:t xml:space="preserve">İş Ekipmanlarının Kullanımında Sağlık ve Güvenlik Şartları Yönetmeliğine </w:t>
      </w:r>
      <w:r w:rsidRPr="00353283">
        <w:rPr>
          <w:rFonts w:ascii="Times New Roman" w:eastAsia="Times New Roman" w:hAnsi="Times New Roman" w:cs="Times New Roman"/>
          <w:b/>
          <w:bCs/>
          <w:sz w:val="24"/>
          <w:szCs w:val="24"/>
        </w:rPr>
        <w:t>göre düzenlenmiş eğitimi tamamlamış ve yapılan sınavda başarılı olarak iş ekipmanlarının periyodik kontrollerini yürütebilmesi için bu belgeyi almaya ve EKİPNET sistemine kesin kayıt yaptırmaya hak kazanmıştır.</w:t>
      </w:r>
    </w:p>
    <w:p w14:paraId="53494D9F" w14:textId="77777777" w:rsidR="00B87A55" w:rsidRPr="00353283" w:rsidRDefault="00B87A55" w:rsidP="00B87A55">
      <w:pPr>
        <w:spacing w:after="0" w:line="360" w:lineRule="auto"/>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 xml:space="preserve">    </w:t>
      </w:r>
    </w:p>
    <w:p w14:paraId="3E33B596" w14:textId="77777777" w:rsidR="00B87A55" w:rsidRPr="00353283" w:rsidRDefault="00B87A55" w:rsidP="00B87A55">
      <w:pPr>
        <w:spacing w:after="0" w:line="360" w:lineRule="auto"/>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 xml:space="preserve"> Mesleği:                       </w:t>
      </w:r>
    </w:p>
    <w:p w14:paraId="60CA19C0" w14:textId="77777777" w:rsidR="00B87A55" w:rsidRPr="00353283" w:rsidRDefault="00B87A55" w:rsidP="00B87A55">
      <w:pPr>
        <w:spacing w:after="0" w:line="360" w:lineRule="auto"/>
        <w:jc w:val="both"/>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 xml:space="preserve"> T.C. Kimlik Numarası:</w:t>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r w:rsidRPr="00353283">
        <w:rPr>
          <w:rFonts w:ascii="Times New Roman" w:eastAsia="Times New Roman" w:hAnsi="Times New Roman" w:cs="Times New Roman"/>
          <w:b/>
          <w:sz w:val="24"/>
          <w:szCs w:val="24"/>
        </w:rPr>
        <w:tab/>
      </w:r>
    </w:p>
    <w:p w14:paraId="444AC7EC"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      </w:t>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t xml:space="preserve">                               </w:t>
      </w:r>
    </w:p>
    <w:p w14:paraId="03E4752A"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                                                                                     </w:t>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t xml:space="preserve">                      </w:t>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r>
      <w:r w:rsidRPr="00353283">
        <w:rPr>
          <w:rFonts w:ascii="Times New Roman" w:eastAsia="Times New Roman" w:hAnsi="Times New Roman" w:cs="Times New Roman"/>
          <w:sz w:val="24"/>
          <w:szCs w:val="24"/>
        </w:rPr>
        <w:tab/>
        <w:t xml:space="preserve">Kurum veya Kuruluşun Yöneticisi </w:t>
      </w:r>
    </w:p>
    <w:p w14:paraId="6E6F8A39" w14:textId="77777777" w:rsidR="00B87A55" w:rsidRPr="00353283" w:rsidRDefault="00B87A55" w:rsidP="00B87A55">
      <w:pPr>
        <w:spacing w:after="0" w:line="360" w:lineRule="auto"/>
        <w:ind w:left="8330"/>
        <w:rPr>
          <w:rFonts w:ascii="Times New Roman" w:eastAsia="Times New Roman" w:hAnsi="Times New Roman" w:cs="Times New Roman"/>
          <w:sz w:val="24"/>
          <w:szCs w:val="24"/>
        </w:rPr>
        <w:sectPr w:rsidR="00B87A55" w:rsidRPr="00353283" w:rsidSect="00E63CB0">
          <w:type w:val="oddPage"/>
          <w:pgSz w:w="15840" w:h="12240" w:orient="landscape"/>
          <w:pgMar w:top="1797" w:right="1440" w:bottom="1797" w:left="1440" w:header="709" w:footer="709" w:gutter="0"/>
          <w:cols w:space="708"/>
          <w:docGrid w:linePitch="360"/>
        </w:sectPr>
      </w:pPr>
      <w:r w:rsidRPr="00353283">
        <w:rPr>
          <w:rFonts w:ascii="Times New Roman" w:eastAsia="Times New Roman" w:hAnsi="Times New Roman" w:cs="Times New Roman"/>
          <w:b/>
          <w:sz w:val="24"/>
          <w:szCs w:val="24"/>
        </w:rPr>
        <w:t xml:space="preserve">            (Adı, Soyadı, İmza)</w:t>
      </w:r>
    </w:p>
    <w:p w14:paraId="48168EDD" w14:textId="77777777" w:rsidR="00B87A55" w:rsidRPr="00353283" w:rsidRDefault="00B87A55" w:rsidP="00B87A55">
      <w:pPr>
        <w:spacing w:after="0" w:line="360" w:lineRule="auto"/>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lastRenderedPageBreak/>
        <w:t>EK-2</w:t>
      </w:r>
    </w:p>
    <w:p w14:paraId="24738C54" w14:textId="77777777" w:rsidR="00B87A55" w:rsidRPr="00353283" w:rsidRDefault="00B87A55" w:rsidP="00B87A55">
      <w:pPr>
        <w:spacing w:after="0" w:line="360" w:lineRule="auto"/>
        <w:jc w:val="both"/>
        <w:rPr>
          <w:rFonts w:ascii="Times New Roman" w:eastAsia="Calibri" w:hAnsi="Times New Roman" w:cs="Times New Roman"/>
          <w:sz w:val="24"/>
          <w:szCs w:val="24"/>
          <w:highlight w:val="yellow"/>
        </w:rPr>
      </w:pPr>
    </w:p>
    <w:p w14:paraId="7FDB3666" w14:textId="77777777" w:rsidR="00B87A55" w:rsidRPr="00353283" w:rsidRDefault="00B87A55" w:rsidP="00B87A55">
      <w:pPr>
        <w:spacing w:after="0" w:line="360" w:lineRule="auto"/>
        <w:jc w:val="center"/>
        <w:rPr>
          <w:rFonts w:ascii="Times New Roman" w:eastAsia="Times New Roman" w:hAnsi="Times New Roman" w:cs="Times New Roman"/>
          <w:b/>
          <w:sz w:val="24"/>
          <w:szCs w:val="24"/>
        </w:rPr>
      </w:pPr>
      <w:r w:rsidRPr="00353283">
        <w:rPr>
          <w:rFonts w:ascii="Times New Roman" w:eastAsia="Times New Roman" w:hAnsi="Times New Roman" w:cs="Times New Roman"/>
          <w:b/>
          <w:sz w:val="24"/>
          <w:szCs w:val="24"/>
        </w:rPr>
        <w:t>DENETİM ESASLARI</w:t>
      </w:r>
    </w:p>
    <w:p w14:paraId="17C2D6A0" w14:textId="77777777" w:rsidR="00B87A55" w:rsidRPr="00353283" w:rsidRDefault="00B87A55" w:rsidP="00B87A55">
      <w:pPr>
        <w:spacing w:after="0" w:line="360" w:lineRule="auto"/>
        <w:jc w:val="center"/>
        <w:rPr>
          <w:rFonts w:ascii="Times New Roman" w:eastAsia="Times New Roman" w:hAnsi="Times New Roman" w:cs="Times New Roman"/>
          <w:b/>
          <w:sz w:val="24"/>
          <w:szCs w:val="24"/>
        </w:rPr>
      </w:pPr>
    </w:p>
    <w:p w14:paraId="28B07D6F" w14:textId="77777777" w:rsidR="00B87A55" w:rsidRPr="00353283" w:rsidRDefault="00B87A55" w:rsidP="00B87A55">
      <w:pPr>
        <w:spacing w:after="0" w:line="360" w:lineRule="auto"/>
        <w:jc w:val="center"/>
        <w:rPr>
          <w:rFonts w:ascii="Times New Roman" w:eastAsia="Times New Roman" w:hAnsi="Times New Roman" w:cs="Times New Roman"/>
          <w:b/>
          <w:sz w:val="24"/>
          <w:szCs w:val="24"/>
        </w:rPr>
      </w:pPr>
    </w:p>
    <w:p w14:paraId="15C8E5D7" w14:textId="77777777" w:rsidR="00B87A55" w:rsidRPr="00353283" w:rsidRDefault="00B87A55" w:rsidP="00B87A55">
      <w:pPr>
        <w:spacing w:after="0" w:line="360" w:lineRule="auto"/>
        <w:jc w:val="both"/>
        <w:rPr>
          <w:rFonts w:ascii="Times New Roman" w:eastAsia="Times New Roman" w:hAnsi="Times New Roman" w:cs="Times New Roman"/>
          <w:b/>
          <w:sz w:val="24"/>
          <w:szCs w:val="24"/>
          <w:u w:val="single"/>
        </w:rPr>
      </w:pPr>
      <w:r w:rsidRPr="00353283">
        <w:rPr>
          <w:rFonts w:ascii="Times New Roman" w:eastAsia="Times New Roman" w:hAnsi="Times New Roman" w:cs="Times New Roman"/>
          <w:b/>
          <w:sz w:val="24"/>
          <w:szCs w:val="24"/>
          <w:u w:val="single"/>
        </w:rPr>
        <w:t>İSGGM adına denetim yapan denetim personeli:</w:t>
      </w:r>
    </w:p>
    <w:p w14:paraId="57262CC4"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p>
    <w:p w14:paraId="6E9035DD"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 Eğitim alan kişilerin EKİPNET sistemine kayıtlı olduğunu ve eğitim alma niteliklerine sahip olduklarını gösterir eğitim kurumu tarafından düzenlenecek onay yazısını inceler ve bir nüshasını alabilir.</w:t>
      </w:r>
    </w:p>
    <w:p w14:paraId="2D6F573F"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Eğitimlerin yapıldığı yerin program başlamadan önce eğitim kurumu tarafından bildirilen yer ile aynı yer olup olmadığını inceler ve fiziksel şartları gözlemler. (Eğitim salonu, dinlenme yeri vb. alanların aydınlatma, gürültü, termal konfor şartları vb. açısından uygunluğu)</w:t>
      </w:r>
    </w:p>
    <w:p w14:paraId="2372DE63"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Eğitimlerin gerçekleştirildiği saatlerin program başlamadan önce eğitim kurumu tarafından bildirilen programa uygun olduğunu denetler.</w:t>
      </w:r>
    </w:p>
    <w:p w14:paraId="08CA2EEB"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Program başlamadan önce bildirilen eğitici listesine uygun olarak eğitimlerin gerçekleştirildiğini denetler. Uygunsuzluk tespit edilmesi durumunda tutanak altına alır. </w:t>
      </w:r>
    </w:p>
    <w:p w14:paraId="4F76B4A1"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Eğitim içeriklerinin program başlamadan önce eğitim kurumu tarafından bildirilen içeriklere uygun olarak düzenlendiğini denetler.</w:t>
      </w:r>
    </w:p>
    <w:p w14:paraId="17FC545D"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Eğitime katılan kişi sayısının program başlamadan önce eğitim kurumu tarafından bildirilen kişi sayısına uygun olup olmadığını denetler.</w:t>
      </w:r>
    </w:p>
    <w:p w14:paraId="463D3F63"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Yapılacak olan sınav ve sınav ortamını denetler. Uygun bulunmayan durumları tutanak altına alır ve tespit edilen uygunsuzluklara göre kişi veya kişilerin sınavlarını iptal etme yetkisine sahiptir.</w:t>
      </w:r>
    </w:p>
    <w:p w14:paraId="36B59D5F"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 xml:space="preserve">Eğitim programında yer alan eğiticilerin protokolde belirlenmiş niteliklere ve tecrübeye uygun olup olmadığını denetler. Eğitimin uygun olmayan eğiticiler tarafından verildiğinin tespit edilmesi halinde (uygunsuz eğiticilerle verilen eğitimlerin) eğitimlerin tekrarlanması için eğitim kurumuna uyarıda bulunur. Uyarının dikkate alınmaması halinde durumu tutanak altına alarak ilgili kurumun </w:t>
      </w:r>
      <w:proofErr w:type="spellStart"/>
      <w:r w:rsidRPr="00353283">
        <w:rPr>
          <w:rFonts w:ascii="Times New Roman" w:eastAsia="Times New Roman" w:hAnsi="Times New Roman" w:cs="Times New Roman"/>
          <w:sz w:val="24"/>
          <w:szCs w:val="24"/>
        </w:rPr>
        <w:t>EKİPNET’teki</w:t>
      </w:r>
      <w:proofErr w:type="spellEnd"/>
      <w:r w:rsidRPr="00353283">
        <w:rPr>
          <w:rFonts w:ascii="Times New Roman" w:eastAsia="Times New Roman" w:hAnsi="Times New Roman" w:cs="Times New Roman"/>
          <w:sz w:val="24"/>
          <w:szCs w:val="24"/>
        </w:rPr>
        <w:t xml:space="preserve"> yetkisi askıya alınır.</w:t>
      </w:r>
    </w:p>
    <w:p w14:paraId="70630845" w14:textId="77777777" w:rsidR="00B87A55" w:rsidRPr="00353283" w:rsidRDefault="00B87A55" w:rsidP="00B87A55">
      <w:pPr>
        <w:numPr>
          <w:ilvl w:val="0"/>
          <w:numId w:val="5"/>
        </w:numPr>
        <w:spacing w:after="0" w:line="360" w:lineRule="auto"/>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Katılımcı devam çizelgesini inceler ve gerek görmesi halinde bir nüshasını alabilir.</w:t>
      </w:r>
    </w:p>
    <w:p w14:paraId="22413934" w14:textId="77777777" w:rsidR="00B87A55" w:rsidRPr="00353283" w:rsidRDefault="00B87A55" w:rsidP="00B87A55">
      <w:pPr>
        <w:numPr>
          <w:ilvl w:val="0"/>
          <w:numId w:val="5"/>
        </w:numPr>
        <w:spacing w:after="0" w:line="360" w:lineRule="auto"/>
        <w:ind w:firstLine="36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lastRenderedPageBreak/>
        <w:t>Eğitim programı süresince eğitimin usulüne uygun olarak verilip verilmediğini gözlemler.</w:t>
      </w:r>
    </w:p>
    <w:p w14:paraId="3B3C365D" w14:textId="77777777" w:rsidR="00B87A55" w:rsidRPr="00353283" w:rsidRDefault="00B87A55" w:rsidP="00B87A55">
      <w:pPr>
        <w:spacing w:after="0" w:line="360" w:lineRule="auto"/>
        <w:ind w:left="720"/>
        <w:contextualSpacing/>
        <w:jc w:val="both"/>
        <w:rPr>
          <w:rFonts w:ascii="Times New Roman" w:eastAsia="Times New Roman" w:hAnsi="Times New Roman" w:cs="Times New Roman"/>
          <w:sz w:val="24"/>
          <w:szCs w:val="24"/>
        </w:rPr>
      </w:pPr>
    </w:p>
    <w:p w14:paraId="0FFE69A7" w14:textId="77777777" w:rsidR="00B87A55" w:rsidRPr="00353283" w:rsidRDefault="00B87A55" w:rsidP="00B87A55">
      <w:pPr>
        <w:spacing w:after="0" w:line="360" w:lineRule="auto"/>
        <w:jc w:val="both"/>
        <w:rPr>
          <w:rFonts w:ascii="Times New Roman" w:eastAsia="Times New Roman" w:hAnsi="Times New Roman" w:cs="Times New Roman"/>
          <w:b/>
          <w:sz w:val="24"/>
          <w:szCs w:val="24"/>
          <w:u w:val="single"/>
        </w:rPr>
      </w:pPr>
      <w:r w:rsidRPr="00353283">
        <w:rPr>
          <w:rFonts w:ascii="Times New Roman" w:eastAsia="Times New Roman" w:hAnsi="Times New Roman" w:cs="Times New Roman"/>
          <w:b/>
          <w:sz w:val="24"/>
          <w:szCs w:val="24"/>
          <w:u w:val="single"/>
        </w:rPr>
        <w:t xml:space="preserve">Denetime İlişkin Özel Hükümler: </w:t>
      </w:r>
    </w:p>
    <w:p w14:paraId="2E27D34E" w14:textId="77777777" w:rsidR="00B87A55" w:rsidRPr="00353283" w:rsidRDefault="00B87A55" w:rsidP="00B87A55">
      <w:pPr>
        <w:spacing w:after="0" w:line="360" w:lineRule="auto"/>
        <w:contextualSpacing/>
        <w:jc w:val="both"/>
        <w:rPr>
          <w:rFonts w:ascii="Times New Roman" w:eastAsia="Times New Roman" w:hAnsi="Times New Roman" w:cs="Times New Roman"/>
          <w:sz w:val="24"/>
          <w:szCs w:val="24"/>
        </w:rPr>
      </w:pPr>
    </w:p>
    <w:p w14:paraId="48E2348C" w14:textId="77777777" w:rsidR="00B87A55" w:rsidRPr="00353283" w:rsidRDefault="00B87A55" w:rsidP="00B87A55">
      <w:pPr>
        <w:spacing w:after="0" w:line="360" w:lineRule="auto"/>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İSGGM adına denetim yapan denetim personeli;</w:t>
      </w:r>
    </w:p>
    <w:p w14:paraId="2906B734"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p>
    <w:p w14:paraId="01AEFF4A" w14:textId="77777777" w:rsidR="00B87A55" w:rsidRPr="00353283" w:rsidRDefault="00B87A55" w:rsidP="00B87A55">
      <w:pPr>
        <w:spacing w:after="0" w:line="360" w:lineRule="auto"/>
        <w:ind w:left="72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-Yapılacak denetimlere ve/veya tamamlanmasına engel olunması,</w:t>
      </w:r>
    </w:p>
    <w:p w14:paraId="3184729B" w14:textId="77777777" w:rsidR="00B87A55" w:rsidRPr="00353283" w:rsidRDefault="00B87A55" w:rsidP="00B87A55">
      <w:pPr>
        <w:spacing w:after="0" w:line="360" w:lineRule="auto"/>
        <w:ind w:left="720"/>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-Yapılacak denetim ve kontrollerde istenen bilgi ve belgelerin verilmemesi</w:t>
      </w:r>
    </w:p>
    <w:p w14:paraId="412D6B0B" w14:textId="77777777" w:rsidR="00B87A55" w:rsidRPr="00353283" w:rsidRDefault="00B87A55" w:rsidP="00B87A55">
      <w:pPr>
        <w:spacing w:after="0" w:line="360" w:lineRule="auto"/>
        <w:ind w:left="720"/>
        <w:contextualSpacing/>
        <w:jc w:val="both"/>
        <w:rPr>
          <w:rFonts w:ascii="Times New Roman" w:eastAsia="Times New Roman" w:hAnsi="Times New Roman" w:cs="Times New Roman"/>
          <w:sz w:val="24"/>
          <w:szCs w:val="24"/>
        </w:rPr>
      </w:pPr>
      <w:proofErr w:type="gramStart"/>
      <w:r w:rsidRPr="00353283">
        <w:rPr>
          <w:rFonts w:ascii="Times New Roman" w:eastAsia="Times New Roman" w:hAnsi="Times New Roman" w:cs="Times New Roman"/>
          <w:sz w:val="24"/>
          <w:szCs w:val="24"/>
        </w:rPr>
        <w:t>halinde</w:t>
      </w:r>
      <w:proofErr w:type="gramEnd"/>
      <w:r w:rsidRPr="00353283">
        <w:rPr>
          <w:rFonts w:ascii="Times New Roman" w:eastAsia="Times New Roman" w:hAnsi="Times New Roman" w:cs="Times New Roman"/>
          <w:sz w:val="24"/>
          <w:szCs w:val="24"/>
        </w:rPr>
        <w:t xml:space="preserve"> durumu tutanak altına alır ve;</w:t>
      </w:r>
    </w:p>
    <w:p w14:paraId="06706176" w14:textId="77777777" w:rsidR="00B87A55" w:rsidRPr="00353283" w:rsidRDefault="00B87A55" w:rsidP="00B87A55">
      <w:pPr>
        <w:spacing w:after="0" w:line="360" w:lineRule="auto"/>
        <w:jc w:val="both"/>
        <w:rPr>
          <w:rFonts w:ascii="Times New Roman" w:eastAsia="Times New Roman" w:hAnsi="Times New Roman" w:cs="Times New Roman"/>
          <w:sz w:val="24"/>
          <w:szCs w:val="24"/>
        </w:rPr>
      </w:pPr>
    </w:p>
    <w:p w14:paraId="2057A4E4" w14:textId="77777777" w:rsidR="00B87A55" w:rsidRPr="00353283" w:rsidRDefault="00B87A55" w:rsidP="00B87A55">
      <w:pPr>
        <w:spacing w:after="0" w:line="360" w:lineRule="auto"/>
        <w:contextualSpacing/>
        <w:jc w:val="both"/>
        <w:rPr>
          <w:rFonts w:ascii="Times New Roman" w:eastAsia="Times New Roman" w:hAnsi="Times New Roman" w:cs="Times New Roman"/>
          <w:sz w:val="24"/>
          <w:szCs w:val="24"/>
        </w:rPr>
      </w:pPr>
      <w:r w:rsidRPr="00353283">
        <w:rPr>
          <w:rFonts w:ascii="Times New Roman" w:eastAsia="Times New Roman" w:hAnsi="Times New Roman" w:cs="Times New Roman"/>
          <w:sz w:val="24"/>
          <w:szCs w:val="24"/>
        </w:rPr>
        <w:t>Denetime ilişkin herhangi bir özel hükme muhalefet halinde programın iptal edilmesi hususunu Genel Müdür</w:t>
      </w:r>
      <w:r w:rsidR="007C184F" w:rsidRPr="00353283">
        <w:rPr>
          <w:rFonts w:ascii="Times New Roman" w:eastAsia="Times New Roman" w:hAnsi="Times New Roman" w:cs="Times New Roman"/>
          <w:sz w:val="24"/>
          <w:szCs w:val="24"/>
        </w:rPr>
        <w:t>’</w:t>
      </w:r>
      <w:r w:rsidRPr="00353283">
        <w:rPr>
          <w:rFonts w:ascii="Times New Roman" w:eastAsia="Times New Roman" w:hAnsi="Times New Roman" w:cs="Times New Roman"/>
          <w:sz w:val="24"/>
          <w:szCs w:val="24"/>
        </w:rPr>
        <w:t>ün onayına sunar. Verilen talimata göre işlem tesis eder.</w:t>
      </w:r>
    </w:p>
    <w:sectPr w:rsidR="00B87A55" w:rsidRPr="00353283" w:rsidSect="00D418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105B" w14:textId="77777777" w:rsidR="00221AE0" w:rsidRDefault="00221AE0">
      <w:pPr>
        <w:spacing w:after="0" w:line="240" w:lineRule="auto"/>
      </w:pPr>
      <w:r>
        <w:separator/>
      </w:r>
    </w:p>
  </w:endnote>
  <w:endnote w:type="continuationSeparator" w:id="0">
    <w:p w14:paraId="61B59C94" w14:textId="77777777" w:rsidR="00221AE0" w:rsidRDefault="002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39645"/>
      <w:docPartObj>
        <w:docPartGallery w:val="Page Numbers (Bottom of Page)"/>
        <w:docPartUnique/>
      </w:docPartObj>
    </w:sdtPr>
    <w:sdtContent>
      <w:p w14:paraId="0B0C2E3B" w14:textId="77777777" w:rsidR="00D418DE" w:rsidRDefault="00D418DE">
        <w:pPr>
          <w:pStyle w:val="AltBilgi"/>
          <w:jc w:val="center"/>
        </w:pPr>
        <w:r>
          <w:fldChar w:fldCharType="begin"/>
        </w:r>
        <w:r>
          <w:instrText>PAGE   \* MERGEFORMAT</w:instrText>
        </w:r>
        <w:r>
          <w:fldChar w:fldCharType="separate"/>
        </w:r>
        <w:r w:rsidR="00364E53">
          <w:rPr>
            <w:noProof/>
          </w:rPr>
          <w:t>13</w:t>
        </w:r>
        <w:r>
          <w:fldChar w:fldCharType="end"/>
        </w:r>
      </w:p>
    </w:sdtContent>
  </w:sdt>
  <w:p w14:paraId="6D5640E8" w14:textId="77777777" w:rsidR="00D418DE" w:rsidRDefault="00D418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261F" w14:textId="77777777" w:rsidR="00221AE0" w:rsidRDefault="00221AE0">
      <w:pPr>
        <w:spacing w:after="0" w:line="240" w:lineRule="auto"/>
      </w:pPr>
      <w:r>
        <w:separator/>
      </w:r>
    </w:p>
  </w:footnote>
  <w:footnote w:type="continuationSeparator" w:id="0">
    <w:p w14:paraId="5FBBAE0C" w14:textId="77777777" w:rsidR="00221AE0" w:rsidRDefault="0022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6C47"/>
    <w:multiLevelType w:val="hybridMultilevel"/>
    <w:tmpl w:val="0CEC2AE8"/>
    <w:lvl w:ilvl="0" w:tplc="5C7A2EB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180013"/>
    <w:multiLevelType w:val="hybridMultilevel"/>
    <w:tmpl w:val="2BFE0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D910ED"/>
    <w:multiLevelType w:val="hybridMultilevel"/>
    <w:tmpl w:val="7658B1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FC57C7"/>
    <w:multiLevelType w:val="hybridMultilevel"/>
    <w:tmpl w:val="C494F3D0"/>
    <w:lvl w:ilvl="0" w:tplc="EBB082C2">
      <w:start w:val="1"/>
      <w:numFmt w:val="lowerLetter"/>
      <w:lvlText w:val="%1)"/>
      <w:lvlJc w:val="left"/>
      <w:pPr>
        <w:ind w:left="769" w:hanging="372"/>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4" w15:restartNumberingAfterBreak="0">
    <w:nsid w:val="74430B2B"/>
    <w:multiLevelType w:val="hybridMultilevel"/>
    <w:tmpl w:val="1B8E8870"/>
    <w:lvl w:ilvl="0" w:tplc="BF26CE4E">
      <w:start w:val="1"/>
      <w:numFmt w:val="decimal"/>
      <w:lvlText w:val="%1)"/>
      <w:lvlJc w:val="left"/>
      <w:pPr>
        <w:ind w:left="786" w:hanging="360"/>
      </w:pPr>
      <w:rPr>
        <w:b w:val="0"/>
        <w:color w:val="auto"/>
      </w:rPr>
    </w:lvl>
    <w:lvl w:ilvl="1" w:tplc="041F0019">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16cid:durableId="1976988510">
    <w:abstractNumId w:val="2"/>
  </w:num>
  <w:num w:numId="2" w16cid:durableId="1289898902">
    <w:abstractNumId w:val="0"/>
  </w:num>
  <w:num w:numId="3" w16cid:durableId="1191071573">
    <w:abstractNumId w:val="4"/>
  </w:num>
  <w:num w:numId="4" w16cid:durableId="2064866657">
    <w:abstractNumId w:val="3"/>
  </w:num>
  <w:num w:numId="5" w16cid:durableId="130797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19"/>
    <w:rsid w:val="00052F95"/>
    <w:rsid w:val="00073C13"/>
    <w:rsid w:val="00076CF0"/>
    <w:rsid w:val="000843AA"/>
    <w:rsid w:val="000A439E"/>
    <w:rsid w:val="000A7CC2"/>
    <w:rsid w:val="000F1B22"/>
    <w:rsid w:val="000F52C8"/>
    <w:rsid w:val="0010664C"/>
    <w:rsid w:val="00172CE2"/>
    <w:rsid w:val="001752DA"/>
    <w:rsid w:val="001940C8"/>
    <w:rsid w:val="001E3277"/>
    <w:rsid w:val="001F67BF"/>
    <w:rsid w:val="00221AE0"/>
    <w:rsid w:val="00240042"/>
    <w:rsid w:val="00276506"/>
    <w:rsid w:val="0028648F"/>
    <w:rsid w:val="002C1589"/>
    <w:rsid w:val="002D39DF"/>
    <w:rsid w:val="003279CB"/>
    <w:rsid w:val="00345EB1"/>
    <w:rsid w:val="0035166E"/>
    <w:rsid w:val="00353283"/>
    <w:rsid w:val="00364E53"/>
    <w:rsid w:val="003822CB"/>
    <w:rsid w:val="00386B96"/>
    <w:rsid w:val="00392165"/>
    <w:rsid w:val="00402569"/>
    <w:rsid w:val="004144B8"/>
    <w:rsid w:val="004367C7"/>
    <w:rsid w:val="004B10DF"/>
    <w:rsid w:val="004B187E"/>
    <w:rsid w:val="004D28FD"/>
    <w:rsid w:val="004F2576"/>
    <w:rsid w:val="00540AB7"/>
    <w:rsid w:val="005577FF"/>
    <w:rsid w:val="00567E69"/>
    <w:rsid w:val="005841CA"/>
    <w:rsid w:val="00601415"/>
    <w:rsid w:val="006335C5"/>
    <w:rsid w:val="00676113"/>
    <w:rsid w:val="00715CB8"/>
    <w:rsid w:val="00765AE6"/>
    <w:rsid w:val="00766B00"/>
    <w:rsid w:val="00790F49"/>
    <w:rsid w:val="007C184F"/>
    <w:rsid w:val="008462E9"/>
    <w:rsid w:val="008A1D35"/>
    <w:rsid w:val="008B4009"/>
    <w:rsid w:val="008D7CEA"/>
    <w:rsid w:val="00903B49"/>
    <w:rsid w:val="00981398"/>
    <w:rsid w:val="009860C4"/>
    <w:rsid w:val="00986CF9"/>
    <w:rsid w:val="009B627B"/>
    <w:rsid w:val="00A12A25"/>
    <w:rsid w:val="00A23118"/>
    <w:rsid w:val="00A2531E"/>
    <w:rsid w:val="00AF1DEE"/>
    <w:rsid w:val="00B03834"/>
    <w:rsid w:val="00B37CA3"/>
    <w:rsid w:val="00B41FF5"/>
    <w:rsid w:val="00B87A55"/>
    <w:rsid w:val="00BC1319"/>
    <w:rsid w:val="00BD0BF7"/>
    <w:rsid w:val="00BD7636"/>
    <w:rsid w:val="00BE47DA"/>
    <w:rsid w:val="00BF291A"/>
    <w:rsid w:val="00BF3BD9"/>
    <w:rsid w:val="00C709C5"/>
    <w:rsid w:val="00C91D8A"/>
    <w:rsid w:val="00CA7B56"/>
    <w:rsid w:val="00CC7A20"/>
    <w:rsid w:val="00D3197E"/>
    <w:rsid w:val="00D418DE"/>
    <w:rsid w:val="00D845DE"/>
    <w:rsid w:val="00DB136E"/>
    <w:rsid w:val="00E825ED"/>
    <w:rsid w:val="00EC15E8"/>
    <w:rsid w:val="00ED48FB"/>
    <w:rsid w:val="00EE1E0C"/>
    <w:rsid w:val="00F16387"/>
    <w:rsid w:val="00F53D38"/>
    <w:rsid w:val="00FA5799"/>
    <w:rsid w:val="00FA7D6D"/>
    <w:rsid w:val="00FD5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ED55"/>
  <w15:chartTrackingRefBased/>
  <w15:docId w15:val="{F8C7ABD8-6B21-4E54-B82A-D54316C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3283"/>
    <w:pPr>
      <w:keepNext/>
      <w:keepLines/>
      <w:spacing w:before="480" w:after="100" w:line="240" w:lineRule="auto"/>
      <w:ind w:firstLine="708"/>
      <w:jc w:val="both"/>
      <w:outlineLvl w:val="0"/>
    </w:pPr>
    <w:rPr>
      <w:rFonts w:ascii="Cambria" w:eastAsia="Times New Roman" w:hAnsi="Cambria" w:cs="Times New Roman"/>
      <w:b/>
      <w:bCs/>
      <w:color w:val="365F91"/>
      <w:sz w:val="28"/>
      <w:szCs w:val="28"/>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A1D35"/>
    <w:pPr>
      <w:spacing w:after="0" w:line="240" w:lineRule="auto"/>
    </w:pPr>
    <w:rPr>
      <w:rFonts w:ascii="Times New Roman" w:eastAsia="Times New Roman" w:hAnsi="Times New Roman" w:cs="Times New Roman"/>
      <w:sz w:val="24"/>
      <w:szCs w:val="24"/>
      <w:lang w:val="en-US"/>
    </w:rPr>
  </w:style>
  <w:style w:type="paragraph" w:customStyle="1" w:styleId="AralkYok1">
    <w:name w:val="Aralık Yok1"/>
    <w:qFormat/>
    <w:rsid w:val="008A1D35"/>
    <w:pPr>
      <w:spacing w:after="0" w:line="240" w:lineRule="auto"/>
    </w:pPr>
    <w:rPr>
      <w:rFonts w:ascii="Calibri" w:eastAsia="Calibri" w:hAnsi="Calibri" w:cs="Times New Roman"/>
    </w:rPr>
  </w:style>
  <w:style w:type="paragraph" w:customStyle="1" w:styleId="a">
    <w:basedOn w:val="Normal"/>
    <w:next w:val="AltBilgi"/>
    <w:link w:val="AltbilgiChar"/>
    <w:uiPriority w:val="99"/>
    <w:unhideWhenUsed/>
    <w:rsid w:val="008A1D35"/>
    <w:pPr>
      <w:tabs>
        <w:tab w:val="center" w:pos="4536"/>
        <w:tab w:val="right" w:pos="9072"/>
      </w:tabs>
      <w:spacing w:after="0" w:line="240" w:lineRule="auto"/>
    </w:pPr>
    <w:rPr>
      <w:sz w:val="24"/>
      <w:szCs w:val="24"/>
      <w:lang w:val="en-US"/>
    </w:rPr>
  </w:style>
  <w:style w:type="character" w:customStyle="1" w:styleId="stbilgiChar">
    <w:name w:val="Üstbilgi Char"/>
    <w:uiPriority w:val="99"/>
    <w:rsid w:val="008A1D35"/>
    <w:rPr>
      <w:sz w:val="24"/>
      <w:szCs w:val="24"/>
      <w:lang w:val="en-US" w:eastAsia="en-US"/>
    </w:rPr>
  </w:style>
  <w:style w:type="character" w:customStyle="1" w:styleId="AltbilgiChar">
    <w:name w:val="Altbilgi Char"/>
    <w:link w:val="a"/>
    <w:uiPriority w:val="99"/>
    <w:rsid w:val="008A1D35"/>
    <w:rPr>
      <w:sz w:val="24"/>
      <w:szCs w:val="24"/>
      <w:lang w:val="en-US"/>
    </w:rPr>
  </w:style>
  <w:style w:type="paragraph" w:styleId="stBilgi">
    <w:name w:val="header"/>
    <w:basedOn w:val="Normal"/>
    <w:link w:val="stBilgiChar0"/>
    <w:uiPriority w:val="99"/>
    <w:unhideWhenUsed/>
    <w:rsid w:val="008A1D35"/>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A1D35"/>
  </w:style>
  <w:style w:type="paragraph" w:styleId="AltBilgi">
    <w:name w:val="footer"/>
    <w:basedOn w:val="Normal"/>
    <w:link w:val="AltBilgiChar0"/>
    <w:uiPriority w:val="99"/>
    <w:unhideWhenUsed/>
    <w:rsid w:val="008A1D3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A1D35"/>
  </w:style>
  <w:style w:type="paragraph" w:styleId="BalonMetni">
    <w:name w:val="Balloon Text"/>
    <w:basedOn w:val="Normal"/>
    <w:link w:val="BalonMetniChar"/>
    <w:uiPriority w:val="99"/>
    <w:semiHidden/>
    <w:unhideWhenUsed/>
    <w:rsid w:val="00540A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0AB7"/>
    <w:rPr>
      <w:rFonts w:ascii="Segoe UI" w:hAnsi="Segoe UI" w:cs="Segoe UI"/>
      <w:sz w:val="18"/>
      <w:szCs w:val="18"/>
    </w:rPr>
  </w:style>
  <w:style w:type="paragraph" w:styleId="ListeParagraf">
    <w:name w:val="List Paragraph"/>
    <w:basedOn w:val="Normal"/>
    <w:uiPriority w:val="34"/>
    <w:qFormat/>
    <w:rsid w:val="00BD7636"/>
    <w:pPr>
      <w:ind w:left="720"/>
      <w:contextualSpacing/>
    </w:pPr>
  </w:style>
  <w:style w:type="character" w:customStyle="1" w:styleId="Balk1Char">
    <w:name w:val="Başlık 1 Char"/>
    <w:basedOn w:val="VarsaylanParagrafYazTipi"/>
    <w:link w:val="Balk1"/>
    <w:uiPriority w:val="9"/>
    <w:rsid w:val="00353283"/>
    <w:rPr>
      <w:rFonts w:ascii="Cambria" w:eastAsia="Times New Roman" w:hAnsi="Cambria" w:cs="Times New Roman"/>
      <w:b/>
      <w:bCs/>
      <w:color w:val="365F91"/>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4E44-0C74-42E5-A5B9-0A7AEC3B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2591</Words>
  <Characters>14771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 YILDIRIM</dc:creator>
  <cp:keywords/>
  <dc:description/>
  <cp:lastModifiedBy>Özgün Can Özgüneş</cp:lastModifiedBy>
  <cp:revision>8</cp:revision>
  <dcterms:created xsi:type="dcterms:W3CDTF">2024-11-25T08:42:00Z</dcterms:created>
  <dcterms:modified xsi:type="dcterms:W3CDTF">2024-12-02T08:14:00Z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991c0e1a14dcf952f3306d8cce38708944fdf3bb66ed1ba6a4ad6d341aea9bb0</vt:lpwstr>
  </property>
</Properties>
</file>