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D5" w:rsidRPr="00283D82" w:rsidRDefault="00631685" w:rsidP="00283D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Bilindiği üzere Ortak S</w:t>
      </w:r>
      <w:r w:rsidR="00283D82" w:rsidRPr="00283D82">
        <w:rPr>
          <w:rFonts w:ascii="Times New Roman" w:eastAsia="Times New Roman" w:hAnsi="Times New Roman" w:cs="Times New Roman"/>
          <w:sz w:val="24"/>
          <w:szCs w:val="24"/>
          <w:lang w:eastAsia="tr-TR"/>
        </w:rPr>
        <w:t>ağlık ve Güvenlik B</w:t>
      </w:r>
      <w:r w:rsidR="003431C9" w:rsidRPr="00283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irimleri ile ilgili iş ve işlemler 29/12/2012 tarihli ve 28512 sayılı </w:t>
      </w:r>
      <w:r w:rsidR="00283D82" w:rsidRPr="00283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Gazetede yayımlanarak yürürlüğe giren </w:t>
      </w:r>
      <w:r w:rsidR="003431C9" w:rsidRPr="00283D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“İş Sağlığı ve Güvenliği Hizmetleri Yönetmeliği” kapsamında yürütülmektedir. </w:t>
      </w:r>
    </w:p>
    <w:p w:rsidR="00F22C7E" w:rsidRDefault="000B0AD0" w:rsidP="009F60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957C6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Yönetmeliğ</w:t>
      </w:r>
      <w:r w:rsidR="003431C9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3431C9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nci maddesinin 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</w:t>
      </w:r>
      <w:r w:rsidR="003431C9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fıkrasında</w:t>
      </w:r>
      <w:r w:rsidR="00283D82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“Y</w:t>
      </w:r>
      <w:r w:rsidR="00283D82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etki belgelerinin</w:t>
      </w:r>
      <w:r w:rsid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83D82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OSGB ve TSMB tarafından </w:t>
      </w:r>
      <w:r w:rsidR="009F6093" w:rsidRPr="009F609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beş yılda bir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vize ettirilmesi zorunludur. Belge almak veya vize işlemlerini yaptırmak isteyen kurumların;</w:t>
      </w:r>
      <w:r w:rsid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F22C7E" w:rsidRDefault="009F6093" w:rsidP="009F60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Pr="00F22C7E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Yönetmeliğin ilgili hükümlerine uygunluk sağlamaları,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B0AD0" w:rsidRDefault="00D625DF" w:rsidP="009F60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9F6093" w:rsidRPr="00F22C7E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Bakanlıkça belirlenen belge veya vize bedelini ödemeleri</w:t>
      </w:r>
      <w:r w:rsid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gereklidir.</w:t>
      </w:r>
      <w:r w:rsid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r w:rsidR="000B0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hükmü bulunmaktadır. </w:t>
      </w:r>
      <w:r w:rsidR="000B0AD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F6093" w:rsidRPr="009F6093">
        <w:rPr>
          <w:rFonts w:ascii="Times New Roman" w:hAnsi="Times New Roman" w:cs="Times New Roman"/>
          <w:sz w:val="24"/>
          <w:szCs w:val="24"/>
          <w:shd w:val="clear" w:color="auto" w:fill="FFFFFF"/>
        </w:rPr>
        <w:t>ynı yönetmeliğin 20 nci maddesinin ikinci fıkrasında; “</w:t>
      </w:r>
      <w:r w:rsidR="009F6093" w:rsidRPr="009F60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Yetkilendirilen kurumlar, </w:t>
      </w:r>
      <w:r w:rsidR="009F6093" w:rsidRPr="00F22C7E">
        <w:rPr>
          <w:rFonts w:ascii="Times New Roman" w:eastAsia="Times New Roman" w:hAnsi="Times New Roman" w:cs="Times New Roman"/>
          <w:sz w:val="24"/>
          <w:szCs w:val="24"/>
          <w:lang w:eastAsia="tr-TR"/>
        </w:rPr>
        <w:t>beş yılın tamamlanmasına en fazla 60 gün kala vize işlemleri için Genel Müdürlüğe e-devlet sistemi altyapısını kullanarak müracaat eder.</w:t>
      </w:r>
      <w:r w:rsidR="00F22C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6093" w:rsidRPr="00F22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Yukarıda </w:t>
      </w:r>
      <w:r w:rsidR="009F6093" w:rsidRPr="00073F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belirtilen süreler içinde müracaat etmeyen kurumların yetki belgeleri, vize iş</w:t>
      </w:r>
      <w:r w:rsidR="009F6093" w:rsidRPr="00073F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lemleri tamamlanıncaya kadar</w:t>
      </w:r>
      <w:r w:rsidR="009F6093" w:rsidRPr="00F22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093" w:rsidRPr="00073F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askıya alınır.</w:t>
      </w:r>
      <w:r w:rsidR="009F6093" w:rsidRPr="00F22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093" w:rsidRPr="00073F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Vize süresinin bitiminden itibaren üç ay içinde vize işleminin tamamlanmaması durumunda</w:t>
      </w:r>
      <w:r w:rsidR="009F6093" w:rsidRPr="00F22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093" w:rsidRPr="00073F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yetki belgesi Genel Müdürlükçe doğrudan iptal edilir.</w:t>
      </w:r>
      <w:r w:rsidR="009F6093" w:rsidRPr="00F22C7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9F6093" w:rsidRPr="009F6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hükmü bulunmaktadır.</w:t>
      </w:r>
    </w:p>
    <w:p w:rsidR="00122D0E" w:rsidRPr="00122D0E" w:rsidRDefault="00F22C7E" w:rsidP="00122D0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İlgili yönetmeliğin 21 inci</w:t>
      </w:r>
      <w:r w:rsidR="009F6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F6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addesinin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üçüncü</w:t>
      </w:r>
      <w:r w:rsidR="009F6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fıkrası gereği; </w:t>
      </w:r>
      <w:r w:rsidR="00F454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F6093" w:rsidRPr="00F454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Beş yıllık sürenin sonunda vize işlemini tamamlayan kişi ve kurumların; uygulanmasının üzerinden en az bir yıl geçmiş olan tüm ihtar puanları silinir.</w:t>
      </w:r>
      <w:r w:rsidR="00F4545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51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Ancak, son bir yıl içinde uygulanmış ve uygulanacak ihtar puanları bir sonraki vize dönemine aktarılacaktır. </w:t>
      </w:r>
    </w:p>
    <w:p w:rsidR="00122D0E" w:rsidRPr="003E63F9" w:rsidRDefault="00122D0E" w:rsidP="00122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itibarla, vize yaptırması gereken OSGB’lerin </w:t>
      </w:r>
      <w:r w:rsidR="000B0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yukarıda 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belirtilen süreler içerisinde </w:t>
      </w:r>
      <w:r w:rsidRPr="00806A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Ek-1</w:t>
      </w:r>
      <w:r w:rsidR="000B0AD0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1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yer alan başvuru dilekçesi 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665A6F">
        <w:rPr>
          <w:rFonts w:ascii="Times New Roman" w:hAnsi="Times New Roman" w:cs="Times New Roman"/>
          <w:sz w:val="24"/>
          <w:szCs w:val="24"/>
          <w:shd w:val="clear" w:color="auto" w:fill="FFFFFF"/>
        </w:rPr>
        <w:t>şağıda belirtilen evraklar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ın</w:t>
      </w:r>
      <w:r w:rsidRPr="00665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0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asılları ya da onaylı suretleri</w:t>
      </w:r>
      <w:r w:rsidR="00883B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</w:t>
      </w:r>
      <w:r w:rsidR="00BB4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B4099" w:rsidRPr="00E76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“Yetki Belgeleri” modülü içerisinden </w:t>
      </w:r>
      <w:r w:rsidR="00BB4099" w:rsidRPr="00E76A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sorumlu müdürce</w:t>
      </w:r>
      <w:r w:rsidR="00BB4099" w:rsidRPr="00E76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4099" w:rsidRPr="00E76A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e-imza/ mobil imza kullanılarak</w:t>
      </w:r>
      <w:r w:rsidR="00BB4099">
        <w:rPr>
          <w:rFonts w:ascii="Segoe UI" w:hAnsi="Segoe UI" w:cs="Segoe UI"/>
          <w:color w:val="1E395B"/>
          <w:sz w:val="18"/>
          <w:szCs w:val="18"/>
          <w:shd w:val="clear" w:color="auto" w:fill="FFFFFF"/>
        </w:rPr>
        <w:t xml:space="preserve"> </w:t>
      </w:r>
      <w:r w:rsidRPr="00BA0E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83B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İSG-KATİP’ e yüklemeleri gerekmektedir. </w:t>
      </w:r>
    </w:p>
    <w:p w:rsidR="00E76A45" w:rsidRDefault="00E76A45" w:rsidP="00283D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Vize işleminin yapılabilmesi için </w:t>
      </w:r>
      <w:r w:rsidRPr="00E76A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yetki belgesinin aslı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üst dilekçe ile </w:t>
      </w:r>
      <w:r w:rsidRPr="00E76A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Genel Müdürlüğümüze gönderilmelidir.</w:t>
      </w:r>
    </w:p>
    <w:p w:rsidR="00E76A45" w:rsidRDefault="00E76A45" w:rsidP="0072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228600" distB="228600" distL="228600" distR="228600" simplePos="0" relativeHeight="251658240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margin">
                  <wp:posOffset>8015605</wp:posOffset>
                </wp:positionV>
                <wp:extent cx="5766435" cy="856615"/>
                <wp:effectExtent l="0" t="0" r="95250" b="635"/>
                <wp:wrapSquare wrapText="bothSides"/>
                <wp:docPr id="1" name="Dikdörtgen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8566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45" w:rsidRPr="00E76A45" w:rsidRDefault="00E76A45" w:rsidP="00E76A4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76A4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Başvuru evraklarında dikkat edilecek hususlar ile ilgili </w:t>
                            </w:r>
                            <w:r w:rsidRPr="00E76A4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OSGB Başvuru Rehberi</w:t>
                            </w:r>
                            <w:r w:rsidRPr="00E76A4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incelenmelidir.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left:0;text-align:left;margin-left:.1pt;margin-top:631.15pt;width:454.05pt;height:67.45pt;z-index:2516582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" fillcolor="#ed7d31 [3205]" stroked="f" strokeweight="1pt">
                <v:shadow on="t" color="#5b9bd5 [3204]" origin="-.5" offset="7.2pt,0"/>
                <v:textbox inset=",14.4pt,,14.4pt">
                  <w:txbxContent>
                    <w:p w:rsidR="00E76A45" w:rsidRPr="00E76A45" w:rsidRDefault="00E76A45" w:rsidP="00E76A45">
                      <w:pPr>
                        <w:spacing w:after="0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E76A4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Başvu</w:t>
                      </w:r>
                      <w:bookmarkStart w:id="1" w:name="_GoBack"/>
                      <w:bookmarkEnd w:id="1"/>
                      <w:r w:rsidRPr="00E76A4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ru evraklarında dikkat edilecek hususlar ile ilgili </w:t>
                      </w:r>
                      <w:r w:rsidRPr="00E76A4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OSGB Başvuru Rehberi</w:t>
                      </w:r>
                      <w:r w:rsidRPr="00E76A4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incelenmelidir.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25481" w:rsidRPr="000B0AD0" w:rsidRDefault="000B0AD0" w:rsidP="0072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25481" w:rsidRPr="000B0AD0">
        <w:rPr>
          <w:rFonts w:ascii="Times New Roman" w:eastAsia="Times New Roman" w:hAnsi="Times New Roman" w:cs="Times New Roman"/>
          <w:b/>
          <w:sz w:val="24"/>
          <w:szCs w:val="24"/>
        </w:rPr>
        <w:t>k-1</w:t>
      </w:r>
    </w:p>
    <w:p w:rsidR="00725481" w:rsidRPr="00E92250" w:rsidRDefault="00725481" w:rsidP="0072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50">
        <w:rPr>
          <w:rFonts w:ascii="Times New Roman" w:eastAsia="Times New Roman" w:hAnsi="Times New Roman" w:cs="Times New Roman"/>
          <w:sz w:val="24"/>
          <w:szCs w:val="24"/>
        </w:rPr>
        <w:t>Sayı:</w:t>
      </w:r>
    </w:p>
    <w:p w:rsidR="00725481" w:rsidRPr="00E92250" w:rsidRDefault="00725481" w:rsidP="0072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250">
        <w:rPr>
          <w:rFonts w:ascii="Times New Roman" w:eastAsia="Times New Roman" w:hAnsi="Times New Roman" w:cs="Times New Roman"/>
          <w:sz w:val="24"/>
          <w:szCs w:val="24"/>
        </w:rPr>
        <w:t xml:space="preserve">Konu: </w:t>
      </w:r>
      <w:r w:rsidRPr="009E1576">
        <w:rPr>
          <w:rFonts w:ascii="Times New Roman" w:eastAsia="Times New Roman" w:hAnsi="Times New Roman" w:cs="Times New Roman"/>
          <w:b/>
          <w:sz w:val="24"/>
          <w:szCs w:val="24"/>
        </w:rPr>
        <w:t>OSGB Vize Başvurusu</w:t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ÇALIŞMA VE SOSYAL GÜVENLİK BAKANLIĞI</w:t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İŞ SAĞLIĞI VE GÜVENLİĞİ GENEL MÜDÜRLÜĞÜNE</w:t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…………..(TSG de geçen tam unvan) unvanlı ………..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numaralı yetki belgesine sahip ortak sağlık ve güvenlik b</w:t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irimimizin vize işlemlerine dair 29/12/2012 tarihli ve 28512 sayılı Resmi Gazetede yayımlanarak yürürlüğe giren İş Sağlığı ve Güvenliği Hizmetleri Yönetmeliğinin 20 nci maddesinin ikinci fıkrası gereğince istenen belgelerin </w:t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aslı</w:t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 da </w:t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onaylı suretleri</w:t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ek olarak sunulmuştur.</w:t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Gereğinin yapılmasını arz ederim. </w:t>
      </w:r>
    </w:p>
    <w:p w:rsidR="007D71D0" w:rsidRPr="00002AD9" w:rsidRDefault="007D71D0" w:rsidP="007D7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49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6732"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Tarih… /… /…..</w:t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İsim Soyisim</w:t>
      </w:r>
    </w:p>
    <w:p w:rsidR="007D71D0" w:rsidRPr="00002AD9" w:rsidRDefault="007D71D0" w:rsidP="007D71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02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Kaşe ve İmza </w:t>
      </w:r>
    </w:p>
    <w:p w:rsidR="007D71D0" w:rsidRPr="00002AD9" w:rsidRDefault="007D71D0" w:rsidP="007D71D0">
      <w:pPr>
        <w:pStyle w:val="AralkYok"/>
        <w:ind w:left="360"/>
        <w:rPr>
          <w:color w:val="000000" w:themeColor="text1"/>
        </w:rPr>
      </w:pPr>
      <w:r w:rsidRPr="00002AD9">
        <w:rPr>
          <w:color w:val="000000" w:themeColor="text1"/>
        </w:rPr>
        <w:t>Ek listesi:</w:t>
      </w:r>
    </w:p>
    <w:p w:rsidR="007D71D0" w:rsidRPr="00002AD9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 xml:space="preserve">Ek-1: Ticaret Sicil Gazetesi </w:t>
      </w:r>
    </w:p>
    <w:p w:rsidR="007D71D0" w:rsidRPr="00002AD9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 xml:space="preserve">Ek-2: İmza sirküsü </w:t>
      </w:r>
    </w:p>
    <w:p w:rsidR="007D71D0" w:rsidRPr="00002AD9" w:rsidRDefault="007D71D0" w:rsidP="007D71D0">
      <w:pPr>
        <w:pStyle w:val="AralkYok"/>
        <w:ind w:left="360"/>
        <w:rPr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>Ek-3: Yapı kullanma izin belgesi</w:t>
      </w:r>
    </w:p>
    <w:p w:rsidR="007D71D0" w:rsidRPr="00002AD9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>Ek-4: Ada, pafta, parsel bilgilerinin yer aldığı</w:t>
      </w:r>
      <w:r w:rsidRPr="00002AD9">
        <w:rPr>
          <w:rFonts w:asciiTheme="majorHAnsi" w:hAnsiTheme="majorHAnsi" w:cs="Calibri"/>
          <w:color w:val="000000" w:themeColor="text1"/>
        </w:rPr>
        <w:t xml:space="preserve"> n</w:t>
      </w:r>
      <w:r w:rsidRPr="00002AD9">
        <w:rPr>
          <w:rFonts w:ascii="Calibri" w:hAnsi="Calibri" w:cs="Calibri"/>
          <w:color w:val="000000" w:themeColor="text1"/>
        </w:rPr>
        <w:t xml:space="preserve">umarataj veya adres tespit belgesi </w:t>
      </w:r>
    </w:p>
    <w:p w:rsidR="007D71D0" w:rsidRPr="00002AD9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 xml:space="preserve">         (ilgili makamdan alınmış güncel hali)</w:t>
      </w:r>
    </w:p>
    <w:p w:rsidR="007D71D0" w:rsidRPr="00002AD9" w:rsidRDefault="007D71D0" w:rsidP="007D71D0">
      <w:pPr>
        <w:pStyle w:val="AralkYok"/>
        <w:ind w:left="360"/>
        <w:rPr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>Ek-5: Tapu sureti</w:t>
      </w:r>
    </w:p>
    <w:p w:rsidR="007D71D0" w:rsidRPr="00002AD9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>Ek-6: Kira sözleşmesi (geçerliliği devam etmekte olan)</w:t>
      </w:r>
    </w:p>
    <w:p w:rsidR="007D71D0" w:rsidRPr="00592871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>Ek-7: 1/100 ölçekli plan</w:t>
      </w:r>
    </w:p>
    <w:p w:rsidR="007D71D0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002AD9">
        <w:rPr>
          <w:rFonts w:ascii="Calibri" w:hAnsi="Calibri" w:cs="Calibri"/>
          <w:color w:val="000000" w:themeColor="text1"/>
        </w:rPr>
        <w:t>Ek-8: Yangın raporu (geçerliliği devam etmekte olan)</w:t>
      </w:r>
    </w:p>
    <w:p w:rsidR="007D71D0" w:rsidRPr="00592871" w:rsidRDefault="007D71D0" w:rsidP="007D71D0">
      <w:pPr>
        <w:pStyle w:val="AralkYok"/>
        <w:ind w:left="360"/>
        <w:jc w:val="both"/>
        <w:rPr>
          <w:rFonts w:ascii="Calibri" w:hAnsi="Calibri" w:cs="Calibri"/>
          <w:color w:val="000000" w:themeColor="text1"/>
        </w:rPr>
      </w:pPr>
      <w:r w:rsidRPr="00592871">
        <w:rPr>
          <w:rFonts w:ascii="Calibri" w:hAnsi="Calibri" w:cs="Calibri"/>
          <w:color w:val="000000" w:themeColor="text1"/>
        </w:rPr>
        <w:t>Ek-9: Kat maliklerinin oy birliği ile aldığı karar örneği (yer tapuda mesken olarak kayıtlı ise)</w:t>
      </w:r>
    </w:p>
    <w:p w:rsidR="007D71D0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Ek-10: KEP Alıcı Aktivasyon Sözleşmesi</w:t>
      </w:r>
    </w:p>
    <w:p w:rsidR="007D71D0" w:rsidRPr="00592871" w:rsidRDefault="007D71D0" w:rsidP="007D71D0">
      <w:pPr>
        <w:pStyle w:val="AralkYok"/>
        <w:ind w:left="360"/>
        <w:rPr>
          <w:rFonts w:ascii="Calibri" w:hAnsi="Calibri" w:cs="Calibri"/>
          <w:color w:val="000000" w:themeColor="text1"/>
        </w:rPr>
      </w:pPr>
      <w:r w:rsidRPr="00592871">
        <w:rPr>
          <w:rFonts w:ascii="Calibri" w:hAnsi="Calibri" w:cs="Calibri"/>
          <w:color w:val="000000" w:themeColor="text1"/>
        </w:rPr>
        <w:t>Ek-11: Kurucuları/Ortakları belirtir taahhütname,</w:t>
      </w:r>
    </w:p>
    <w:p w:rsidR="007D71D0" w:rsidRPr="00002AD9" w:rsidRDefault="007D71D0" w:rsidP="007D71D0">
      <w:pPr>
        <w:pStyle w:val="AralkYok"/>
        <w:rPr>
          <w:rFonts w:ascii="Calibri" w:hAnsi="Calibri" w:cs="Calibri"/>
          <w:color w:val="000000" w:themeColor="text1"/>
        </w:rPr>
      </w:pPr>
    </w:p>
    <w:p w:rsidR="007D71D0" w:rsidRPr="00002AD9" w:rsidRDefault="007D71D0" w:rsidP="007D71D0">
      <w:pPr>
        <w:pStyle w:val="AralkYok"/>
        <w:ind w:left="360"/>
        <w:rPr>
          <w:color w:val="000000" w:themeColor="text1"/>
        </w:rPr>
      </w:pPr>
      <w:r w:rsidRPr="00002AD9">
        <w:rPr>
          <w:color w:val="000000" w:themeColor="text1"/>
        </w:rPr>
        <w:t>SGK Sicil numarası:………………………………….</w:t>
      </w:r>
    </w:p>
    <w:p w:rsidR="007D71D0" w:rsidRPr="00002AD9" w:rsidRDefault="007D71D0" w:rsidP="007D71D0">
      <w:pPr>
        <w:pStyle w:val="AralkYok"/>
        <w:ind w:left="360"/>
        <w:rPr>
          <w:color w:val="000000" w:themeColor="text1"/>
        </w:rPr>
      </w:pPr>
      <w:r w:rsidRPr="00002AD9">
        <w:rPr>
          <w:color w:val="000000" w:themeColor="text1"/>
        </w:rPr>
        <w:t>Vergi Dairesi / Vergi No:…………………………..</w:t>
      </w:r>
    </w:p>
    <w:p w:rsidR="007D71D0" w:rsidRPr="00002AD9" w:rsidRDefault="007D71D0" w:rsidP="007D71D0">
      <w:pPr>
        <w:pStyle w:val="AralkYok"/>
        <w:ind w:firstLine="360"/>
        <w:rPr>
          <w:color w:val="000000" w:themeColor="text1"/>
        </w:rPr>
      </w:pPr>
      <w:r w:rsidRPr="00002AD9">
        <w:rPr>
          <w:color w:val="000000" w:themeColor="text1"/>
        </w:rPr>
        <w:t>Sabit Tel: ……………………………….. Cep:……………………</w:t>
      </w:r>
    </w:p>
    <w:p w:rsidR="007D71D0" w:rsidRPr="00002AD9" w:rsidRDefault="007D71D0" w:rsidP="007D71D0">
      <w:pPr>
        <w:pStyle w:val="AralkYok"/>
        <w:ind w:firstLine="360"/>
        <w:rPr>
          <w:color w:val="000000" w:themeColor="text1"/>
        </w:rPr>
      </w:pPr>
      <w:r w:rsidRPr="00002AD9">
        <w:rPr>
          <w:color w:val="000000" w:themeColor="text1"/>
        </w:rPr>
        <w:t>E-posta:………………………….</w:t>
      </w:r>
    </w:p>
    <w:p w:rsidR="007D71D0" w:rsidRPr="00002AD9" w:rsidRDefault="007D71D0" w:rsidP="007D71D0">
      <w:pPr>
        <w:pStyle w:val="AralkYok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60B7D">
        <w:rPr>
          <w:b/>
          <w:color w:val="000000" w:themeColor="text1"/>
        </w:rPr>
        <w:t>KEP ADRESİ:</w:t>
      </w:r>
      <w:r w:rsidRPr="00160B7D">
        <w:rPr>
          <w:color w:val="000000" w:themeColor="text1"/>
        </w:rPr>
        <w:t xml:space="preserve"> ………………………….</w:t>
      </w:r>
      <w:r w:rsidRPr="009D0DCC">
        <w:rPr>
          <w:b/>
          <w:color w:val="000000" w:themeColor="text1"/>
          <w:sz w:val="24"/>
          <w:szCs w:val="24"/>
        </w:rPr>
        <w:t>………………</w:t>
      </w:r>
      <w:r>
        <w:rPr>
          <w:b/>
          <w:color w:val="000000" w:themeColor="text1"/>
          <w:sz w:val="24"/>
          <w:szCs w:val="24"/>
        </w:rPr>
        <w:t xml:space="preserve"> </w:t>
      </w:r>
      <w:r w:rsidRPr="004E0FDD">
        <w:rPr>
          <w:color w:val="000000" w:themeColor="text1"/>
          <w:sz w:val="24"/>
          <w:szCs w:val="24"/>
        </w:rPr>
        <w:t>(</w:t>
      </w:r>
      <w:r w:rsidRPr="004E0FDD">
        <w:rPr>
          <w:color w:val="000000" w:themeColor="text1"/>
        </w:rPr>
        <w:t>İlgili</w:t>
      </w:r>
      <w:r w:rsidRPr="009D0DCC">
        <w:rPr>
          <w:b/>
          <w:color w:val="000000" w:themeColor="text1"/>
        </w:rPr>
        <w:t xml:space="preserve"> </w:t>
      </w:r>
      <w:r w:rsidRPr="009D0DCC">
        <w:rPr>
          <w:color w:val="000000" w:themeColor="text1"/>
        </w:rPr>
        <w:t>KEP adresinin aktif olduğunu ve bu adres üzerinden tarafıma bildirim</w:t>
      </w:r>
      <w:r>
        <w:rPr>
          <w:color w:val="000000" w:themeColor="text1"/>
        </w:rPr>
        <w:t xml:space="preserve"> yapılabileceğini beyan </w:t>
      </w:r>
      <w:r>
        <w:rPr>
          <w:color w:val="000000" w:themeColor="text1"/>
        </w:rPr>
        <w:lastRenderedPageBreak/>
        <w:t>eder, KEP üzerinden t</w:t>
      </w:r>
      <w:r w:rsidRPr="009D0DCC">
        <w:rPr>
          <w:color w:val="000000" w:themeColor="text1"/>
        </w:rPr>
        <w:t xml:space="preserve">arafıma ulaşmayan tebligatlardan </w:t>
      </w:r>
      <w:r>
        <w:rPr>
          <w:color w:val="000000" w:themeColor="text1"/>
        </w:rPr>
        <w:t>doğabilecek sorumluluğu peşinen kabul ederim.)</w:t>
      </w:r>
    </w:p>
    <w:p w:rsidR="00C24835" w:rsidRPr="00283D82" w:rsidRDefault="00C24835" w:rsidP="000B0AD0">
      <w:pPr>
        <w:pStyle w:val="AralkYo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24835" w:rsidRPr="00283D82" w:rsidSect="0022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20_"/>
      </v:shape>
    </w:pict>
  </w:numPicBullet>
  <w:abstractNum w:abstractNumId="0" w15:restartNumberingAfterBreak="0">
    <w:nsid w:val="1044341E"/>
    <w:multiLevelType w:val="hybridMultilevel"/>
    <w:tmpl w:val="40EE44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2A00"/>
    <w:multiLevelType w:val="hybridMultilevel"/>
    <w:tmpl w:val="E4D43072"/>
    <w:lvl w:ilvl="0" w:tplc="44A4A5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1B5"/>
    <w:multiLevelType w:val="hybridMultilevel"/>
    <w:tmpl w:val="541C1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09CF"/>
    <w:multiLevelType w:val="hybridMultilevel"/>
    <w:tmpl w:val="BBC27F3E"/>
    <w:lvl w:ilvl="0" w:tplc="65F84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04EA"/>
    <w:multiLevelType w:val="hybridMultilevel"/>
    <w:tmpl w:val="5CA0E3C4"/>
    <w:lvl w:ilvl="0" w:tplc="DD8CFCD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D5"/>
    <w:rsid w:val="0002775C"/>
    <w:rsid w:val="00067F62"/>
    <w:rsid w:val="00073FF5"/>
    <w:rsid w:val="00083284"/>
    <w:rsid w:val="000B0AD0"/>
    <w:rsid w:val="000B3FD5"/>
    <w:rsid w:val="00122D0E"/>
    <w:rsid w:val="00136686"/>
    <w:rsid w:val="0015368E"/>
    <w:rsid w:val="0016724B"/>
    <w:rsid w:val="001D761A"/>
    <w:rsid w:val="001D7CF1"/>
    <w:rsid w:val="00224FAC"/>
    <w:rsid w:val="00283D82"/>
    <w:rsid w:val="00300723"/>
    <w:rsid w:val="003431C9"/>
    <w:rsid w:val="00355281"/>
    <w:rsid w:val="00363BED"/>
    <w:rsid w:val="003A3BC3"/>
    <w:rsid w:val="003E63F9"/>
    <w:rsid w:val="004900D6"/>
    <w:rsid w:val="00523902"/>
    <w:rsid w:val="00535C57"/>
    <w:rsid w:val="00577320"/>
    <w:rsid w:val="005B3E98"/>
    <w:rsid w:val="005C5BB2"/>
    <w:rsid w:val="00622035"/>
    <w:rsid w:val="00631685"/>
    <w:rsid w:val="00665A6F"/>
    <w:rsid w:val="00725481"/>
    <w:rsid w:val="00735312"/>
    <w:rsid w:val="007512A5"/>
    <w:rsid w:val="007D71D0"/>
    <w:rsid w:val="007F5F30"/>
    <w:rsid w:val="00806A38"/>
    <w:rsid w:val="00841803"/>
    <w:rsid w:val="00883BCC"/>
    <w:rsid w:val="00985A1B"/>
    <w:rsid w:val="009E1576"/>
    <w:rsid w:val="009F33E5"/>
    <w:rsid w:val="009F6093"/>
    <w:rsid w:val="00A04D53"/>
    <w:rsid w:val="00A11A54"/>
    <w:rsid w:val="00A23011"/>
    <w:rsid w:val="00A307E0"/>
    <w:rsid w:val="00B55D09"/>
    <w:rsid w:val="00BA0E95"/>
    <w:rsid w:val="00BA7B91"/>
    <w:rsid w:val="00BB4099"/>
    <w:rsid w:val="00C004C1"/>
    <w:rsid w:val="00C011F1"/>
    <w:rsid w:val="00C105ED"/>
    <w:rsid w:val="00C24835"/>
    <w:rsid w:val="00C957C6"/>
    <w:rsid w:val="00CD46D9"/>
    <w:rsid w:val="00D22D3D"/>
    <w:rsid w:val="00D625DF"/>
    <w:rsid w:val="00DE570E"/>
    <w:rsid w:val="00E51872"/>
    <w:rsid w:val="00E54AF5"/>
    <w:rsid w:val="00E76A45"/>
    <w:rsid w:val="00EC60A8"/>
    <w:rsid w:val="00F22C7E"/>
    <w:rsid w:val="00F23F15"/>
    <w:rsid w:val="00F45453"/>
    <w:rsid w:val="00F67EDA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1E10C-0EBE-4467-BE9C-EC61EC4F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C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24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D8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F30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25481"/>
    <w:pPr>
      <w:spacing w:after="0" w:line="240" w:lineRule="auto"/>
    </w:pPr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9F6093"/>
  </w:style>
  <w:style w:type="character" w:customStyle="1" w:styleId="Balk1Char">
    <w:name w:val="Başlık 1 Char"/>
    <w:basedOn w:val="VarsaylanParagrafYazTipi"/>
    <w:link w:val="Balk1"/>
    <w:uiPriority w:val="9"/>
    <w:rsid w:val="00C248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2483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071C-2174-40C9-BB1F-EB337515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ISGUM</dc:creator>
  <cp:lastModifiedBy>Esra Akbaş</cp:lastModifiedBy>
  <cp:revision>2</cp:revision>
  <cp:lastPrinted>2014-11-07T15:37:00Z</cp:lastPrinted>
  <dcterms:created xsi:type="dcterms:W3CDTF">2017-11-06T11:05:00Z</dcterms:created>
  <dcterms:modified xsi:type="dcterms:W3CDTF">2017-11-06T11:05:00Z</dcterms:modified>
</cp:coreProperties>
</file>